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Staff handbook</w:t>
      </w:r>
    </w:p>
    <w:p>
      <w:r>
        <w:t>This handbook describes leave, safety and reporting rules.</w:t>
      </w:r>
    </w:p>
    <w:p>
      <w:pPr>
        <w:pStyle w:val="Heading2"/>
      </w:pPr>
      <w:r>
        <w:t>Leave</w:t>
      </w:r>
    </w:p>
    <w:p>
      <w:r>
        <w:drawing>
          <wp:inline xmlns:a="http://schemas.openxmlformats.org/drawingml/2006/main" xmlns:pic="http://schemas.openxmlformats.org/drawingml/2006/picture">
            <wp:extent cx="1524000" cy="1016000"/>
            <wp:docPr id="1" name="Picture 1" descr="Diagram of the leave approval step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016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4320"/>
          </w:tcPr>
          <w:p>
            <w:r>
              <w:t>Type</w:t>
            </w:r>
          </w:p>
        </w:tc>
        <w:tc>
          <w:tcPr>
            <w:tcW w:type="dxa" w:w="4320"/>
          </w:tcPr>
          <w:p>
            <w:r>
              <w:t>Days</w:t>
            </w:r>
          </w:p>
        </w:tc>
      </w:tr>
      <w:tr>
        <w:tc>
          <w:tcPr>
            <w:tcW w:type="dxa" w:w="4320"/>
          </w:tcPr>
          <w:p>
            <w:r>
              <w:t>Annual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</w:tbl>
    <w:p>
      <w:r>
        <w:t xml:space="preserve">See </w:t>
      </w:r>
      <w:hyperlink r:id="rId10">
        <w:r>
          <w:t>the leave policy page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www.example.org/lea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Staff handbook</dc:title>
  <dc:subject/>
  <dc:creator>Sample Department</dc:creator>
  <cp:keywords/>
  <dc:description>generated by python-docx</dc:description>
  <cp:lastModifiedBy/>
  <cp:revision>1</cp:revision>
  <dcterms:created xsi:type="dcterms:W3CDTF">2026-06-01T09:00:00Z</dcterms:created>
  <dcterms:modified xsi:type="dcterms:W3CDTF">2026-06-01T09:00:00Z</dcterms:modified>
  <cp:category/>
</cp:coreProperties>
</file>