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70C" w:rsidRPr="003B770C" w:rsidRDefault="003B770C" w:rsidP="003B77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B770C">
        <w:rPr>
          <w:rFonts w:ascii="Times New Roman" w:hAnsi="Times New Roman" w:cs="Times New Roman"/>
          <w:b/>
          <w:sz w:val="32"/>
          <w:szCs w:val="24"/>
        </w:rPr>
        <w:t>Resumo</w:t>
      </w:r>
    </w:p>
    <w:p w:rsidR="003B770C" w:rsidRDefault="003B770C" w:rsidP="00095A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753A" w:rsidRDefault="0056753A" w:rsidP="00095A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acelerado crescimento e a co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mpetição pelo mercado têm levado empresas a buscarem formas de continuamente aumentar a qualidade e produtividade em seus serviços, obrigando-as a optar pela aquisição de softwares que visam reduzir custos de processos com qualidade, aumento na produtividade de tarefas e entregas de serviços. Tendo em vista que o mercado se encontra saturado de softwares em que não fazem garantia de benefício econômico aos seus clientes. A JLA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apresenta um modelo de software desenvolvido para realizar o prático e eficiente gerenciamento de frotas, modelado para atender clientes com necessidades no geral para realizar um controle detalhado e dinâmico do seu negócio.</w:t>
      </w:r>
    </w:p>
    <w:p w:rsidR="002B2042" w:rsidRPr="00095A62" w:rsidRDefault="0056753A" w:rsidP="00095A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 programa irá realizar a gerência de frotas de veículos, controle de seguro, motoristas, viagens, finanças e manutenções. O software irá prover projeções de retorno sobre o investimento realizado pelo cliente em todos os aspectos, auxiliando em diversas tomadas de decisões sobre o negócio.</w:t>
      </w:r>
    </w:p>
    <w:sectPr w:rsidR="002B2042" w:rsidRPr="00095A62" w:rsidSect="00095A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62"/>
    <w:rsid w:val="00095A62"/>
    <w:rsid w:val="002B2042"/>
    <w:rsid w:val="003B770C"/>
    <w:rsid w:val="0056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C757"/>
  <w15:chartTrackingRefBased/>
  <w15:docId w15:val="{56D9EE10-1C85-42D5-BC89-FDBB62B4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kano</dc:creator>
  <cp:keywords/>
  <dc:description/>
  <cp:lastModifiedBy>Lucas kano</cp:lastModifiedBy>
  <cp:revision>1</cp:revision>
  <dcterms:created xsi:type="dcterms:W3CDTF">2019-04-24T18:51:00Z</dcterms:created>
  <dcterms:modified xsi:type="dcterms:W3CDTF">2019-04-24T19:12:00Z</dcterms:modified>
</cp:coreProperties>
</file>