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CFC" w:rsidRDefault="00935CFC" w:rsidP="00935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35CF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Definição do Problema</w:t>
      </w:r>
    </w:p>
    <w:p w:rsidR="0006380F" w:rsidRPr="00935CFC" w:rsidRDefault="0006380F" w:rsidP="00935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 base no dataset “vgsales.csv”</w:t>
      </w:r>
    </w:p>
    <w:p w:rsidR="00935CFC" w:rsidRPr="00935CFC" w:rsidRDefault="00935CFC" w:rsidP="00935C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35CF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Entendimento do Problema</w:t>
      </w:r>
    </w:p>
    <w:p w:rsidR="00935CFC" w:rsidRPr="00935CFC" w:rsidRDefault="00935CFC" w:rsidP="00935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5CFC">
        <w:rPr>
          <w:rFonts w:ascii="Times New Roman" w:eastAsia="Times New Roman" w:hAnsi="Times New Roman" w:cs="Times New Roman"/>
          <w:sz w:val="24"/>
          <w:szCs w:val="24"/>
          <w:lang w:eastAsia="pt-BR"/>
        </w:rPr>
        <w:t>Antes de qualquer coisa, é essencial compreender o contexto do problema. Para isso, precisamos responder a perguntas-chave:</w:t>
      </w:r>
    </w:p>
    <w:p w:rsidR="00935CFC" w:rsidRPr="00935CFC" w:rsidRDefault="00935CFC" w:rsidP="00935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5CF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 é o problema exato a ser resolvido?</w:t>
      </w:r>
      <w:bookmarkStart w:id="0" w:name="_GoBack"/>
      <w:bookmarkEnd w:id="0"/>
    </w:p>
    <w:p w:rsidR="00935CFC" w:rsidRPr="00935CFC" w:rsidRDefault="00935CFC" w:rsidP="00935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5CF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Quais são os objetivos e necessidades do negócio?</w:t>
      </w:r>
    </w:p>
    <w:p w:rsidR="00935CFC" w:rsidRPr="00935CFC" w:rsidRDefault="00935CFC" w:rsidP="00935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5CF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Quais perguntas específicas precisam ser respondidas?</w:t>
      </w:r>
    </w:p>
    <w:p w:rsidR="00935CFC" w:rsidRPr="00935CFC" w:rsidRDefault="00935CFC" w:rsidP="00935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5CF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Quais métricas de sucesso serão usadas para avaliar a solução?</w:t>
      </w:r>
    </w:p>
    <w:p w:rsidR="00935CFC" w:rsidRPr="00935CFC" w:rsidRDefault="00935CFC" w:rsidP="00935C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35CF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Ferramentas para Definição do Problema</w:t>
      </w:r>
    </w:p>
    <w:p w:rsidR="00935CFC" w:rsidRPr="00935CFC" w:rsidRDefault="00935CFC" w:rsidP="00935CF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935CFC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Revisão da Literatura</w:t>
      </w:r>
    </w:p>
    <w:p w:rsidR="00935CFC" w:rsidRPr="00935CFC" w:rsidRDefault="00935CFC" w:rsidP="00935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5CFC">
        <w:rPr>
          <w:rFonts w:ascii="Times New Roman" w:eastAsia="Times New Roman" w:hAnsi="Times New Roman" w:cs="Times New Roman"/>
          <w:sz w:val="24"/>
          <w:szCs w:val="24"/>
          <w:lang w:eastAsia="pt-BR"/>
        </w:rPr>
        <w:t>A revisão da literatura científica é crucial para entender o estado da arte e as abordagens já existentes. Pesquisamos artigos acadêmicos, publicações de conferências e patentes para encontrar métodos e algoritmos que foram utilizados para resolver problemas semelhantes.</w:t>
      </w:r>
    </w:p>
    <w:p w:rsidR="00935CFC" w:rsidRPr="00935CFC" w:rsidRDefault="00935CFC" w:rsidP="00935CF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935CFC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Estudos de Caso Existentes</w:t>
      </w:r>
    </w:p>
    <w:p w:rsidR="00935CFC" w:rsidRPr="00935CFC" w:rsidRDefault="00935CFC" w:rsidP="00935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5CFC">
        <w:rPr>
          <w:rFonts w:ascii="Times New Roman" w:eastAsia="Times New Roman" w:hAnsi="Times New Roman" w:cs="Times New Roman"/>
          <w:sz w:val="24"/>
          <w:szCs w:val="24"/>
          <w:lang w:eastAsia="pt-BR"/>
        </w:rPr>
        <w:t>Analisar estudos de caso permite identificar práticas bem-sucedidas e comuns em indústrias semelhantes. Estudos de caso também ajudam a entender como diferentes problemas foram abordados e quais soluções se mostraram eficazes.</w:t>
      </w:r>
    </w:p>
    <w:p w:rsidR="00935CFC" w:rsidRPr="00935CFC" w:rsidRDefault="00935CFC" w:rsidP="00935CF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935CFC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Práticas Recomendadas</w:t>
      </w:r>
    </w:p>
    <w:p w:rsidR="00935CFC" w:rsidRPr="00935CFC" w:rsidRDefault="00935CFC" w:rsidP="00935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5C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práticas recomendadas em ciência de dados e aprendizado de máquina fornecem diretrizes úteis para a definição de problemas. Isso inclui frameworks como CRISP-DM (Cross </w:t>
      </w:r>
      <w:proofErr w:type="spellStart"/>
      <w:r w:rsidRPr="00935CFC">
        <w:rPr>
          <w:rFonts w:ascii="Times New Roman" w:eastAsia="Times New Roman" w:hAnsi="Times New Roman" w:cs="Times New Roman"/>
          <w:sz w:val="24"/>
          <w:szCs w:val="24"/>
          <w:lang w:eastAsia="pt-BR"/>
        </w:rPr>
        <w:t>Industry</w:t>
      </w:r>
      <w:proofErr w:type="spellEnd"/>
      <w:r w:rsidRPr="00935C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Standard </w:t>
      </w:r>
      <w:proofErr w:type="spellStart"/>
      <w:r w:rsidRPr="00935CFC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</w:t>
      </w:r>
      <w:proofErr w:type="spellEnd"/>
      <w:r w:rsidRPr="00935C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Data Mining), que fornece uma abordagem estruturada para a definição e solução de problemas de dados.</w:t>
      </w:r>
    </w:p>
    <w:p w:rsidR="00935CFC" w:rsidRPr="00935CFC" w:rsidRDefault="00935CFC" w:rsidP="00935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35CF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 Prático: Previsão de Demanda em Varejo</w:t>
      </w:r>
    </w:p>
    <w:p w:rsidR="00935CFC" w:rsidRPr="00935CFC" w:rsidRDefault="00935CFC" w:rsidP="00935C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35CF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Entendimento do Problema</w:t>
      </w:r>
    </w:p>
    <w:p w:rsidR="00935CFC" w:rsidRPr="00935CFC" w:rsidRDefault="00935CFC" w:rsidP="00935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5CF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Problema:</w:t>
      </w:r>
      <w:r w:rsidRPr="00935C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empresa de varejo quer prever a demanda de produtos para otimizar seu estoque e reduzir custos de armazenamento.</w:t>
      </w:r>
    </w:p>
    <w:p w:rsidR="00935CFC" w:rsidRPr="00935CFC" w:rsidRDefault="00935CFC" w:rsidP="00935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5CF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Necessidades do Negócio:</w:t>
      </w:r>
      <w:r w:rsidRPr="00935C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empresa precisa de previsões precisas para evitar excesso ou falta de estoque, melhorar a eficiência operacional e aumentar a satisfação do cliente.</w:t>
      </w:r>
    </w:p>
    <w:p w:rsidR="00935CFC" w:rsidRPr="00935CFC" w:rsidRDefault="00935CFC" w:rsidP="00935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5CF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Perguntas-chave:</w:t>
      </w:r>
    </w:p>
    <w:p w:rsidR="00935CFC" w:rsidRPr="00935CFC" w:rsidRDefault="00935CFC" w:rsidP="00935C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5CFC">
        <w:rPr>
          <w:rFonts w:ascii="Times New Roman" w:eastAsia="Times New Roman" w:hAnsi="Times New Roman" w:cs="Times New Roman"/>
          <w:sz w:val="24"/>
          <w:szCs w:val="24"/>
          <w:lang w:eastAsia="pt-BR"/>
        </w:rPr>
        <w:t>Quais fatores influenciam a demanda dos produtos?</w:t>
      </w:r>
    </w:p>
    <w:p w:rsidR="00935CFC" w:rsidRPr="00935CFC" w:rsidRDefault="00935CFC" w:rsidP="00935C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5CFC">
        <w:rPr>
          <w:rFonts w:ascii="Times New Roman" w:eastAsia="Times New Roman" w:hAnsi="Times New Roman" w:cs="Times New Roman"/>
          <w:sz w:val="24"/>
          <w:szCs w:val="24"/>
          <w:lang w:eastAsia="pt-BR"/>
        </w:rPr>
        <w:t>Como esses fatores variam ao longo do tempo?</w:t>
      </w:r>
    </w:p>
    <w:p w:rsidR="00935CFC" w:rsidRPr="00935CFC" w:rsidRDefault="00935CFC" w:rsidP="00935C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5CF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Qual é a precisão esperada das previsões?</w:t>
      </w:r>
    </w:p>
    <w:p w:rsidR="00935CFC" w:rsidRPr="00935CFC" w:rsidRDefault="00935CFC" w:rsidP="00935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5CF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Métricas de Sucesso:</w:t>
      </w:r>
    </w:p>
    <w:p w:rsidR="00935CFC" w:rsidRPr="00935CFC" w:rsidRDefault="00935CFC" w:rsidP="00935C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5CFC">
        <w:rPr>
          <w:rFonts w:ascii="Times New Roman" w:eastAsia="Times New Roman" w:hAnsi="Times New Roman" w:cs="Times New Roman"/>
          <w:sz w:val="24"/>
          <w:szCs w:val="24"/>
          <w:lang w:eastAsia="pt-BR"/>
        </w:rPr>
        <w:t>Redução de custos de armazenamento.</w:t>
      </w:r>
    </w:p>
    <w:p w:rsidR="00935CFC" w:rsidRPr="00935CFC" w:rsidRDefault="00935CFC" w:rsidP="00935C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5CFC">
        <w:rPr>
          <w:rFonts w:ascii="Times New Roman" w:eastAsia="Times New Roman" w:hAnsi="Times New Roman" w:cs="Times New Roman"/>
          <w:sz w:val="24"/>
          <w:szCs w:val="24"/>
          <w:lang w:eastAsia="pt-BR"/>
        </w:rPr>
        <w:t>Aumento da precisão das previsões.</w:t>
      </w:r>
    </w:p>
    <w:p w:rsidR="00935CFC" w:rsidRPr="00935CFC" w:rsidRDefault="00935CFC" w:rsidP="00935C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5CFC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Melhora na disponibilidade dos produtos.</w:t>
      </w:r>
    </w:p>
    <w:p w:rsidR="00935CFC" w:rsidRPr="00935CFC" w:rsidRDefault="00935CFC" w:rsidP="00935C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35CF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Revisão da Literatura</w:t>
      </w:r>
    </w:p>
    <w:p w:rsidR="00935CFC" w:rsidRPr="00935CFC" w:rsidRDefault="00935CFC" w:rsidP="00935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5CFC">
        <w:rPr>
          <w:rFonts w:ascii="Times New Roman" w:eastAsia="Times New Roman" w:hAnsi="Times New Roman" w:cs="Times New Roman"/>
          <w:sz w:val="24"/>
          <w:szCs w:val="24"/>
          <w:lang w:eastAsia="pt-BR"/>
        </w:rPr>
        <w:t>Pesquisas anteriores mostram que fatores como sazonalidade, campanhas de marketing e eventos especiais têm um impacto significativo na demanda de produtos no varejo.</w:t>
      </w:r>
    </w:p>
    <w:p w:rsidR="00935CFC" w:rsidRPr="00935CFC" w:rsidRDefault="00935CFC" w:rsidP="00935C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35CF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Estudos de Caso</w:t>
      </w:r>
    </w:p>
    <w:p w:rsidR="00935CFC" w:rsidRPr="00935CFC" w:rsidRDefault="00935CFC" w:rsidP="00935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5C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estudo de caso de uma grande rede de supermercados utilizou modelos de aprendizado de máquina, como Regressão Linear e </w:t>
      </w:r>
      <w:proofErr w:type="spellStart"/>
      <w:r w:rsidRPr="00935CFC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</w:t>
      </w:r>
      <w:proofErr w:type="spellEnd"/>
      <w:r w:rsidRPr="00935C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Forest, para prever a demanda e conseguiu reduzir os custos de armazenamento em 15%.</w:t>
      </w:r>
    </w:p>
    <w:p w:rsidR="00935CFC" w:rsidRPr="00935CFC" w:rsidRDefault="00935CFC" w:rsidP="00935C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35CF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Práticas Recomendadas</w:t>
      </w:r>
    </w:p>
    <w:p w:rsidR="00935CFC" w:rsidRPr="00935CFC" w:rsidRDefault="00935CFC" w:rsidP="00935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5CF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CRISP-DM:</w:t>
      </w:r>
      <w:r w:rsidRPr="00935C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Seguir as etapas do CRISP-DM pode ajudar a estruturar a solução:</w:t>
      </w:r>
    </w:p>
    <w:p w:rsidR="00935CFC" w:rsidRPr="00935CFC" w:rsidRDefault="00935CFC" w:rsidP="00935C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5CF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Compreensão do Negócio:</w:t>
      </w:r>
      <w:r w:rsidRPr="00935C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Entender os objetivos e restrições.</w:t>
      </w:r>
    </w:p>
    <w:p w:rsidR="00935CFC" w:rsidRPr="00935CFC" w:rsidRDefault="00935CFC" w:rsidP="00935C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5CF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Compreensão dos Dados:</w:t>
      </w:r>
      <w:r w:rsidRPr="00935C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Coletar e explorar os dados disponíveis.</w:t>
      </w:r>
    </w:p>
    <w:p w:rsidR="00935CFC" w:rsidRPr="00935CFC" w:rsidRDefault="00935CFC" w:rsidP="00935C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5CF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Preparação dos Dados:</w:t>
      </w:r>
      <w:r w:rsidRPr="00935C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Limpar e transformar os dados para análise.</w:t>
      </w:r>
    </w:p>
    <w:p w:rsidR="00935CFC" w:rsidRPr="00935CFC" w:rsidRDefault="00935CFC" w:rsidP="00935C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5CF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Modelagem:</w:t>
      </w:r>
      <w:r w:rsidRPr="00935C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Selecionar e aplicar modelos de previsão.</w:t>
      </w:r>
    </w:p>
    <w:p w:rsidR="00935CFC" w:rsidRPr="00935CFC" w:rsidRDefault="00935CFC" w:rsidP="00935C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5CF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Avaliação:</w:t>
      </w:r>
      <w:r w:rsidRPr="00935C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Avaliar a precisão dos modelos.</w:t>
      </w:r>
    </w:p>
    <w:p w:rsidR="00935CFC" w:rsidRPr="00935CFC" w:rsidRDefault="00935CFC" w:rsidP="00935C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5CF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Implementação:</w:t>
      </w:r>
      <w:r w:rsidRPr="00935C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Implementar o modelo selecionado em produção.</w:t>
      </w:r>
    </w:p>
    <w:p w:rsidR="00472D15" w:rsidRDefault="00472D15"/>
    <w:sectPr w:rsidR="00472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C5937"/>
    <w:multiLevelType w:val="multilevel"/>
    <w:tmpl w:val="BF9A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6089D"/>
    <w:multiLevelType w:val="multilevel"/>
    <w:tmpl w:val="32B4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446FF"/>
    <w:multiLevelType w:val="multilevel"/>
    <w:tmpl w:val="D2E6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993D7D"/>
    <w:multiLevelType w:val="multilevel"/>
    <w:tmpl w:val="4E06D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FC"/>
    <w:rsid w:val="0006380F"/>
    <w:rsid w:val="00472D15"/>
    <w:rsid w:val="0093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85631"/>
  <w15:chartTrackingRefBased/>
  <w15:docId w15:val="{8B4F988C-9F3E-4297-9BFF-ED6DD209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35C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35C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935CF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35CF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35CF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935CFC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35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35C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446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MELO</dc:creator>
  <cp:keywords/>
  <dc:description/>
  <cp:lastModifiedBy>LEONARDO MELO</cp:lastModifiedBy>
  <cp:revision>2</cp:revision>
  <dcterms:created xsi:type="dcterms:W3CDTF">2025-02-25T23:11:00Z</dcterms:created>
  <dcterms:modified xsi:type="dcterms:W3CDTF">2025-02-25T23:12:00Z</dcterms:modified>
</cp:coreProperties>
</file>