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b w:val="1"/>
          <w:sz w:val="24"/>
          <w:szCs w:val="24"/>
          <w:rtl w:val="0"/>
        </w:rPr>
        <w:t xml:space="preserve">Title / Bug ID:</w:t>
      </w:r>
      <w:r w:rsidDel="00000000" w:rsidR="00000000" w:rsidRPr="00000000">
        <w:rPr>
          <w:rFonts w:ascii="Times New Roman" w:cs="Times New Roman" w:eastAsia="Times New Roman" w:hAnsi="Times New Roman"/>
          <w:sz w:val="24"/>
          <w:szCs w:val="24"/>
          <w:rtl w:val="0"/>
        </w:rPr>
        <w:t xml:space="preserve"> 001</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b w:val="1"/>
          <w:sz w:val="24"/>
          <w:szCs w:val="24"/>
          <w:rtl w:val="0"/>
        </w:rPr>
        <w:t xml:space="preserve">: </w:t>
      </w:r>
      <w:r w:rsidDel="00000000" w:rsidR="00000000" w:rsidRPr="00000000">
        <w:rPr>
          <w:sz w:val="24"/>
          <w:szCs w:val="24"/>
          <w:rtl w:val="0"/>
        </w:rPr>
        <w:t xml:space="preserve">Sign up | User is successfully signed up with short username.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Visual proof/screenshot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highlight w:val="white"/>
        </w:rPr>
      </w:pPr>
      <w:commentRangeStart w:id="2"/>
      <w:commentRangeStart w:id="3"/>
      <w:hyperlink r:id="rId7">
        <w:r w:rsidDel="00000000" w:rsidR="00000000" w:rsidRPr="00000000">
          <w:rPr>
            <w:color w:val="0000ee"/>
            <w:u w:val="single"/>
            <w:shd w:fill="auto" w:val="clear"/>
            <w:rtl w:val="0"/>
          </w:rPr>
          <w:t xml:space="preserve">Demoblaze - video</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Steps to reproduce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 to “Sign up” page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short username in username field</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valid password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on “Sign up” button</w:t>
      </w:r>
    </w:p>
    <w:p w:rsidR="00000000" w:rsidDel="00000000" w:rsidP="00000000" w:rsidRDefault="00000000" w:rsidRPr="00000000" w14:paraId="0000000A">
      <w:pPr>
        <w:rPr>
          <w:rFonts w:ascii="Times New Roman" w:cs="Times New Roman" w:eastAsia="Times New Roman" w:hAnsi="Times New Roman"/>
          <w:sz w:val="24"/>
          <w:szCs w:val="24"/>
          <w:highlight w:val="white"/>
        </w:rPr>
      </w:pPr>
      <w:commentRangeStart w:id="4"/>
      <w:commentRangeStart w:id="5"/>
      <w:commentRangeStart w:id="6"/>
      <w:r w:rsidDel="00000000" w:rsidR="00000000" w:rsidRPr="00000000">
        <w:rPr>
          <w:rFonts w:ascii="Times New Roman" w:cs="Times New Roman" w:eastAsia="Times New Roman" w:hAnsi="Times New Roman"/>
          <w:b w:val="1"/>
          <w:sz w:val="24"/>
          <w:szCs w:val="24"/>
          <w:highlight w:val="white"/>
          <w:rtl w:val="0"/>
        </w:rPr>
        <w:t xml:space="preserve">Expected results</w:t>
      </w:r>
      <w:r w:rsidDel="00000000" w:rsidR="00000000" w:rsidRPr="00000000">
        <w:rPr>
          <w:rFonts w:ascii="Times New Roman" w:cs="Times New Roman" w:eastAsia="Times New Roman" w:hAnsi="Times New Roman"/>
          <w:sz w:val="24"/>
          <w:szCs w:val="24"/>
          <w:highlight w:val="white"/>
          <w:rtl w:val="0"/>
        </w:rPr>
        <w:t xml:space="preserve"> :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highlight w:val="white"/>
          <w:rtl w:val="0"/>
        </w:rPr>
        <w:t xml:space="preserve">After entering a short username, an error message should appear below the username field saying that: "Minimum credentials for the username can be six.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Actual results</w:t>
      </w:r>
      <w:r w:rsidDel="00000000" w:rsidR="00000000" w:rsidRPr="00000000">
        <w:rPr>
          <w:rFonts w:ascii="Times New Roman" w:cs="Times New Roman" w:eastAsia="Times New Roman" w:hAnsi="Times New Roman"/>
          <w:sz w:val="24"/>
          <w:szCs w:val="24"/>
          <w:highlight w:val="white"/>
          <w:rtl w:val="0"/>
        </w:rPr>
        <w:t xml:space="preserve">: User can type short user name. An error message is not visible after entering short username or after click on “Sign up” button. “Sign up successful” message is visible after click on “Sign up” button.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r w:rsidDel="00000000" w:rsidR="00000000" w:rsidRPr="00000000">
        <w:rPr>
          <w:rFonts w:ascii="Times New Roman" w:cs="Times New Roman" w:eastAsia="Times New Roman" w:hAnsi="Times New Roman"/>
          <w:sz w:val="24"/>
          <w:szCs w:val="24"/>
          <w:highlight w:val="white"/>
          <w:rtl w:val="0"/>
        </w:rPr>
        <w:t xml:space="preserve">: Windows 10, Google Chrome</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Severity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Bug ID:</w:t>
      </w:r>
      <w:r w:rsidDel="00000000" w:rsidR="00000000" w:rsidRPr="00000000">
        <w:rPr>
          <w:rFonts w:ascii="Times New Roman" w:cs="Times New Roman" w:eastAsia="Times New Roman" w:hAnsi="Times New Roman"/>
          <w:sz w:val="24"/>
          <w:szCs w:val="24"/>
          <w:rtl w:val="0"/>
        </w:rPr>
        <w:t xml:space="preserve"> 002</w:t>
      </w:r>
    </w:p>
    <w:p w:rsidR="00000000" w:rsidDel="00000000" w:rsidP="00000000" w:rsidRDefault="00000000" w:rsidRPr="00000000" w14:paraId="00000012">
      <w:pPr>
        <w:rPr>
          <w:sz w:val="20"/>
          <w:szCs w:val="20"/>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b w:val="1"/>
          <w:sz w:val="24"/>
          <w:szCs w:val="24"/>
          <w:rtl w:val="0"/>
        </w:rPr>
        <w:t xml:space="preserve">: </w:t>
      </w:r>
      <w:r w:rsidDel="00000000" w:rsidR="00000000" w:rsidRPr="00000000">
        <w:rPr>
          <w:sz w:val="24"/>
          <w:szCs w:val="24"/>
          <w:rtl w:val="0"/>
        </w:rPr>
        <w:t xml:space="preserve">Sign up | User is successfully signed up with short password.</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Visual proof/screenshot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Demoblaze - Bug 02</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Steps to reproduce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 to “Sign up” page</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valid user name</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short password in password field</w:t>
      </w:r>
    </w:p>
    <w:p w:rsidR="00000000" w:rsidDel="00000000" w:rsidP="00000000" w:rsidRDefault="00000000" w:rsidRPr="00000000" w14:paraId="0000001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Click on “Sign up” button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Expected results</w:t>
      </w:r>
      <w:r w:rsidDel="00000000" w:rsidR="00000000" w:rsidRPr="00000000">
        <w:rPr>
          <w:rFonts w:ascii="Times New Roman" w:cs="Times New Roman" w:eastAsia="Times New Roman" w:hAnsi="Times New Roman"/>
          <w:sz w:val="24"/>
          <w:szCs w:val="24"/>
          <w:highlight w:val="white"/>
          <w:rtl w:val="0"/>
        </w:rPr>
        <w:t xml:space="preserve"> : After entering short password error message check your credentials should be visible next to the password field or an error message after click on “Sign up” button. </w:t>
      </w:r>
      <w:r w:rsidDel="00000000" w:rsidR="00000000" w:rsidRPr="00000000">
        <w:rPr>
          <w:sz w:val="20"/>
          <w:szCs w:val="20"/>
          <w:highlight w:val="white"/>
          <w:rtl w:val="0"/>
        </w:rPr>
        <w:t xml:space="preserve">The user stayed on “Sign up” page (form).</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Actual results</w:t>
      </w:r>
      <w:r w:rsidDel="00000000" w:rsidR="00000000" w:rsidRPr="00000000">
        <w:rPr>
          <w:rFonts w:ascii="Times New Roman" w:cs="Times New Roman" w:eastAsia="Times New Roman" w:hAnsi="Times New Roman"/>
          <w:sz w:val="24"/>
          <w:szCs w:val="24"/>
          <w:highlight w:val="white"/>
          <w:rtl w:val="0"/>
        </w:rPr>
        <w:t xml:space="preserve">: User can type short password. An error message is not visible after entering short password or after click on “Sign up” button. “Sign up successful” message is visible after click on “Sign up” button. </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r w:rsidDel="00000000" w:rsidR="00000000" w:rsidRPr="00000000">
        <w:rPr>
          <w:rFonts w:ascii="Times New Roman" w:cs="Times New Roman" w:eastAsia="Times New Roman" w:hAnsi="Times New Roman"/>
          <w:sz w:val="24"/>
          <w:szCs w:val="24"/>
          <w:highlight w:val="white"/>
          <w:rtl w:val="0"/>
        </w:rPr>
        <w:t xml:space="preserve">: Windows 10, Google Chrome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Severity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Bug ID:</w:t>
      </w:r>
      <w:r w:rsidDel="00000000" w:rsidR="00000000" w:rsidRPr="00000000">
        <w:rPr>
          <w:rFonts w:ascii="Times New Roman" w:cs="Times New Roman" w:eastAsia="Times New Roman" w:hAnsi="Times New Roman"/>
          <w:sz w:val="24"/>
          <w:szCs w:val="24"/>
          <w:rtl w:val="0"/>
        </w:rPr>
        <w:t xml:space="preserve"> 003</w:t>
      </w:r>
    </w:p>
    <w:p w:rsidR="00000000" w:rsidDel="00000000" w:rsidP="00000000" w:rsidRDefault="00000000" w:rsidRPr="00000000" w14:paraId="00000023">
      <w:pPr>
        <w:rPr>
          <w:sz w:val="20"/>
          <w:szCs w:val="20"/>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b w:val="1"/>
          <w:sz w:val="24"/>
          <w:szCs w:val="24"/>
          <w:rtl w:val="0"/>
        </w:rPr>
        <w:t xml:space="preserve">: </w:t>
      </w:r>
      <w:r w:rsidDel="00000000" w:rsidR="00000000" w:rsidRPr="00000000">
        <w:rPr>
          <w:sz w:val="24"/>
          <w:szCs w:val="24"/>
          <w:rtl w:val="0"/>
        </w:rPr>
        <w:t xml:space="preserve">Cart / Place Order button | User typed successfully letters in credit card field.</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Visual proof/screenshot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Bug 03</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Steps to reproduce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7">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 to “Cart” page</w:t>
      </w:r>
    </w:p>
    <w:p w:rsidR="00000000" w:rsidDel="00000000" w:rsidP="00000000" w:rsidRDefault="00000000" w:rsidRPr="00000000" w14:paraId="00000028">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“Place Order” button</w:t>
      </w:r>
    </w:p>
    <w:p w:rsidR="00000000" w:rsidDel="00000000" w:rsidP="00000000" w:rsidRDefault="00000000" w:rsidRPr="00000000" w14:paraId="00000029">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“Place Order” form is opened</w:t>
      </w:r>
    </w:p>
    <w:p w:rsidR="00000000" w:rsidDel="00000000" w:rsidP="00000000" w:rsidRDefault="00000000" w:rsidRPr="00000000" w14:paraId="0000002A">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letters in credit card field</w:t>
      </w:r>
    </w:p>
    <w:p w:rsidR="00000000" w:rsidDel="00000000" w:rsidP="00000000" w:rsidRDefault="00000000" w:rsidRPr="00000000" w14:paraId="0000002B">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valid other credentials</w:t>
      </w:r>
    </w:p>
    <w:p w:rsidR="00000000" w:rsidDel="00000000" w:rsidP="00000000" w:rsidRDefault="00000000" w:rsidRPr="00000000" w14:paraId="0000002C">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on “Purchase” button</w:t>
      </w:r>
    </w:p>
    <w:p w:rsidR="00000000" w:rsidDel="00000000" w:rsidP="00000000" w:rsidRDefault="00000000" w:rsidRPr="00000000" w14:paraId="0000002D">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 up form is visible with informations, click to “Ok” button to close.</w:t>
      </w:r>
    </w:p>
    <w:p w:rsidR="00000000" w:rsidDel="00000000" w:rsidP="00000000" w:rsidRDefault="00000000" w:rsidRPr="00000000" w14:paraId="0000002E">
      <w:pPr>
        <w:numPr>
          <w:ilvl w:val="0"/>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redirected to Home page.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Expected results</w:t>
      </w:r>
      <w:r w:rsidDel="00000000" w:rsidR="00000000" w:rsidRPr="00000000">
        <w:rPr>
          <w:rFonts w:ascii="Times New Roman" w:cs="Times New Roman" w:eastAsia="Times New Roman" w:hAnsi="Times New Roman"/>
          <w:sz w:val="24"/>
          <w:szCs w:val="24"/>
          <w:highlight w:val="white"/>
          <w:rtl w:val="0"/>
        </w:rPr>
        <w:t xml:space="preserve"> : After entering letters in credit card field an error message check your credentials should be visible next to the credit card field or an error message after click on “Purchase” button. </w:t>
      </w:r>
      <w:r w:rsidDel="00000000" w:rsidR="00000000" w:rsidRPr="00000000">
        <w:rPr>
          <w:sz w:val="20"/>
          <w:szCs w:val="20"/>
          <w:highlight w:val="white"/>
          <w:rtl w:val="0"/>
        </w:rPr>
        <w:t xml:space="preserve">The user stayed on “Place order” page (form).</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Actual results</w:t>
      </w:r>
      <w:r w:rsidDel="00000000" w:rsidR="00000000" w:rsidRPr="00000000">
        <w:rPr>
          <w:rFonts w:ascii="Times New Roman" w:cs="Times New Roman" w:eastAsia="Times New Roman" w:hAnsi="Times New Roman"/>
          <w:sz w:val="24"/>
          <w:szCs w:val="24"/>
          <w:highlight w:val="white"/>
          <w:rtl w:val="0"/>
        </w:rPr>
        <w:t xml:space="preserve">: User can type letters in credit card field. An error message is not visible after entering letters in credit card field or after click on “Purchase” button. “Thank you for your purchase!” message is visible after click on “Purchase” button. </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r w:rsidDel="00000000" w:rsidR="00000000" w:rsidRPr="00000000">
        <w:rPr>
          <w:rFonts w:ascii="Times New Roman" w:cs="Times New Roman" w:eastAsia="Times New Roman" w:hAnsi="Times New Roman"/>
          <w:sz w:val="24"/>
          <w:szCs w:val="24"/>
          <w:highlight w:val="white"/>
          <w:rtl w:val="0"/>
        </w:rPr>
        <w:t xml:space="preserve">: Windows 10, Google Chrome</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Severity</w:t>
      </w:r>
      <w:r w:rsidDel="00000000" w:rsidR="00000000" w:rsidRPr="00000000">
        <w:rPr>
          <w:rFonts w:ascii="Times New Roman" w:cs="Times New Roman" w:eastAsia="Times New Roman" w:hAnsi="Times New Roman"/>
          <w:sz w:val="24"/>
          <w:szCs w:val="24"/>
          <w:highlight w:val="white"/>
          <w:rtl w:val="0"/>
        </w:rPr>
        <w:t xml:space="preserve">: High</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in Saric" w:id="4" w:date="2024-01-25T14:24:17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Poenta je dobra, mozda malo drugacije da bude napisano, tipa : "After entering a short username, an error message should appear below the username field saying that: "Minimum credentials for the username can be six".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je sasvim dovoljno da pokazes ocekivano ponasanje sistema.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Укупно 1 реакција</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Leontina Bicok је реаговао/ла са 👍 2024-01-30 12:42 PM</w:t>
      </w:r>
    </w:p>
  </w:comment>
  <w:comment w:author="Marko Cvorovic" w:id="5" w:date="2024-01-27T11:58:5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bi trebalo posle steps, ides sta treba da uradis, pa onda kako treba i kako je trenutno na app. Expected i Actual mozes i da zamenis mesta.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Укупно 1 реакција</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Leontina Bicok је реаговао/ла са 👍 2024-01-30 12:39 PM</w:t>
      </w:r>
    </w:p>
  </w:comment>
  <w:comment w:author="Leontina Bicok" w:id="6" w:date="2024-01-30T20:39:5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Urađeno.</w:t>
      </w:r>
    </w:p>
  </w:comment>
  <w:comment w:author="Martin Saric" w:id="0" w:date="2024-01-25T14:21:4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Generalno je super, samo bih moje sugestije vezao za strukturu ovim redom: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Summary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Description ( ovo je bitna stavka koja fali, ovde ukratko ispricas o problemu)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Pre-condition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Steps to reproduce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Expected results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Actual results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Env</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Priority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Укупно 1 реакција</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Leontina Bicok је реаговао/ла са 👍 2024-01-30 12:40 PM</w:t>
      </w:r>
    </w:p>
  </w:comment>
  <w:comment w:author="Martin Saric" w:id="1" w:date="2024-01-25T14:25:5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Ova dva komentara mozes primeniti za sva 3 bug-a da se ne ponavljam. Ali sustinu si napisala, uz ove male modifikacije bi bilo odlicno.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Укупно 1 реакција</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Leontina Bicok је реаговао/ла са 😀 2024-01-30 12:40 PM</w:t>
      </w:r>
    </w:p>
  </w:comment>
  <w:comment w:author="Marko Cvorovic" w:id="2" w:date="2024-01-27T11:57:4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Ovde vodi na gDrive al malo je konfuzno koji video je za koji bug. Mozda da video krece sa ID-em od baga ili tako nesto kako bi lakse nasao koji da gledam.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Укупно 1 реакција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Leontina Bicok је реаговао/ла са 👍 2024-01-30 12:34 PM</w:t>
      </w:r>
    </w:p>
  </w:comment>
  <w:comment w:author="Leontina Bicok" w:id="3" w:date="2024-01-30T20:34:2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Ispravljeno.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EVP2YtPd9A_Nl12Oskc1Z9XDOhtqryX4/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tOCe3JkVXhkMAiIKIbKMxN9lJc0yf-zh?usp=drive_link" TargetMode="External"/><Relationship Id="rId8" Type="http://schemas.openxmlformats.org/officeDocument/2006/relationships/hyperlink" Target="https://drive.google.com/file/d/1Vea0T3t94ygZvBRQ6ltdSUuaPp0AI9vS/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