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项目季度报告</w:t>
      </w:r>
    </w:p>
    <w:p/>
    <w:p>
      <w:pPr>
        <w:pStyle w:val="Heading2"/>
        <w:jc w:val="left"/>
      </w:pPr>
      <w:r>
        <w:t>1. 项目概述</w:t>
      </w:r>
    </w:p>
    <w:p/>
    <w:p>
      <w:r>
        <w:t>本项目旨在提升团队工作效率，通过引入智能化工具和流程优化，实现业绩目标的突破。</w:t>
      </w:r>
    </w:p>
    <w:p/>
    <w:p>
      <w:pPr>
        <w:pStyle w:val="Heading2"/>
        <w:jc w:val="left"/>
      </w:pPr>
      <w:r>
        <w:t>2. 完成情况</w:t>
      </w:r>
    </w:p>
    <w:p/>
    <w:p>
      <w:pPr>
        <w:pStyle w:val="Heading3"/>
        <w:jc w:val="left"/>
      </w:pPr>
      <w:r>
        <w:t>2.1 核心指标</w:t>
      </w:r>
    </w:p>
    <w:p/>
    <w:p>
      <w:r>
        <w:t>| 指标 | 目标 | 实际 | 完成率 |</w:t>
      </w:r>
    </w:p>
    <w:p>
      <w:r>
        <w:t>|------|------|------|--------|</w:t>
      </w:r>
    </w:p>
    <w:p>
      <w:r>
        <w:t>| 销售额 | 1000万 | 1150万 | 115% |</w:t>
      </w:r>
    </w:p>
    <w:p>
      <w:r>
        <w:t>| 客户数 | 50 | 62 | 124% |</w:t>
      </w:r>
    </w:p>
    <w:p>
      <w:r>
        <w:t>| 转化率 | 20% | 22% | 110% |</w:t>
      </w:r>
    </w:p>
    <w:p/>
    <w:p>
      <w:pPr>
        <w:pStyle w:val="Heading3"/>
        <w:jc w:val="left"/>
      </w:pPr>
      <w:r>
        <w:t>2.2 关键成果</w:t>
      </w:r>
    </w:p>
    <w:p/>
    <w:p>
      <w:r>
        <w:t>1. **产品优化**：完成3个核心功能迭代</w:t>
      </w:r>
    </w:p>
    <w:p>
      <w:r>
        <w:t>2. **团队建设**：新增5名成员</w:t>
      </w:r>
    </w:p>
    <w:p>
      <w:r>
        <w:t>3. **流程改进**：审批流程缩短50%</w:t>
      </w:r>
    </w:p>
    <w:p/>
    <w:p>
      <w:pPr>
        <w:pStyle w:val="Heading2"/>
        <w:jc w:val="left"/>
      </w:pPr>
      <w:r>
        <w:t>3. 存在问题</w:t>
      </w:r>
    </w:p>
    <w:p/>
    <w:p>
      <w:r>
        <w:t>- 市场竞争加剧</w:t>
      </w:r>
    </w:p>
    <w:p>
      <w:r>
        <w:t>- 人才流失率偏高</w:t>
      </w:r>
    </w:p>
    <w:p>
      <w:r>
        <w:t>- 技术债务累积</w:t>
      </w:r>
    </w:p>
    <w:p/>
    <w:p>
      <w:pPr>
        <w:pStyle w:val="Heading2"/>
        <w:jc w:val="left"/>
      </w:pPr>
      <w:r>
        <w:t>4. 下一步计划</w:t>
      </w:r>
    </w:p>
    <w:p/>
    <w:p>
      <w:r>
        <w:t>1. 加强市场推广</w:t>
      </w:r>
    </w:p>
    <w:p>
      <w:r>
        <w:t>2. 完善激励机制</w:t>
      </w:r>
    </w:p>
    <w:p>
      <w:r>
        <w:t>3. 投入技术重构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