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22B" w:rsidRDefault="0050422B" w:rsidP="0050422B">
      <w:pPr>
        <w:pStyle w:val="HTMLPreformatted"/>
      </w:pPr>
      <w:r>
        <w:t>Third party insurance is a compulsory insurance for vehicle owners</w:t>
      </w:r>
    </w:p>
    <w:p w:rsidR="0050422B" w:rsidRDefault="0050422B" w:rsidP="0050422B">
      <w:pPr>
        <w:pStyle w:val="HTMLPreformatted"/>
      </w:pPr>
      <w:r>
        <w:t>in Australia. It insures vehicle owners against injury  caused to</w:t>
      </w:r>
    </w:p>
    <w:p w:rsidR="0050422B" w:rsidRDefault="0050422B" w:rsidP="0050422B">
      <w:pPr>
        <w:pStyle w:val="HTMLPreformatted"/>
      </w:pPr>
      <w:r>
        <w:t>other drivers, passengers or pedestrians, as a result of an</w:t>
      </w:r>
    </w:p>
    <w:p w:rsidR="0050422B" w:rsidRDefault="0050422B" w:rsidP="0050422B">
      <w:pPr>
        <w:pStyle w:val="HTMLPreformatted"/>
      </w:pPr>
      <w:r>
        <w:t>accident.</w:t>
      </w:r>
    </w:p>
    <w:p w:rsidR="0050422B" w:rsidRDefault="0050422B" w:rsidP="0050422B">
      <w:pPr>
        <w:pStyle w:val="HTMLPreformatted"/>
      </w:pPr>
    </w:p>
    <w:p w:rsidR="0050422B" w:rsidRDefault="0050422B" w:rsidP="0050422B">
      <w:pPr>
        <w:pStyle w:val="HTMLPreformatted"/>
      </w:pPr>
      <w:r>
        <w:t>This data set records the number of third party claims in a</w:t>
      </w:r>
    </w:p>
    <w:p w:rsidR="0050422B" w:rsidRDefault="0050422B" w:rsidP="0050422B">
      <w:pPr>
        <w:pStyle w:val="HTMLPreformatted"/>
      </w:pPr>
      <w:r>
        <w:t>twelve-month period between 1984-1986 in each of 176 geographical</w:t>
      </w:r>
    </w:p>
    <w:p w:rsidR="0050422B" w:rsidRDefault="0050422B" w:rsidP="0050422B">
      <w:pPr>
        <w:pStyle w:val="HTMLPreformatted"/>
      </w:pPr>
      <w:r>
        <w:t>areas (local government areas) in New South Wales, Australia.</w:t>
      </w:r>
    </w:p>
    <w:p w:rsidR="0050422B" w:rsidRDefault="0050422B" w:rsidP="0050422B">
      <w:pPr>
        <w:pStyle w:val="HTMLPreformatted"/>
      </w:pPr>
    </w:p>
    <w:p w:rsidR="0050422B" w:rsidRDefault="0050422B" w:rsidP="0050422B">
      <w:pPr>
        <w:pStyle w:val="HTMLPreformatted"/>
      </w:pPr>
      <w:r>
        <w:t>Variables:</w:t>
      </w:r>
    </w:p>
    <w:p w:rsidR="0050422B" w:rsidRDefault="0050422B" w:rsidP="0050422B">
      <w:pPr>
        <w:pStyle w:val="HTMLPreformatted"/>
      </w:pPr>
      <w:r>
        <w:t>lga</w:t>
      </w:r>
      <w:r>
        <w:tab/>
      </w:r>
      <w:r>
        <w:tab/>
        <w:t>local government area</w:t>
      </w:r>
    </w:p>
    <w:p w:rsidR="0050422B" w:rsidRDefault="0050422B" w:rsidP="0050422B">
      <w:pPr>
        <w:pStyle w:val="HTMLPreformatted"/>
      </w:pPr>
      <w:r>
        <w:t>sd</w:t>
      </w:r>
      <w:r>
        <w:tab/>
      </w:r>
      <w:r>
        <w:tab/>
        <w:t>statistical division (1, ..., 13)</w:t>
      </w:r>
    </w:p>
    <w:p w:rsidR="0050422B" w:rsidRDefault="0050422B" w:rsidP="0050422B">
      <w:pPr>
        <w:pStyle w:val="HTMLPreformatted"/>
      </w:pPr>
      <w:r>
        <w:t>claims</w:t>
      </w:r>
      <w:r>
        <w:tab/>
      </w:r>
      <w:r>
        <w:tab/>
        <w:t>number of third party claims</w:t>
      </w:r>
    </w:p>
    <w:p w:rsidR="0050422B" w:rsidRDefault="0050422B" w:rsidP="0050422B">
      <w:pPr>
        <w:pStyle w:val="HTMLPreformatted"/>
      </w:pPr>
      <w:r>
        <w:t>accidents</w:t>
      </w:r>
      <w:r>
        <w:tab/>
        <w:t>number of accidents</w:t>
      </w:r>
    </w:p>
    <w:p w:rsidR="0050422B" w:rsidRDefault="0050422B" w:rsidP="0050422B">
      <w:pPr>
        <w:pStyle w:val="HTMLPreformatted"/>
      </w:pPr>
      <w:r>
        <w:t>ki</w:t>
      </w:r>
      <w:r>
        <w:tab/>
      </w:r>
      <w:r>
        <w:tab/>
        <w:t>number killed or injured</w:t>
      </w:r>
    </w:p>
    <w:p w:rsidR="0050422B" w:rsidRDefault="0050422B" w:rsidP="0050422B">
      <w:pPr>
        <w:pStyle w:val="HTMLPreformatted"/>
      </w:pPr>
      <w:r>
        <w:t>population</w:t>
      </w:r>
      <w:r>
        <w:tab/>
        <w:t>population size</w:t>
      </w:r>
    </w:p>
    <w:p w:rsidR="0050422B" w:rsidRDefault="0050422B" w:rsidP="0050422B">
      <w:pPr>
        <w:pStyle w:val="HTMLPreformatted"/>
      </w:pPr>
      <w:r>
        <w:t>pop_density</w:t>
      </w:r>
      <w:r>
        <w:tab/>
        <w:t>population density</w:t>
      </w:r>
    </w:p>
    <w:p w:rsidR="009F7EBA" w:rsidRPr="0050422B" w:rsidRDefault="009F7EBA" w:rsidP="0050422B"/>
    <w:sectPr w:rsidR="009F7EBA" w:rsidRPr="0050422B" w:rsidSect="00DD047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C7D20"/>
    <w:multiLevelType w:val="multilevel"/>
    <w:tmpl w:val="3F14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B1240"/>
    <w:rsid w:val="002067EA"/>
    <w:rsid w:val="002B1240"/>
    <w:rsid w:val="002D184D"/>
    <w:rsid w:val="0050422B"/>
    <w:rsid w:val="00582604"/>
    <w:rsid w:val="005E539B"/>
    <w:rsid w:val="00667C34"/>
    <w:rsid w:val="00914A1D"/>
    <w:rsid w:val="009A3252"/>
    <w:rsid w:val="009F7EBA"/>
    <w:rsid w:val="00A10163"/>
    <w:rsid w:val="00B06443"/>
    <w:rsid w:val="00DD0471"/>
    <w:rsid w:val="00FF1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2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4A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YTS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maitb2009</dc:creator>
  <cp:keywords/>
  <dc:description/>
  <cp:lastModifiedBy>maitb2009</cp:lastModifiedBy>
  <cp:revision>2</cp:revision>
  <dcterms:created xsi:type="dcterms:W3CDTF">2012-03-01T06:13:00Z</dcterms:created>
  <dcterms:modified xsi:type="dcterms:W3CDTF">2012-03-01T06:13:00Z</dcterms:modified>
</cp:coreProperties>
</file>