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2+ anos de experiência, especialista em desenvolvimento de soluções escaláveis e seguras. Expertise em Java, Go, TypeScript, AWS, banco de dados e liderança em projetos ágeis.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 escalável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em projetos ágeis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projetos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web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