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A3818" w14:textId="7E97449A" w:rsidR="00357837" w:rsidRPr="007B59C5" w:rsidRDefault="00DC4A9F" w:rsidP="00581580">
      <w:pPr>
        <w:pStyle w:val="Title"/>
        <w:ind w:left="0"/>
        <w:rPr>
          <w:rFonts w:ascii="Arial" w:hAnsi="Arial" w:cs="Arial"/>
        </w:rPr>
      </w:pPr>
      <w:r w:rsidRPr="00721CA6">
        <w:rPr>
          <w:rFonts w:ascii="Arial" w:hAnsi="Arial" w:cs="Arial"/>
          <w:noProof/>
        </w:rPr>
        <w:drawing>
          <wp:anchor distT="0" distB="0" distL="114300" distR="114300" simplePos="0" relativeHeight="251692544" behindDoc="0" locked="0" layoutInCell="1" allowOverlap="1" wp14:anchorId="42031FF6" wp14:editId="1F77730E">
            <wp:simplePos x="0" y="0"/>
            <wp:positionH relativeFrom="column">
              <wp:posOffset>2654723</wp:posOffset>
            </wp:positionH>
            <wp:positionV relativeFrom="paragraph">
              <wp:posOffset>-439420</wp:posOffset>
            </wp:positionV>
            <wp:extent cx="3649980" cy="746760"/>
            <wp:effectExtent l="0" t="0" r="7620" b="0"/>
            <wp:wrapSquare wrapText="bothSides"/>
            <wp:docPr id="390791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49980" cy="746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332CD9" w14:textId="3958D0E9" w:rsidR="00357837" w:rsidRPr="007B59C5" w:rsidRDefault="00357837">
      <w:pPr>
        <w:rPr>
          <w:rFonts w:ascii="Arial" w:hAnsi="Arial" w:cs="Arial"/>
          <w:b/>
          <w:bCs/>
          <w:sz w:val="24"/>
          <w:szCs w:val="24"/>
        </w:rPr>
      </w:pPr>
    </w:p>
    <w:p w14:paraId="79DBA0D7" w14:textId="57167F80" w:rsidR="00581580" w:rsidRDefault="00581580" w:rsidP="004A5640">
      <w:pPr>
        <w:pStyle w:val="BodyText"/>
        <w:ind w:left="0"/>
        <w:jc w:val="both"/>
        <w:rPr>
          <w:rFonts w:ascii="Arial" w:hAnsi="Arial" w:cs="Arial"/>
          <w:color w:val="0D0D0D"/>
        </w:rPr>
      </w:pPr>
    </w:p>
    <w:p w14:paraId="60EB5D1A" w14:textId="55AB49C8" w:rsidR="00581580" w:rsidRDefault="00973F7B">
      <w:pPr>
        <w:rPr>
          <w:rFonts w:ascii="Arial" w:hAnsi="Arial" w:cs="Arial"/>
          <w:color w:val="0D0D0D"/>
          <w:sz w:val="24"/>
          <w:szCs w:val="24"/>
        </w:rPr>
      </w:pPr>
      <w:r w:rsidRPr="00721CA6">
        <w:rPr>
          <w:rFonts w:ascii="Arial" w:hAnsi="Arial" w:cs="Arial"/>
          <w:noProof/>
          <w:color w:val="0D0D0D"/>
        </w:rPr>
        <w:drawing>
          <wp:anchor distT="0" distB="0" distL="114300" distR="114300" simplePos="0" relativeHeight="251718144" behindDoc="0" locked="0" layoutInCell="1" allowOverlap="1" wp14:anchorId="3C6ECF29" wp14:editId="288E2566">
            <wp:simplePos x="0" y="0"/>
            <wp:positionH relativeFrom="column">
              <wp:posOffset>4029710</wp:posOffset>
            </wp:positionH>
            <wp:positionV relativeFrom="paragraph">
              <wp:posOffset>8977630</wp:posOffset>
            </wp:positionV>
            <wp:extent cx="2307590" cy="276225"/>
            <wp:effectExtent l="0" t="0" r="0" b="9525"/>
            <wp:wrapSquare wrapText="bothSides"/>
            <wp:docPr id="2121751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75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color w:val="0D0D0D"/>
        </w:rPr>
        <mc:AlternateContent>
          <mc:Choice Requires="wps">
            <w:drawing>
              <wp:anchor distT="0" distB="0" distL="114300" distR="114300" simplePos="0" relativeHeight="251630080" behindDoc="0" locked="0" layoutInCell="1" allowOverlap="1" wp14:anchorId="025EB4DD" wp14:editId="0FBB72F2">
                <wp:simplePos x="0" y="0"/>
                <wp:positionH relativeFrom="margin">
                  <wp:posOffset>-454660</wp:posOffset>
                </wp:positionH>
                <wp:positionV relativeFrom="page">
                  <wp:posOffset>2057400</wp:posOffset>
                </wp:positionV>
                <wp:extent cx="6781800" cy="8290560"/>
                <wp:effectExtent l="0" t="0" r="0" b="0"/>
                <wp:wrapNone/>
                <wp:docPr id="720617668" name="Rectangle 1"/>
                <wp:cNvGraphicFramePr/>
                <a:graphic xmlns:a="http://schemas.openxmlformats.org/drawingml/2006/main">
                  <a:graphicData uri="http://schemas.microsoft.com/office/word/2010/wordprocessingShape">
                    <wps:wsp>
                      <wps:cNvSpPr/>
                      <wps:spPr>
                        <a:xfrm>
                          <a:off x="0" y="0"/>
                          <a:ext cx="6781800" cy="8290560"/>
                        </a:xfrm>
                        <a:prstGeom prst="rect">
                          <a:avLst/>
                        </a:prstGeom>
                        <a:solidFill>
                          <a:srgbClr val="FF620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0686A5D" w14:textId="77777777" w:rsidR="00721CA6" w:rsidRDefault="00721CA6" w:rsidP="00721CA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5EB4DD" id="Rectangle 1" o:spid="_x0000_s1026" style="position:absolute;margin-left:-35.8pt;margin-top:162pt;width:534pt;height:652.8pt;z-index:251630080;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V5UiQIAAGsFAAAOAAAAZHJzL2Uyb0RvYy54bWysVE1v2zAMvQ/YfxB0X20HbZoGdYqgRYYB&#10;RVesHXpWZCkWIIuapMTOfv0o+SNdV+ww7GJTIvlIPpG8vukaTQ7CeQWmpMVZTokwHCpldiX9/rz5&#10;tKDEB2YqpsGIkh6Fpzerjx+uW7sUM6hBV8IRBDF+2dqS1iHYZZZ5XouG+TOwwqBSgmtYwKPbZZVj&#10;LaI3Opvl+TxrwVXWARfe4+1dr6SrhC+l4OGrlF4EokuKuYX0dem7jd9sdc2WO8dsrfiQBvuHLBqm&#10;DAadoO5YYGTv1B9QjeIOPMhwxqHJQErFRaoBqynyN9U81cyKVAuS4+1Ek/9/sPzh8GQfHdLQWr/0&#10;KMYqOuma+Mf8SJfIOk5kiS4Qjpfzy0WxyJFTjrrF7Cq/mCc6s5O7dT58FtCQKJTU4Wskktjh3gcM&#10;iaajSYzmQatqo7ROB7fb3mpHDgxfbrOZIz3xsdDlNzNtorGB6Nar4012KiZJ4ahFtNPmm5BEVZj+&#10;LGWS+kxMcRjnwoSiV9WsEn344iLHQofosTOjR8olAUZkifEn7AFgtOxBRuweZrCPriK16eSc/y2x&#10;3nnySJHBhMm5UQbcewAaqxoi9/YjST01kaXQbTs0ieIWquOjIw76efGWbxQ+4T3z4ZE5HBB8dhz6&#10;8BU/UkNbUhgkSmpwP9+7j/bYt6ilpMWBK6n/sWdOUKK/GOzoq+L8PE5oOpxfXM7w4F5rtq81Zt/c&#10;AnZGgevF8iRG+6BHUTpoXnA3rGNUVDHDMXZJeXDj4Tb0iwC3CxfrdTLDqbQs3JsnyyN4JDi26HP3&#10;wpwd+jjgCDzAOJxs+aade9voaWC9DyBV6vUTrwP1ONGph4btE1fG63OyOu3I1S8AAAD//wMAUEsD&#10;BBQABgAIAAAAIQCfIDCy4AAAAAwBAAAPAAAAZHJzL2Rvd25yZXYueG1sTI/BboMwEETvlfoP1lbq&#10;LTFQ5BSKidpKOVdNUaXcDN4ACbYRdgj9+25PzXG1TzNviu1iBjbj5HtnJcTrCBjaxunethKqr93q&#10;GZgPymo1OIsSftDDtry/K1Su3dV+4rwPLaMQ63MloQthzDn3TYdG+bUb0dLv6CajAp1Ty/WkrhRu&#10;Bp5EkeBG9ZYaOjXie4fNeX8xEg6n7yyN0Yik3hzmcfdWHeuPSsrHh+X1BVjAJfzD8KdP6lCSU+0u&#10;Vns2SFhtYkGohKckpVFEZJlIgdWEiiQTwMuC344ofwEAAP//AwBQSwECLQAUAAYACAAAACEAtoM4&#10;kv4AAADhAQAAEwAAAAAAAAAAAAAAAAAAAAAAW0NvbnRlbnRfVHlwZXNdLnhtbFBLAQItABQABgAI&#10;AAAAIQA4/SH/1gAAAJQBAAALAAAAAAAAAAAAAAAAAC8BAABfcmVscy8ucmVsc1BLAQItABQABgAI&#10;AAAAIQA5QV5UiQIAAGsFAAAOAAAAAAAAAAAAAAAAAC4CAABkcnMvZTJvRG9jLnhtbFBLAQItABQA&#10;BgAIAAAAIQCfIDCy4AAAAAwBAAAPAAAAAAAAAAAAAAAAAOMEAABkcnMvZG93bnJldi54bWxQSwUG&#10;AAAAAAQABADzAAAA8AUAAAAA&#10;" fillcolor="#ff6201" stroked="f" strokeweight="2pt">
                <v:textbox>
                  <w:txbxContent>
                    <w:p w14:paraId="50686A5D" w14:textId="77777777" w:rsidR="00721CA6" w:rsidRDefault="00721CA6" w:rsidP="00721CA6">
                      <w:pPr>
                        <w:jc w:val="center"/>
                      </w:pPr>
                    </w:p>
                  </w:txbxContent>
                </v:textbox>
                <w10:wrap anchorx="margin" anchory="page"/>
              </v:rect>
            </w:pict>
          </mc:Fallback>
        </mc:AlternateContent>
      </w:r>
      <w:r>
        <w:rPr>
          <w:rFonts w:ascii="Arial" w:hAnsi="Arial" w:cs="Arial"/>
          <w:noProof/>
          <w:color w:val="0D0D0D"/>
        </w:rPr>
        <mc:AlternateContent>
          <mc:Choice Requires="wps">
            <w:drawing>
              <wp:anchor distT="0" distB="0" distL="114300" distR="114300" simplePos="0" relativeHeight="251640320" behindDoc="0" locked="0" layoutInCell="1" allowOverlap="1" wp14:anchorId="06E4C9F0" wp14:editId="295F0CDB">
                <wp:simplePos x="0" y="0"/>
                <wp:positionH relativeFrom="page">
                  <wp:posOffset>394855</wp:posOffset>
                </wp:positionH>
                <wp:positionV relativeFrom="page">
                  <wp:posOffset>1475509</wp:posOffset>
                </wp:positionV>
                <wp:extent cx="6790459" cy="502920"/>
                <wp:effectExtent l="0" t="0" r="0" b="0"/>
                <wp:wrapNone/>
                <wp:docPr id="988711581" name="Rectangle 8"/>
                <wp:cNvGraphicFramePr/>
                <a:graphic xmlns:a="http://schemas.openxmlformats.org/drawingml/2006/main">
                  <a:graphicData uri="http://schemas.microsoft.com/office/word/2010/wordprocessingShape">
                    <wps:wsp>
                      <wps:cNvSpPr/>
                      <wps:spPr>
                        <a:xfrm>
                          <a:off x="0" y="0"/>
                          <a:ext cx="6790459" cy="502920"/>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BF23FD5" id="Rectangle 8" o:spid="_x0000_s1026" style="position:absolute;margin-left:31.1pt;margin-top:116.2pt;width:534.7pt;height:39.6pt;z-index:25164032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NeMkQIAAJ0FAAAOAAAAZHJzL2Uyb0RvYy54bWysVN9P2zAQfp+0/8Hy+0hStbBWpKgCMU1i&#10;gAYTz8axiSXb59lu0+6v39lJ0w7QHqa9JPb9+O7u892dX2yNJhvhgwJb0+qkpERYDo2yLzX98Xj9&#10;6TMlITLbMA1W1HQnAr1Yfvxw3rmFmEALuhGeIIgNi87VtI3RLYoi8FYYFk7ACYtKCd6wiFf/UjSe&#10;dYhudDEpy9OiA984D1yEgNKrXkmXGV9KweOdlEFEomuKucX89fn7nL7F8pwtXjxzreJDGuwfsjBM&#10;WQw6Ql2xyMjaqzdQRnEPAWQ84WAKkFJxkWvAaqryVTUPLXMi14LkBDfSFP4fLL/dPLh7jzR0LiwC&#10;HlMVW+lN+mN+ZJvJ2o1kiW0kHIWnZ/NyOptTwlE3KyfzSWazOHg7H+IXAYakQ009PkbmiG1uQsSI&#10;aLo3ScECaNVcK63zJTWAuNSebBg+HeNc2DjL7nptvkHTy7EFyuERUYxP3Ys/78UYIrdSQsoB/wii&#10;bQplIQXt80mS4sBEPsWdFslO2+9CEtVg7ZOcyIh8nGPVq1rWiF5czYYU3+SSAROyxPgj9gDwXv1V&#10;aleEGeyTq8g9PjqXf0usdx49cmSwcXQ2yoJ/D0DHMXJvvyeppyax9AzN7t4TD/2EBcevFb76DQvx&#10;nnkcKRw+XBPxDj9SQ1dTGE6UtOB/vSdP9tjpqKWkwxGtafi5Zl5Qor9anIF5NZ2mmc6X6ewMG5D4&#10;Y83zscauzSVgK1W4kBzPx2Qf9f4oPZgn3CarFBVVzHKMXVMe/f5yGfvVgfuIi9Uqm+EcOxZv7IPj&#10;CTyxmrr6cfvEvBtaP+LQ3MJ+nNni1QT0tsnTwmodQao8HgdeB75xB+T3H/ZVWjLH92x12KrL3wAA&#10;AP//AwBQSwMEFAAGAAgAAAAhAM5rConeAAAACwEAAA8AAABkcnMvZG93bnJldi54bWxMj8tOwzAQ&#10;RfdI/IM1SOyo4wRZKMSpCgIJFiwofMAkdh5tPI5stwl/j7uC3Yzm6M651Xa1EzsbH0ZHCsQmA2ao&#10;dXqkXsH31+vdA7AQkTROjoyCHxNgW19fVVhqt9CnOe9jz1IIhRIVDDHOJeehHYzFsHGzoXTrnLcY&#10;0+p7rj0uKdxOPM8yyS2OlD4MOJvnwbTH/ckqaA4f/aGjwj+9ayk6+fKG4+KUur1Zd4/AolnjHwwX&#10;/aQOdXJq3Il0YJMCmeeJVJAX+T2wCyAKIYE1CgqRBl5X/H+H+hcAAP//AwBQSwECLQAUAAYACAAA&#10;ACEAtoM4kv4AAADhAQAAEwAAAAAAAAAAAAAAAAAAAAAAW0NvbnRlbnRfVHlwZXNdLnhtbFBLAQIt&#10;ABQABgAIAAAAIQA4/SH/1gAAAJQBAAALAAAAAAAAAAAAAAAAAC8BAABfcmVscy8ucmVsc1BLAQIt&#10;ABQABgAIAAAAIQAEwNeMkQIAAJ0FAAAOAAAAAAAAAAAAAAAAAC4CAABkcnMvZTJvRG9jLnhtbFBL&#10;AQItABQABgAIAAAAIQDOawqJ3gAAAAsBAAAPAAAAAAAAAAAAAAAAAOsEAABkcnMvZG93bnJldi54&#10;bWxQSwUGAAAAAAQABADzAAAA9gUAAAAA&#10;" fillcolor="#daeef3 [664]" stroked="f" strokeweight="2pt">
                <w10:wrap anchorx="page" anchory="page"/>
              </v:rect>
            </w:pict>
          </mc:Fallback>
        </mc:AlternateContent>
      </w:r>
      <w:r>
        <w:rPr>
          <w:rFonts w:ascii="Arial" w:hAnsi="Arial" w:cs="Arial"/>
          <w:noProof/>
          <w:color w:val="0D0D0D"/>
        </w:rPr>
        <mc:AlternateContent>
          <mc:Choice Requires="wps">
            <w:drawing>
              <wp:anchor distT="0" distB="0" distL="114300" distR="114300" simplePos="0" relativeHeight="251712000" behindDoc="0" locked="0" layoutInCell="1" allowOverlap="1" wp14:anchorId="081C9891" wp14:editId="541030A8">
                <wp:simplePos x="0" y="0"/>
                <wp:positionH relativeFrom="page">
                  <wp:posOffset>6699251</wp:posOffset>
                </wp:positionH>
                <wp:positionV relativeFrom="page">
                  <wp:posOffset>1475105</wp:posOffset>
                </wp:positionV>
                <wp:extent cx="479108" cy="486412"/>
                <wp:effectExtent l="0" t="3810" r="0" b="0"/>
                <wp:wrapNone/>
                <wp:docPr id="1177556304" name="Isosceles Triangle 9"/>
                <wp:cNvGraphicFramePr/>
                <a:graphic xmlns:a="http://schemas.openxmlformats.org/drawingml/2006/main">
                  <a:graphicData uri="http://schemas.microsoft.com/office/word/2010/wordprocessingShape">
                    <wps:wsp>
                      <wps:cNvSpPr/>
                      <wps:spPr>
                        <a:xfrm rot="16200000">
                          <a:off x="0" y="0"/>
                          <a:ext cx="479108" cy="486412"/>
                        </a:xfrm>
                        <a:prstGeom prst="triangle">
                          <a:avLst/>
                        </a:prstGeom>
                        <a:solidFill>
                          <a:schemeClr val="accent5">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C4444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 o:spid="_x0000_s1026" type="#_x0000_t5" style="position:absolute;margin-left:527.5pt;margin-top:116.15pt;width:37.75pt;height:38.3pt;rotation:-90;z-index:251712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CZ5jAIAAJgFAAAOAAAAZHJzL2Uyb0RvYy54bWysVE1PGzEQvVfqf7B8L5uNApSIDYpAVJUo&#10;oELF2XjtrCXb49pONumv79jeLGmBS9U9WPZ8vJl5OzPnF1ujyUb4oMA2tD6aUCIsh1bZVUN/PF5/&#10;+kxJiMy2TIMVDd2JQC8WHz+c924uptCBboUnCGLDvHcN7WJ086oKvBOGhSNwwqJSgjcs4tOvqtaz&#10;HtGNrqaTyUnVg2+dBy5CQOlVUdJFxpdS8HgnZRCR6IZibjGfPp/P6awW52y+8sx1ig9psH/IwjBl&#10;MegIdcUiI2uvXkEZxT0EkPGIg6lASsVFrgGrqSd/VfPQMSdyLUhOcCNN4f/B8tvNg7v3SEPvwjzg&#10;NVWxld4QD8hWfYIs45eLw3TJNnO3G7kT20g4CmenZ/UEfzZH1ezzyayeJm6rgpUwnQ/xiwBD0qWh&#10;0StmVzqVx+ZscxNiMd+bJXEArdprpXV+pJYQl9qTDcOfyTgXNh5nd70236At8tPjlG3Byl2UXHIi&#10;f6BpmzAtJPRinCTVCwn5FndaJDttvwtJVIt1TnPEEfkwmbqoOtaKIq7fzSUDJmSJ8UfsAeCtQuuh&#10;pME+uYrc3qNz+UXvJFZKHD1yZLBxdDbKgn+rMh3HyMV+T1KhJrH0DO3u3pd2wRELjl8r/MU3LMR7&#10;5nGaUIgbIt7hITX0DYXhRkkH/tdb8mSPTY5aSnqczoaGn2vmBSX6q8X2P6tnszTO+TE7Pp3iwx9q&#10;ng81dm0uAXumztnla7KPen+VHswTLpJliooqZjnGbiiPfv+4jGVr4CriYrnMZjjCjsUb++B4Ak+s&#10;pvZ93D4x7/Z9jgNyC/tJftXqxTZ5WliuI0iV5+CF14FvHP/cxMOqSvvl8J2tXhbq4jcAAAD//wMA&#10;UEsDBBQABgAIAAAAIQB8Lx9g4gAAAA0BAAAPAAAAZHJzL2Rvd25yZXYueG1sTI9RS8MwFIXfBf9D&#10;uIJvLklrZdSmQ3SCyJi07sW3rMnaYnNTmmyr/967J3083I9zv1OsZjewk51C71GBXAhgFhtvemwV&#10;7D5f75bAQtRo9ODRKvixAVbl9VWhc+PPWNlTHVtGJRhyraCLccw5D01nnQ4LP1qk28FPTkeKU8vN&#10;pM9U7gaeCPHAne6RPnR6tM+dbb7ro1PQbqr110u12X1k7+n6zblaHra1Urc389MjsGjn+AfDRZ/U&#10;oSSnvT+iCWygLLL7jFgFSZrQiAsiUymB7RWkYpkCLwv+f0X5CwAA//8DAFBLAQItABQABgAIAAAA&#10;IQC2gziS/gAAAOEBAAATAAAAAAAAAAAAAAAAAAAAAABbQ29udGVudF9UeXBlc10ueG1sUEsBAi0A&#10;FAAGAAgAAAAhADj9If/WAAAAlAEAAAsAAAAAAAAAAAAAAAAALwEAAF9yZWxzLy5yZWxzUEsBAi0A&#10;FAAGAAgAAAAhAGJUJnmMAgAAmAUAAA4AAAAAAAAAAAAAAAAALgIAAGRycy9lMm9Eb2MueG1sUEsB&#10;Ai0AFAAGAAgAAAAhAHwvH2DiAAAADQEAAA8AAAAAAAAAAAAAAAAA5gQAAGRycy9kb3ducmV2Lnht&#10;bFBLBQYAAAAABAAEAPMAAAD1BQAAAAA=&#10;" fillcolor="#31849b [2408]" stroked="f" strokeweight="2pt">
                <w10:wrap anchorx="page" anchory="page"/>
              </v:shape>
            </w:pict>
          </mc:Fallback>
        </mc:AlternateContent>
      </w:r>
      <w:r w:rsidRPr="00581580">
        <w:rPr>
          <w:rFonts w:ascii="Arial" w:hAnsi="Arial" w:cs="Arial"/>
          <w:noProof/>
          <w:sz w:val="54"/>
          <w:szCs w:val="54"/>
        </w:rPr>
        <mc:AlternateContent>
          <mc:Choice Requires="wps">
            <w:drawing>
              <wp:anchor distT="45720" distB="45720" distL="114300" distR="114300" simplePos="0" relativeHeight="251679232" behindDoc="0" locked="0" layoutInCell="1" allowOverlap="1" wp14:anchorId="3F5E00E3" wp14:editId="7C310125">
                <wp:simplePos x="0" y="0"/>
                <wp:positionH relativeFrom="column">
                  <wp:posOffset>-441325</wp:posOffset>
                </wp:positionH>
                <wp:positionV relativeFrom="paragraph">
                  <wp:posOffset>99695</wp:posOffset>
                </wp:positionV>
                <wp:extent cx="2495550" cy="1404620"/>
                <wp:effectExtent l="0" t="0" r="0" b="0"/>
                <wp:wrapSquare wrapText="bothSides"/>
                <wp:docPr id="1636126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5550" cy="1404620"/>
                        </a:xfrm>
                        <a:prstGeom prst="rect">
                          <a:avLst/>
                        </a:prstGeom>
                        <a:noFill/>
                        <a:ln w="9525">
                          <a:noFill/>
                          <a:miter lim="800000"/>
                          <a:headEnd/>
                          <a:tailEnd/>
                        </a:ln>
                      </wps:spPr>
                      <wps:txbx>
                        <w:txbxContent>
                          <w:p w14:paraId="254FBBA5" w14:textId="542CF625" w:rsidR="00581580" w:rsidRPr="00DC4A9F" w:rsidRDefault="00581580" w:rsidP="00581580">
                            <w:pPr>
                              <w:rPr>
                                <w:rFonts w:ascii="Arial" w:hAnsi="Arial" w:cs="Arial"/>
                                <w:b/>
                                <w:bCs/>
                                <w:sz w:val="28"/>
                                <w:szCs w:val="28"/>
                              </w:rPr>
                            </w:pPr>
                            <w:r w:rsidRPr="00DC4A9F">
                              <w:rPr>
                                <w:rFonts w:ascii="Arial" w:hAnsi="Arial" w:cs="Arial"/>
                                <w:b/>
                                <w:bCs/>
                                <w:sz w:val="28"/>
                                <w:szCs w:val="28"/>
                              </w:rPr>
                              <w:t>LEON WILSON - 2</w:t>
                            </w:r>
                            <w:r w:rsidR="00973F7B">
                              <w:rPr>
                                <w:rFonts w:ascii="Arial" w:hAnsi="Arial" w:cs="Arial"/>
                                <w:b/>
                                <w:bCs/>
                                <w:sz w:val="28"/>
                                <w:szCs w:val="28"/>
                              </w:rPr>
                              <w:t>2</w:t>
                            </w:r>
                            <w:r w:rsidRPr="00DC4A9F">
                              <w:rPr>
                                <w:rFonts w:ascii="Arial" w:hAnsi="Arial" w:cs="Arial"/>
                                <w:b/>
                                <w:bCs/>
                                <w:sz w:val="28"/>
                                <w:szCs w:val="28"/>
                              </w:rPr>
                              <w:t>4142965</w:t>
                            </w:r>
                          </w:p>
                          <w:p w14:paraId="7EDE6FF8" w14:textId="77777777" w:rsidR="00581580" w:rsidRPr="00DC4A9F" w:rsidRDefault="00581580" w:rsidP="00581580">
                            <w:pPr>
                              <w:rPr>
                                <w:rFonts w:ascii="Arial" w:hAnsi="Arial" w:cs="Arial"/>
                                <w:b/>
                                <w:bCs/>
                                <w:sz w:val="28"/>
                                <w:szCs w:val="28"/>
                              </w:rPr>
                            </w:pPr>
                            <w:r w:rsidRPr="00DC4A9F">
                              <w:rPr>
                                <w:rFonts w:ascii="Arial" w:hAnsi="Arial" w:cs="Arial"/>
                                <w:b/>
                                <w:bCs/>
                                <w:sz w:val="28"/>
                                <w:szCs w:val="28"/>
                              </w:rPr>
                              <w:t>20-03-2025</w:t>
                            </w:r>
                          </w:p>
                          <w:p w14:paraId="487C9C93" w14:textId="4DBB4B97" w:rsidR="00581580" w:rsidRPr="00581580" w:rsidRDefault="00581580">
                            <w:pPr>
                              <w:rPr>
                                <w:sz w:val="24"/>
                                <w:szCs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5E00E3" id="_x0000_t202" coordsize="21600,21600" o:spt="202" path="m,l,21600r21600,l21600,xe">
                <v:stroke joinstyle="miter"/>
                <v:path gradientshapeok="t" o:connecttype="rect"/>
              </v:shapetype>
              <v:shape id="Text Box 2" o:spid="_x0000_s1027" type="#_x0000_t202" style="position:absolute;margin-left:-34.75pt;margin-top:7.85pt;width:196.5pt;height:110.6pt;z-index:251679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uqN/AEAANUDAAAOAAAAZHJzL2Uyb0RvYy54bWysU11v2yAUfZ+0/4B4X+xEdtdYcaquXaZJ&#10;3YfU7QdgjGM04DIgsbNfvwt202h9q+YHdOGac+8597C5GbUiR+G8BFPT5SKnRBgOrTT7mv78sXt3&#10;TYkPzLRMgRE1PQlPb7Zv32wGW4kV9KBa4QiCGF8NtqZ9CLbKMs97oZlfgBUGkx04zQJu3T5rHRsQ&#10;XatsledX2QCutQ648B5P76ck3Sb8rhM8fOs6LwJRNcXeQlpdWpu4ZtsNq/aO2V7yuQ32ii40kwaL&#10;nqHuWWDk4OQLKC25Aw9dWHDQGXSd5CJxQDbL/B82jz2zInFBcbw9y+T/Hyz/eny03x0J4wcYcYCJ&#10;hLcPwH95YuCuZ2Yvbp2DoResxcLLKFk2WF/NV6PUvvIRpBm+QItDZocACWjsnI6qIE+C6DiA01l0&#10;MQbC8XBVrMuyxBTH3LLIi6tVGkvGqqfr1vnwSYAmMaipw6kmeHZ88CG2w6qnX2I1AzupVJqsMmSo&#10;6bpclenCRUbLgMZTUtf0Oo/fZIXI8qNp0+XApJpiLKDMTDsynTiHsRmJbGdNogoNtCfUwcHkM3wX&#10;GPTg/lAyoMdq6n8fmBOUqM8GtVwviyKaMm2K8j0SJ+4y01xmmOEIVdNAyRTehWTkSNnbW9R8J5Ma&#10;z53MLaN3kkizz6M5L/fpr+fXuP0LAAD//wMAUEsDBBQABgAIAAAAIQBe54RT3wAAAAoBAAAPAAAA&#10;ZHJzL2Rvd25yZXYueG1sTI/BTsMwDIbvSLxDZCRuW0qrdaxrOk1oG0fGqDhnTdZWNE6UZF15e8wJ&#10;jvb/6ffncjOZgY3ah96igKd5AkxjY1WPrYD6Yz97BhaiRCUHi1rAtw6wqe7vSlkoe8N3PZ5iy6gE&#10;QyEFdDG6gvPQdNrIMLdOI2UX642MNPqWKy9vVG4GniZJzo3skS500umXTjdfp6sR4KI7LF/923G7&#10;249J/Xmo077dCfH4MG3XwKKe4h8Mv/qkDhU5ne0VVWCDgFm+WhBKwWIJjIAszWhxFpBm+Qp4VfL/&#10;L1Q/AAAA//8DAFBLAQItABQABgAIAAAAIQC2gziS/gAAAOEBAAATAAAAAAAAAAAAAAAAAAAAAABb&#10;Q29udGVudF9UeXBlc10ueG1sUEsBAi0AFAAGAAgAAAAhADj9If/WAAAAlAEAAAsAAAAAAAAAAAAA&#10;AAAALwEAAF9yZWxzLy5yZWxzUEsBAi0AFAAGAAgAAAAhADme6o38AQAA1QMAAA4AAAAAAAAAAAAA&#10;AAAALgIAAGRycy9lMm9Eb2MueG1sUEsBAi0AFAAGAAgAAAAhAF7nhFPfAAAACgEAAA8AAAAAAAAA&#10;AAAAAAAAVgQAAGRycy9kb3ducmV2LnhtbFBLBQYAAAAABAAEAPMAAABiBQAAAAA=&#10;" filled="f" stroked="f">
                <v:textbox style="mso-fit-shape-to-text:t">
                  <w:txbxContent>
                    <w:p w14:paraId="254FBBA5" w14:textId="542CF625" w:rsidR="00581580" w:rsidRPr="00DC4A9F" w:rsidRDefault="00581580" w:rsidP="00581580">
                      <w:pPr>
                        <w:rPr>
                          <w:rFonts w:ascii="Arial" w:hAnsi="Arial" w:cs="Arial"/>
                          <w:b/>
                          <w:bCs/>
                          <w:sz w:val="28"/>
                          <w:szCs w:val="28"/>
                        </w:rPr>
                      </w:pPr>
                      <w:r w:rsidRPr="00DC4A9F">
                        <w:rPr>
                          <w:rFonts w:ascii="Arial" w:hAnsi="Arial" w:cs="Arial"/>
                          <w:b/>
                          <w:bCs/>
                          <w:sz w:val="28"/>
                          <w:szCs w:val="28"/>
                        </w:rPr>
                        <w:t>LEON WILSON - 2</w:t>
                      </w:r>
                      <w:r w:rsidR="00973F7B">
                        <w:rPr>
                          <w:rFonts w:ascii="Arial" w:hAnsi="Arial" w:cs="Arial"/>
                          <w:b/>
                          <w:bCs/>
                          <w:sz w:val="28"/>
                          <w:szCs w:val="28"/>
                        </w:rPr>
                        <w:t>2</w:t>
                      </w:r>
                      <w:r w:rsidRPr="00DC4A9F">
                        <w:rPr>
                          <w:rFonts w:ascii="Arial" w:hAnsi="Arial" w:cs="Arial"/>
                          <w:b/>
                          <w:bCs/>
                          <w:sz w:val="28"/>
                          <w:szCs w:val="28"/>
                        </w:rPr>
                        <w:t>4142965</w:t>
                      </w:r>
                    </w:p>
                    <w:p w14:paraId="7EDE6FF8" w14:textId="77777777" w:rsidR="00581580" w:rsidRPr="00DC4A9F" w:rsidRDefault="00581580" w:rsidP="00581580">
                      <w:pPr>
                        <w:rPr>
                          <w:rFonts w:ascii="Arial" w:hAnsi="Arial" w:cs="Arial"/>
                          <w:b/>
                          <w:bCs/>
                          <w:sz w:val="28"/>
                          <w:szCs w:val="28"/>
                        </w:rPr>
                      </w:pPr>
                      <w:r w:rsidRPr="00DC4A9F">
                        <w:rPr>
                          <w:rFonts w:ascii="Arial" w:hAnsi="Arial" w:cs="Arial"/>
                          <w:b/>
                          <w:bCs/>
                          <w:sz w:val="28"/>
                          <w:szCs w:val="28"/>
                        </w:rPr>
                        <w:t>20-03-2025</w:t>
                      </w:r>
                    </w:p>
                    <w:p w14:paraId="487C9C93" w14:textId="4DBB4B97" w:rsidR="00581580" w:rsidRPr="00581580" w:rsidRDefault="00581580">
                      <w:pPr>
                        <w:rPr>
                          <w:sz w:val="24"/>
                          <w:szCs w:val="24"/>
                        </w:rPr>
                      </w:pPr>
                    </w:p>
                  </w:txbxContent>
                </v:textbox>
                <w10:wrap type="square"/>
              </v:shape>
            </w:pict>
          </mc:Fallback>
        </mc:AlternateContent>
      </w:r>
      <w:r w:rsidR="00581580" w:rsidRPr="00581580">
        <w:rPr>
          <w:rFonts w:ascii="Arial" w:hAnsi="Arial" w:cs="Arial"/>
          <w:noProof/>
        </w:rPr>
        <mc:AlternateContent>
          <mc:Choice Requires="wps">
            <w:drawing>
              <wp:anchor distT="45720" distB="45720" distL="114300" distR="114300" simplePos="0" relativeHeight="251654656" behindDoc="0" locked="0" layoutInCell="1" allowOverlap="1" wp14:anchorId="2D65387D" wp14:editId="7FC36669">
                <wp:simplePos x="0" y="0"/>
                <wp:positionH relativeFrom="margin">
                  <wp:align>center</wp:align>
                </wp:positionH>
                <wp:positionV relativeFrom="paragraph">
                  <wp:posOffset>2390140</wp:posOffset>
                </wp:positionV>
                <wp:extent cx="6438900" cy="1404620"/>
                <wp:effectExtent l="0" t="0" r="0" b="0"/>
                <wp:wrapSquare wrapText="bothSides"/>
                <wp:docPr id="3253031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1404620"/>
                        </a:xfrm>
                        <a:prstGeom prst="rect">
                          <a:avLst/>
                        </a:prstGeom>
                        <a:noFill/>
                        <a:ln w="9525">
                          <a:noFill/>
                          <a:miter lim="800000"/>
                          <a:headEnd/>
                          <a:tailEnd/>
                        </a:ln>
                      </wps:spPr>
                      <wps:txbx>
                        <w:txbxContent>
                          <w:p w14:paraId="2B8A29FF" w14:textId="34E0E7BD" w:rsidR="00581580" w:rsidRPr="00DC4A9F" w:rsidRDefault="00721CA6" w:rsidP="00581580">
                            <w:pPr>
                              <w:jc w:val="center"/>
                              <w:rPr>
                                <w:rFonts w:ascii="Arial Black" w:hAnsi="Arial Black" w:cs="Arial"/>
                                <w:b/>
                                <w:bCs/>
                                <w:sz w:val="54"/>
                                <w:szCs w:val="54"/>
                              </w:rPr>
                            </w:pPr>
                            <w:r w:rsidRPr="00DC4A9F">
                              <w:rPr>
                                <w:rFonts w:ascii="Arial Black" w:hAnsi="Arial Black" w:cs="Arial"/>
                                <w:b/>
                                <w:bCs/>
                                <w:sz w:val="54"/>
                                <w:szCs w:val="54"/>
                              </w:rPr>
                              <w:t>MIS779 – DECISION ANALYTICS IN PRACTICE</w:t>
                            </w:r>
                          </w:p>
                          <w:p w14:paraId="6E79E61D" w14:textId="77777777" w:rsidR="00581580" w:rsidRPr="00DC4A9F" w:rsidRDefault="00581580" w:rsidP="00581580">
                            <w:pPr>
                              <w:jc w:val="center"/>
                              <w:rPr>
                                <w:rFonts w:ascii="Arial Black" w:hAnsi="Arial Black" w:cs="Arial"/>
                                <w:b/>
                                <w:bCs/>
                                <w:color w:val="F39803"/>
                                <w:sz w:val="54"/>
                                <w:szCs w:val="54"/>
                              </w:rPr>
                            </w:pPr>
                          </w:p>
                          <w:p w14:paraId="557DD581" w14:textId="0092C6B0" w:rsidR="00581580" w:rsidRPr="00DC4A9F" w:rsidRDefault="00721CA6" w:rsidP="00581580">
                            <w:pPr>
                              <w:jc w:val="center"/>
                              <w:rPr>
                                <w:rFonts w:ascii="Arial Black" w:hAnsi="Arial Black" w:cs="Arial"/>
                                <w:b/>
                                <w:bCs/>
                                <w:sz w:val="54"/>
                                <w:szCs w:val="54"/>
                              </w:rPr>
                            </w:pPr>
                            <w:r w:rsidRPr="00DC4A9F">
                              <w:rPr>
                                <w:rFonts w:ascii="Arial Black" w:hAnsi="Arial Black" w:cs="Arial"/>
                                <w:b/>
                                <w:bCs/>
                                <w:sz w:val="54"/>
                                <w:szCs w:val="54"/>
                              </w:rPr>
                              <w:t xml:space="preserve">PART A – CLIENT BRIEF </w:t>
                            </w:r>
                          </w:p>
                          <w:p w14:paraId="57749027" w14:textId="77777777" w:rsidR="00581580" w:rsidRPr="00DC4A9F" w:rsidRDefault="00581580" w:rsidP="00581580">
                            <w:pPr>
                              <w:jc w:val="center"/>
                              <w:rPr>
                                <w:rFonts w:ascii="Arial Black" w:hAnsi="Arial Black" w:cs="Arial"/>
                                <w:b/>
                                <w:bCs/>
                                <w:color w:val="F39803"/>
                                <w:sz w:val="54"/>
                                <w:szCs w:val="54"/>
                              </w:rPr>
                            </w:pPr>
                          </w:p>
                          <w:p w14:paraId="69B382F5" w14:textId="19DCF20E" w:rsidR="00721CA6" w:rsidRPr="00DC4A9F" w:rsidRDefault="00721CA6" w:rsidP="00581580">
                            <w:pPr>
                              <w:jc w:val="center"/>
                              <w:rPr>
                                <w:rFonts w:ascii="Amasis MT Pro Black" w:hAnsi="Amasis MT Pro Black" w:cs="Arial"/>
                                <w:b/>
                                <w:bCs/>
                                <w:color w:val="FFFFFF" w:themeColor="background1"/>
                                <w:sz w:val="72"/>
                                <w:szCs w:val="72"/>
                              </w:rPr>
                            </w:pPr>
                            <w:r w:rsidRPr="00DC4A9F">
                              <w:rPr>
                                <w:rFonts w:ascii="Amasis MT Pro Black" w:hAnsi="Amasis MT Pro Black" w:cs="Arial"/>
                                <w:b/>
                                <w:bCs/>
                                <w:color w:val="FFFFFF" w:themeColor="background1"/>
                                <w:sz w:val="72"/>
                                <w:szCs w:val="72"/>
                              </w:rPr>
                              <w:t>RETENTION, RELATONSHIP</w:t>
                            </w:r>
                            <w:r w:rsidR="00DC4A9F" w:rsidRPr="00DC4A9F">
                              <w:rPr>
                                <w:rFonts w:ascii="Amasis MT Pro Black" w:hAnsi="Amasis MT Pro Black" w:cs="Arial"/>
                                <w:b/>
                                <w:bCs/>
                                <w:color w:val="FFFFFF" w:themeColor="background1"/>
                                <w:sz w:val="72"/>
                                <w:szCs w:val="72"/>
                              </w:rPr>
                              <w:t>S</w:t>
                            </w:r>
                            <w:r w:rsidRPr="00DC4A9F">
                              <w:rPr>
                                <w:rFonts w:ascii="Amasis MT Pro Black" w:hAnsi="Amasis MT Pro Black" w:cs="Arial"/>
                                <w:b/>
                                <w:bCs/>
                                <w:color w:val="FFFFFF" w:themeColor="background1"/>
                                <w:sz w:val="72"/>
                                <w:szCs w:val="72"/>
                              </w:rPr>
                              <w:t xml:space="preserve"> </w:t>
                            </w:r>
                          </w:p>
                          <w:p w14:paraId="2DCAFD4A" w14:textId="124DE739" w:rsidR="00581580" w:rsidRPr="00DC4A9F" w:rsidRDefault="00721CA6" w:rsidP="00DC4A9F">
                            <w:pPr>
                              <w:jc w:val="center"/>
                              <w:rPr>
                                <w:rFonts w:ascii="Amasis MT Pro Black" w:hAnsi="Amasis MT Pro Black" w:cs="Arial"/>
                                <w:b/>
                                <w:bCs/>
                                <w:color w:val="FFFFFF" w:themeColor="background1"/>
                                <w:sz w:val="72"/>
                                <w:szCs w:val="72"/>
                              </w:rPr>
                            </w:pPr>
                            <w:r w:rsidRPr="00DC4A9F">
                              <w:rPr>
                                <w:rFonts w:ascii="Amasis MT Pro Black" w:hAnsi="Amasis MT Pro Black" w:cs="Arial"/>
                                <w:b/>
                                <w:bCs/>
                                <w:color w:val="FFFFFF" w:themeColor="background1"/>
                                <w:sz w:val="72"/>
                                <w:szCs w:val="72"/>
                              </w:rPr>
                              <w:t>&amp;</w:t>
                            </w:r>
                            <w:r w:rsidR="00DC4A9F">
                              <w:rPr>
                                <w:rFonts w:ascii="Amasis MT Pro Black" w:hAnsi="Amasis MT Pro Black" w:cs="Arial"/>
                                <w:b/>
                                <w:bCs/>
                                <w:color w:val="FFFFFF" w:themeColor="background1"/>
                                <w:sz w:val="72"/>
                                <w:szCs w:val="72"/>
                              </w:rPr>
                              <w:t xml:space="preserve"> </w:t>
                            </w:r>
                            <w:r w:rsidRPr="00DC4A9F">
                              <w:rPr>
                                <w:rFonts w:ascii="Amasis MT Pro Black" w:hAnsi="Amasis MT Pro Black" w:cs="Arial"/>
                                <w:b/>
                                <w:bCs/>
                                <w:color w:val="FFFFFF" w:themeColor="background1"/>
                                <w:sz w:val="72"/>
                                <w:szCs w:val="72"/>
                              </w:rPr>
                              <w:t>ROI</w:t>
                            </w:r>
                          </w:p>
                          <w:p w14:paraId="5F63C08B" w14:textId="77777777" w:rsidR="00581580" w:rsidRPr="00DC4A9F" w:rsidRDefault="00581580" w:rsidP="00581580">
                            <w:pPr>
                              <w:jc w:val="center"/>
                              <w:rPr>
                                <w:rFonts w:ascii="Arial Black" w:hAnsi="Arial Black" w:cs="Arial"/>
                                <w:color w:val="FFFFFF" w:themeColor="background1"/>
                              </w:rPr>
                            </w:pPr>
                          </w:p>
                          <w:p w14:paraId="10DE8B56" w14:textId="77777777" w:rsidR="00581580" w:rsidRPr="00DC4A9F" w:rsidRDefault="00581580" w:rsidP="00581580">
                            <w:pPr>
                              <w:jc w:val="center"/>
                              <w:rPr>
                                <w:rFonts w:ascii="Arial Black" w:hAnsi="Arial Black" w:cs="Arial"/>
                                <w:color w:val="FFFFFF" w:themeColor="background1"/>
                              </w:rPr>
                            </w:pPr>
                          </w:p>
                          <w:p w14:paraId="449418DD" w14:textId="77777777" w:rsidR="00581580" w:rsidRPr="00DC4A9F" w:rsidRDefault="00581580" w:rsidP="00581580">
                            <w:pPr>
                              <w:rPr>
                                <w:rFonts w:ascii="Arial Black" w:hAnsi="Arial Black" w:cs="Arial"/>
                                <w:color w:val="F39803"/>
                              </w:rPr>
                            </w:pPr>
                          </w:p>
                          <w:p w14:paraId="2BED2F42" w14:textId="1B5A72E2" w:rsidR="00581580" w:rsidRPr="00DC4A9F" w:rsidRDefault="00581580">
                            <w:pPr>
                              <w:rPr>
                                <w:rFonts w:ascii="Arial Black" w:hAnsi="Arial Black"/>
                                <w:color w:val="F39803"/>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D65387D" id="_x0000_s1028" type="#_x0000_t202" style="position:absolute;margin-left:0;margin-top:188.2pt;width:507pt;height:110.6pt;z-index:2516546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1Ap/gEAANUDAAAOAAAAZHJzL2Uyb0RvYy54bWysU9uO2yAQfa/Uf0C8N3ZSJ02skNV2t6kq&#10;bS/Sth9AMI5RgaFAYqdfvwPOZqP2raofEDCeM3POHNY3g9HkKH1QYBmdTkpKpBXQKLtn9Mf37Zsl&#10;JSFy23ANVjJ6koHebF6/WveuljPoQDfSEwSxoe4do12Mri6KIDppeJiAkxaDLXjDIx79vmg87xHd&#10;6GJWlouiB984D0KGgLf3Y5BuMn7bShG/tm2QkWhGsbeYV5/XXVqLzZrXe89dp8S5Df4PXRiuLBa9&#10;QN3zyMnBq7+gjBIeArRxIsAU0LZKyMwB2UzLP9g8dtzJzAXFCe4iU/h/sOLL8dF98yQO72HAAWYS&#10;wT2A+BmIhbuO27289R76TvIGC0+TZEXvQn1OTVKHOiSQXf8ZGhwyP0TIQEPrTVIFeRJExwGcLqLL&#10;IRKBl4vq7XJVYkhgbFqV1WKWx1Lw+jnd+RA/SjAkbRj1ONUMz48PIaZ2eP38S6pmYau0zpPVlvSM&#10;ruazeU64ihgV0XhaGUaXZfpGKySWH2yTkyNXetxjAW3PtBPTkXMcdgNRDaOzlJtU2EFzQh08jD7D&#10;d4GbDvxvSnr0GKPh14F7SYn+ZFHL1bSqkinzoZq/Q+LEX0d21xFuBUIxGikZt3cxGzlRDu4WNd+q&#10;rMZLJ+eW0TtZpLPPkzmvz/mvl9e4eQIAAP//AwBQSwMEFAAGAAgAAAAhAM9n2qTeAAAACQEAAA8A&#10;AABkcnMvZG93bnJldi54bWxMj8FOwzAQRO9I/IO1SNyo3VISCHGqCrXlWCgRZzdekoh4bdluGv4e&#10;9wTH2VnNvClXkxnYiD70liTMZwIYUmN1T62E+mN79wgsREVaDZZQwg8GWFXXV6UqtD3TO46H2LIU&#10;QqFQEroYXcF5aDo0KsysQ0rel/VGxSR9y7VX5xRuBr4QIuNG9ZQaOuXwpcPm+3AyElx0u/zV79/W&#10;m+0o6s9dvejbjZS3N9P6GVjEKf49wwU/oUOVmI72RDqwQUIaEiXc59kS2MUW82U6HSU8POUZ8Krk&#10;/xdUvwAAAP//AwBQSwECLQAUAAYACAAAACEAtoM4kv4AAADhAQAAEwAAAAAAAAAAAAAAAAAAAAAA&#10;W0NvbnRlbnRfVHlwZXNdLnhtbFBLAQItABQABgAIAAAAIQA4/SH/1gAAAJQBAAALAAAAAAAAAAAA&#10;AAAAAC8BAABfcmVscy8ucmVsc1BLAQItABQABgAIAAAAIQBGB1Ap/gEAANUDAAAOAAAAAAAAAAAA&#10;AAAAAC4CAABkcnMvZTJvRG9jLnhtbFBLAQItABQABgAIAAAAIQDPZ9qk3gAAAAkBAAAPAAAAAAAA&#10;AAAAAAAAAFgEAABkcnMvZG93bnJldi54bWxQSwUGAAAAAAQABADzAAAAYwUAAAAA&#10;" filled="f" stroked="f">
                <v:textbox style="mso-fit-shape-to-text:t">
                  <w:txbxContent>
                    <w:p w14:paraId="2B8A29FF" w14:textId="34E0E7BD" w:rsidR="00581580" w:rsidRPr="00DC4A9F" w:rsidRDefault="00721CA6" w:rsidP="00581580">
                      <w:pPr>
                        <w:jc w:val="center"/>
                        <w:rPr>
                          <w:rFonts w:ascii="Arial Black" w:hAnsi="Arial Black" w:cs="Arial"/>
                          <w:b/>
                          <w:bCs/>
                          <w:sz w:val="54"/>
                          <w:szCs w:val="54"/>
                        </w:rPr>
                      </w:pPr>
                      <w:r w:rsidRPr="00DC4A9F">
                        <w:rPr>
                          <w:rFonts w:ascii="Arial Black" w:hAnsi="Arial Black" w:cs="Arial"/>
                          <w:b/>
                          <w:bCs/>
                          <w:sz w:val="54"/>
                          <w:szCs w:val="54"/>
                        </w:rPr>
                        <w:t>MIS779 – DECISION ANALYTICS IN PRACTICE</w:t>
                      </w:r>
                    </w:p>
                    <w:p w14:paraId="6E79E61D" w14:textId="77777777" w:rsidR="00581580" w:rsidRPr="00DC4A9F" w:rsidRDefault="00581580" w:rsidP="00581580">
                      <w:pPr>
                        <w:jc w:val="center"/>
                        <w:rPr>
                          <w:rFonts w:ascii="Arial Black" w:hAnsi="Arial Black" w:cs="Arial"/>
                          <w:b/>
                          <w:bCs/>
                          <w:color w:val="F39803"/>
                          <w:sz w:val="54"/>
                          <w:szCs w:val="54"/>
                        </w:rPr>
                      </w:pPr>
                    </w:p>
                    <w:p w14:paraId="557DD581" w14:textId="0092C6B0" w:rsidR="00581580" w:rsidRPr="00DC4A9F" w:rsidRDefault="00721CA6" w:rsidP="00581580">
                      <w:pPr>
                        <w:jc w:val="center"/>
                        <w:rPr>
                          <w:rFonts w:ascii="Arial Black" w:hAnsi="Arial Black" w:cs="Arial"/>
                          <w:b/>
                          <w:bCs/>
                          <w:sz w:val="54"/>
                          <w:szCs w:val="54"/>
                        </w:rPr>
                      </w:pPr>
                      <w:r w:rsidRPr="00DC4A9F">
                        <w:rPr>
                          <w:rFonts w:ascii="Arial Black" w:hAnsi="Arial Black" w:cs="Arial"/>
                          <w:b/>
                          <w:bCs/>
                          <w:sz w:val="54"/>
                          <w:szCs w:val="54"/>
                        </w:rPr>
                        <w:t xml:space="preserve">PART A – CLIENT BRIEF </w:t>
                      </w:r>
                    </w:p>
                    <w:p w14:paraId="57749027" w14:textId="77777777" w:rsidR="00581580" w:rsidRPr="00DC4A9F" w:rsidRDefault="00581580" w:rsidP="00581580">
                      <w:pPr>
                        <w:jc w:val="center"/>
                        <w:rPr>
                          <w:rFonts w:ascii="Arial Black" w:hAnsi="Arial Black" w:cs="Arial"/>
                          <w:b/>
                          <w:bCs/>
                          <w:color w:val="F39803"/>
                          <w:sz w:val="54"/>
                          <w:szCs w:val="54"/>
                        </w:rPr>
                      </w:pPr>
                    </w:p>
                    <w:p w14:paraId="69B382F5" w14:textId="19DCF20E" w:rsidR="00721CA6" w:rsidRPr="00DC4A9F" w:rsidRDefault="00721CA6" w:rsidP="00581580">
                      <w:pPr>
                        <w:jc w:val="center"/>
                        <w:rPr>
                          <w:rFonts w:ascii="Amasis MT Pro Black" w:hAnsi="Amasis MT Pro Black" w:cs="Arial"/>
                          <w:b/>
                          <w:bCs/>
                          <w:color w:val="FFFFFF" w:themeColor="background1"/>
                          <w:sz w:val="72"/>
                          <w:szCs w:val="72"/>
                        </w:rPr>
                      </w:pPr>
                      <w:r w:rsidRPr="00DC4A9F">
                        <w:rPr>
                          <w:rFonts w:ascii="Amasis MT Pro Black" w:hAnsi="Amasis MT Pro Black" w:cs="Arial"/>
                          <w:b/>
                          <w:bCs/>
                          <w:color w:val="FFFFFF" w:themeColor="background1"/>
                          <w:sz w:val="72"/>
                          <w:szCs w:val="72"/>
                        </w:rPr>
                        <w:t>RETENTION, RELATONSHIP</w:t>
                      </w:r>
                      <w:r w:rsidR="00DC4A9F" w:rsidRPr="00DC4A9F">
                        <w:rPr>
                          <w:rFonts w:ascii="Amasis MT Pro Black" w:hAnsi="Amasis MT Pro Black" w:cs="Arial"/>
                          <w:b/>
                          <w:bCs/>
                          <w:color w:val="FFFFFF" w:themeColor="background1"/>
                          <w:sz w:val="72"/>
                          <w:szCs w:val="72"/>
                        </w:rPr>
                        <w:t>S</w:t>
                      </w:r>
                      <w:r w:rsidRPr="00DC4A9F">
                        <w:rPr>
                          <w:rFonts w:ascii="Amasis MT Pro Black" w:hAnsi="Amasis MT Pro Black" w:cs="Arial"/>
                          <w:b/>
                          <w:bCs/>
                          <w:color w:val="FFFFFF" w:themeColor="background1"/>
                          <w:sz w:val="72"/>
                          <w:szCs w:val="72"/>
                        </w:rPr>
                        <w:t xml:space="preserve"> </w:t>
                      </w:r>
                    </w:p>
                    <w:p w14:paraId="2DCAFD4A" w14:textId="124DE739" w:rsidR="00581580" w:rsidRPr="00DC4A9F" w:rsidRDefault="00721CA6" w:rsidP="00DC4A9F">
                      <w:pPr>
                        <w:jc w:val="center"/>
                        <w:rPr>
                          <w:rFonts w:ascii="Amasis MT Pro Black" w:hAnsi="Amasis MT Pro Black" w:cs="Arial"/>
                          <w:b/>
                          <w:bCs/>
                          <w:color w:val="FFFFFF" w:themeColor="background1"/>
                          <w:sz w:val="72"/>
                          <w:szCs w:val="72"/>
                        </w:rPr>
                      </w:pPr>
                      <w:r w:rsidRPr="00DC4A9F">
                        <w:rPr>
                          <w:rFonts w:ascii="Amasis MT Pro Black" w:hAnsi="Amasis MT Pro Black" w:cs="Arial"/>
                          <w:b/>
                          <w:bCs/>
                          <w:color w:val="FFFFFF" w:themeColor="background1"/>
                          <w:sz w:val="72"/>
                          <w:szCs w:val="72"/>
                        </w:rPr>
                        <w:t>&amp;</w:t>
                      </w:r>
                      <w:r w:rsidR="00DC4A9F">
                        <w:rPr>
                          <w:rFonts w:ascii="Amasis MT Pro Black" w:hAnsi="Amasis MT Pro Black" w:cs="Arial"/>
                          <w:b/>
                          <w:bCs/>
                          <w:color w:val="FFFFFF" w:themeColor="background1"/>
                          <w:sz w:val="72"/>
                          <w:szCs w:val="72"/>
                        </w:rPr>
                        <w:t xml:space="preserve"> </w:t>
                      </w:r>
                      <w:r w:rsidRPr="00DC4A9F">
                        <w:rPr>
                          <w:rFonts w:ascii="Amasis MT Pro Black" w:hAnsi="Amasis MT Pro Black" w:cs="Arial"/>
                          <w:b/>
                          <w:bCs/>
                          <w:color w:val="FFFFFF" w:themeColor="background1"/>
                          <w:sz w:val="72"/>
                          <w:szCs w:val="72"/>
                        </w:rPr>
                        <w:t>ROI</w:t>
                      </w:r>
                    </w:p>
                    <w:p w14:paraId="5F63C08B" w14:textId="77777777" w:rsidR="00581580" w:rsidRPr="00DC4A9F" w:rsidRDefault="00581580" w:rsidP="00581580">
                      <w:pPr>
                        <w:jc w:val="center"/>
                        <w:rPr>
                          <w:rFonts w:ascii="Arial Black" w:hAnsi="Arial Black" w:cs="Arial"/>
                          <w:color w:val="FFFFFF" w:themeColor="background1"/>
                        </w:rPr>
                      </w:pPr>
                    </w:p>
                    <w:p w14:paraId="10DE8B56" w14:textId="77777777" w:rsidR="00581580" w:rsidRPr="00DC4A9F" w:rsidRDefault="00581580" w:rsidP="00581580">
                      <w:pPr>
                        <w:jc w:val="center"/>
                        <w:rPr>
                          <w:rFonts w:ascii="Arial Black" w:hAnsi="Arial Black" w:cs="Arial"/>
                          <w:color w:val="FFFFFF" w:themeColor="background1"/>
                        </w:rPr>
                      </w:pPr>
                    </w:p>
                    <w:p w14:paraId="449418DD" w14:textId="77777777" w:rsidR="00581580" w:rsidRPr="00DC4A9F" w:rsidRDefault="00581580" w:rsidP="00581580">
                      <w:pPr>
                        <w:rPr>
                          <w:rFonts w:ascii="Arial Black" w:hAnsi="Arial Black" w:cs="Arial"/>
                          <w:color w:val="F39803"/>
                        </w:rPr>
                      </w:pPr>
                    </w:p>
                    <w:p w14:paraId="2BED2F42" w14:textId="1B5A72E2" w:rsidR="00581580" w:rsidRPr="00DC4A9F" w:rsidRDefault="00581580">
                      <w:pPr>
                        <w:rPr>
                          <w:rFonts w:ascii="Arial Black" w:hAnsi="Arial Black"/>
                          <w:color w:val="F39803"/>
                        </w:rPr>
                      </w:pPr>
                    </w:p>
                  </w:txbxContent>
                </v:textbox>
                <w10:wrap type="square" anchorx="margin"/>
              </v:shape>
            </w:pict>
          </mc:Fallback>
        </mc:AlternateContent>
      </w:r>
      <w:r w:rsidR="00581580">
        <w:rPr>
          <w:rFonts w:ascii="Arial" w:hAnsi="Arial" w:cs="Arial"/>
          <w:color w:val="0D0D0D"/>
        </w:rPr>
        <w:br w:type="page"/>
      </w:r>
    </w:p>
    <w:p w14:paraId="03FF419C" w14:textId="75443B7E" w:rsidR="004A5640" w:rsidRPr="007B59C5" w:rsidRDefault="00DC4A9F" w:rsidP="004A5640">
      <w:pPr>
        <w:pStyle w:val="BodyText"/>
        <w:ind w:left="0"/>
        <w:jc w:val="both"/>
        <w:rPr>
          <w:rFonts w:ascii="Arial" w:hAnsi="Arial" w:cs="Arial"/>
          <w:color w:val="0D0D0D"/>
        </w:rPr>
      </w:pPr>
      <w:r w:rsidRPr="00581580">
        <w:rPr>
          <w:rFonts w:ascii="Arial" w:hAnsi="Arial" w:cs="Arial"/>
          <w:noProof/>
          <w:color w:val="0D0D0D"/>
        </w:rPr>
        <w:lastRenderedPageBreak/>
        <mc:AlternateContent>
          <mc:Choice Requires="wps">
            <w:drawing>
              <wp:anchor distT="45720" distB="45720" distL="114300" distR="114300" simplePos="0" relativeHeight="251606528" behindDoc="0" locked="0" layoutInCell="1" allowOverlap="1" wp14:anchorId="1FB446D1" wp14:editId="53553B29">
                <wp:simplePos x="0" y="0"/>
                <wp:positionH relativeFrom="margin">
                  <wp:posOffset>-469900</wp:posOffset>
                </wp:positionH>
                <wp:positionV relativeFrom="paragraph">
                  <wp:posOffset>88900</wp:posOffset>
                </wp:positionV>
                <wp:extent cx="6762750" cy="974407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0" cy="9744075"/>
                        </a:xfrm>
                        <a:prstGeom prst="rect">
                          <a:avLst/>
                        </a:prstGeom>
                        <a:noFill/>
                        <a:ln w="9525">
                          <a:noFill/>
                          <a:miter lim="800000"/>
                          <a:headEnd/>
                          <a:tailEnd/>
                        </a:ln>
                      </wps:spPr>
                      <wps:txbx>
                        <w:txbxContent>
                          <w:p w14:paraId="2B15F246" w14:textId="77777777" w:rsidR="00581580" w:rsidRPr="005263FC" w:rsidRDefault="00581580" w:rsidP="00581580">
                            <w:pPr>
                              <w:pStyle w:val="BodyText"/>
                              <w:spacing w:line="278" w:lineRule="auto"/>
                              <w:jc w:val="both"/>
                              <w:rPr>
                                <w:rFonts w:ascii="Arial" w:hAnsi="Arial" w:cs="Arial"/>
                                <w:bCs/>
                                <w:w w:val="105"/>
                                <w:sz w:val="26"/>
                                <w:szCs w:val="26"/>
                                <w:lang w:val="en-IN"/>
                              </w:rPr>
                            </w:pPr>
                          </w:p>
                          <w:p w14:paraId="3584F83E" w14:textId="2643CB6A" w:rsidR="00581580" w:rsidRPr="005263FC" w:rsidRDefault="005263FC" w:rsidP="00581580">
                            <w:pPr>
                              <w:pStyle w:val="BodyText"/>
                              <w:spacing w:line="278" w:lineRule="auto"/>
                              <w:jc w:val="both"/>
                              <w:rPr>
                                <w:rFonts w:ascii="Arial" w:hAnsi="Arial" w:cs="Arial"/>
                                <w:bCs/>
                                <w:w w:val="105"/>
                                <w:sz w:val="27"/>
                                <w:szCs w:val="27"/>
                                <w:lang w:val="en-IN"/>
                              </w:rPr>
                            </w:pPr>
                            <w:r w:rsidRPr="005263FC">
                              <w:rPr>
                                <w:rFonts w:ascii="Arial" w:hAnsi="Arial" w:cs="Arial"/>
                                <w:b/>
                                <w:color w:val="F65E00"/>
                                <w:w w:val="105"/>
                                <w:sz w:val="40"/>
                                <w:szCs w:val="40"/>
                                <w:lang w:val="en-IN"/>
                              </w:rPr>
                              <w:t>W</w:t>
                            </w:r>
                            <w:r w:rsidR="00581580" w:rsidRPr="005263FC">
                              <w:rPr>
                                <w:rFonts w:ascii="Arial" w:hAnsi="Arial" w:cs="Arial"/>
                                <w:bCs/>
                                <w:w w:val="105"/>
                                <w:sz w:val="27"/>
                                <w:szCs w:val="27"/>
                                <w:lang w:val="en-IN"/>
                              </w:rPr>
                              <w:t>orld Vision Australia</w:t>
                            </w:r>
                            <w:r w:rsidR="00721CA6" w:rsidRPr="005263FC">
                              <w:rPr>
                                <w:rFonts w:ascii="Arial" w:hAnsi="Arial" w:cs="Arial"/>
                                <w:bCs/>
                                <w:w w:val="105"/>
                                <w:sz w:val="27"/>
                                <w:szCs w:val="27"/>
                                <w:lang w:val="en-IN"/>
                              </w:rPr>
                              <w:t>’</w:t>
                            </w:r>
                            <w:r w:rsidR="00581580" w:rsidRPr="005263FC">
                              <w:rPr>
                                <w:rFonts w:ascii="Arial" w:hAnsi="Arial" w:cs="Arial"/>
                                <w:bCs/>
                                <w:w w:val="105"/>
                                <w:sz w:val="27"/>
                                <w:szCs w:val="27"/>
                                <w:lang w:val="en-IN"/>
                              </w:rPr>
                              <w:t xml:space="preserve">s Bounceback campaigns </w:t>
                            </w:r>
                            <w:r w:rsidR="00B76EF3" w:rsidRPr="005263FC">
                              <w:rPr>
                                <w:rFonts w:ascii="Arial" w:hAnsi="Arial" w:cs="Arial"/>
                                <w:bCs/>
                                <w:w w:val="105"/>
                                <w:sz w:val="27"/>
                                <w:szCs w:val="27"/>
                                <w:lang w:val="en-IN"/>
                              </w:rPr>
                              <w:t xml:space="preserve">might not be completely </w:t>
                            </w:r>
                            <w:r w:rsidR="00581580" w:rsidRPr="005263FC">
                              <w:rPr>
                                <w:rFonts w:ascii="Arial" w:hAnsi="Arial" w:cs="Arial"/>
                                <w:bCs/>
                                <w:w w:val="105"/>
                                <w:sz w:val="27"/>
                                <w:szCs w:val="27"/>
                                <w:lang w:val="en-IN"/>
                              </w:rPr>
                              <w:t xml:space="preserve">optimized to </w:t>
                            </w:r>
                            <w:r w:rsidR="00B76EF3" w:rsidRPr="005263FC">
                              <w:rPr>
                                <w:rFonts w:ascii="Arial" w:hAnsi="Arial" w:cs="Arial"/>
                                <w:bCs/>
                                <w:w w:val="105"/>
                                <w:sz w:val="27"/>
                                <w:szCs w:val="27"/>
                                <w:lang w:val="en-IN"/>
                              </w:rPr>
                              <w:t>attain</w:t>
                            </w:r>
                            <w:r w:rsidR="00581580" w:rsidRPr="005263FC">
                              <w:rPr>
                                <w:rFonts w:ascii="Arial" w:hAnsi="Arial" w:cs="Arial"/>
                                <w:bCs/>
                                <w:w w:val="105"/>
                                <w:sz w:val="27"/>
                                <w:szCs w:val="27"/>
                                <w:lang w:val="en-IN"/>
                              </w:rPr>
                              <w:t xml:space="preserve"> the highest supporter engagement and ROI. The main challenges </w:t>
                            </w:r>
                            <w:r w:rsidR="00B76EF3" w:rsidRPr="005263FC">
                              <w:rPr>
                                <w:rFonts w:ascii="Arial" w:hAnsi="Arial" w:cs="Arial"/>
                                <w:bCs/>
                                <w:w w:val="105"/>
                                <w:sz w:val="27"/>
                                <w:szCs w:val="27"/>
                                <w:lang w:val="en-IN"/>
                              </w:rPr>
                              <w:t xml:space="preserve">focused </w:t>
                            </w:r>
                            <w:r w:rsidR="00581580" w:rsidRPr="005263FC">
                              <w:rPr>
                                <w:rFonts w:ascii="Arial" w:hAnsi="Arial" w:cs="Arial"/>
                                <w:bCs/>
                                <w:w w:val="105"/>
                                <w:sz w:val="27"/>
                                <w:szCs w:val="27"/>
                                <w:lang w:val="en-IN"/>
                              </w:rPr>
                              <w:t xml:space="preserve">are determining the </w:t>
                            </w:r>
                            <w:r w:rsidR="00B76EF3" w:rsidRPr="005263FC">
                              <w:rPr>
                                <w:rFonts w:ascii="Arial" w:hAnsi="Arial" w:cs="Arial"/>
                                <w:bCs/>
                                <w:w w:val="105"/>
                                <w:sz w:val="27"/>
                                <w:szCs w:val="27"/>
                                <w:lang w:val="en-IN"/>
                              </w:rPr>
                              <w:t>appropriate</w:t>
                            </w:r>
                            <w:r w:rsidR="00581580" w:rsidRPr="005263FC">
                              <w:rPr>
                                <w:rFonts w:ascii="Arial" w:hAnsi="Arial" w:cs="Arial"/>
                                <w:bCs/>
                                <w:w w:val="105"/>
                                <w:sz w:val="27"/>
                                <w:szCs w:val="27"/>
                                <w:lang w:val="en-IN"/>
                              </w:rPr>
                              <w:t xml:space="preserve"> timing, frequency, and channels for communications (journey optimization) and </w:t>
                            </w:r>
                            <w:r w:rsidR="00B76EF3" w:rsidRPr="005263FC">
                              <w:rPr>
                                <w:rFonts w:ascii="Arial" w:hAnsi="Arial" w:cs="Arial"/>
                                <w:bCs/>
                                <w:w w:val="105"/>
                                <w:sz w:val="27"/>
                                <w:szCs w:val="27"/>
                                <w:lang w:val="en-IN"/>
                              </w:rPr>
                              <w:t>logically</w:t>
                            </w:r>
                            <w:r w:rsidR="00581580" w:rsidRPr="005263FC">
                              <w:rPr>
                                <w:rFonts w:ascii="Arial" w:hAnsi="Arial" w:cs="Arial"/>
                                <w:bCs/>
                                <w:w w:val="105"/>
                                <w:sz w:val="27"/>
                                <w:szCs w:val="27"/>
                                <w:lang w:val="en-IN"/>
                              </w:rPr>
                              <w:t xml:space="preserve"> assigning supporters to offline or online streams based on their preference and response history (stream selection).</w:t>
                            </w:r>
                          </w:p>
                          <w:p w14:paraId="4934419B" w14:textId="77777777" w:rsidR="00581580" w:rsidRPr="005263FC" w:rsidRDefault="00581580" w:rsidP="00581580">
                            <w:pPr>
                              <w:pStyle w:val="BodyText"/>
                              <w:spacing w:line="278" w:lineRule="auto"/>
                              <w:jc w:val="both"/>
                              <w:rPr>
                                <w:rFonts w:ascii="Arial" w:hAnsi="Arial" w:cs="Arial"/>
                                <w:bCs/>
                                <w:w w:val="105"/>
                                <w:sz w:val="27"/>
                                <w:szCs w:val="27"/>
                                <w:lang w:val="en-IN"/>
                              </w:rPr>
                            </w:pPr>
                          </w:p>
                          <w:p w14:paraId="74C5C467" w14:textId="4B9946B3" w:rsidR="00581580" w:rsidRPr="005263FC" w:rsidRDefault="00581580" w:rsidP="00581580">
                            <w:pPr>
                              <w:pStyle w:val="BodyText"/>
                              <w:spacing w:line="278" w:lineRule="auto"/>
                              <w:jc w:val="both"/>
                              <w:rPr>
                                <w:rFonts w:ascii="Arial" w:hAnsi="Arial" w:cs="Arial"/>
                                <w:bCs/>
                                <w:w w:val="105"/>
                                <w:sz w:val="27"/>
                                <w:szCs w:val="27"/>
                                <w:lang w:val="en-IN"/>
                              </w:rPr>
                            </w:pPr>
                            <w:r w:rsidRPr="005263FC">
                              <w:rPr>
                                <w:rFonts w:ascii="Arial" w:hAnsi="Arial" w:cs="Arial"/>
                                <w:bCs/>
                                <w:w w:val="105"/>
                                <w:sz w:val="27"/>
                                <w:szCs w:val="27"/>
                                <w:lang w:val="en-IN"/>
                              </w:rPr>
                              <w:t>WVA is one of the leading humanitarian agencies striving to reduce poverty and improve the lives of vulnerable children in poor communities</w:t>
                            </w:r>
                            <w:r w:rsidR="005263FC" w:rsidRPr="005263FC">
                              <w:rPr>
                                <w:rFonts w:ascii="Arial" w:hAnsi="Arial" w:cs="Arial"/>
                                <w:bCs/>
                                <w:w w:val="105"/>
                                <w:sz w:val="27"/>
                                <w:szCs w:val="27"/>
                                <w:lang w:val="en-IN"/>
                              </w:rPr>
                              <w:t xml:space="preserve"> in Australia as well as on an international level</w:t>
                            </w:r>
                            <w:r w:rsidRPr="005263FC">
                              <w:rPr>
                                <w:rFonts w:ascii="Arial" w:hAnsi="Arial" w:cs="Arial"/>
                                <w:bCs/>
                                <w:w w:val="105"/>
                                <w:sz w:val="27"/>
                                <w:szCs w:val="27"/>
                                <w:lang w:val="en-IN"/>
                              </w:rPr>
                              <w:t>. Bounceback campaigns are an essential part of WVA which highly depends on supporter retention which is designed to deepen the connection between sponsors and their sponsored children through personalized communications. This interaction gives the supporters more intimate feel with the child they</w:t>
                            </w:r>
                            <w:r w:rsidR="005263FC" w:rsidRPr="005263FC">
                              <w:rPr>
                                <w:rFonts w:ascii="Arial" w:hAnsi="Arial" w:cs="Arial"/>
                                <w:bCs/>
                                <w:w w:val="105"/>
                                <w:sz w:val="27"/>
                                <w:szCs w:val="27"/>
                                <w:lang w:val="en-IN"/>
                              </w:rPr>
                              <w:t xml:space="preserve"> are</w:t>
                            </w:r>
                            <w:r w:rsidRPr="005263FC">
                              <w:rPr>
                                <w:rFonts w:ascii="Arial" w:hAnsi="Arial" w:cs="Arial"/>
                                <w:bCs/>
                                <w:w w:val="105"/>
                                <w:sz w:val="27"/>
                                <w:szCs w:val="27"/>
                                <w:lang w:val="en-IN"/>
                              </w:rPr>
                              <w:t xml:space="preserve"> sponsor</w:t>
                            </w:r>
                            <w:r w:rsidR="005263FC" w:rsidRPr="005263FC">
                              <w:rPr>
                                <w:rFonts w:ascii="Arial" w:hAnsi="Arial" w:cs="Arial"/>
                                <w:bCs/>
                                <w:w w:val="105"/>
                                <w:sz w:val="27"/>
                                <w:szCs w:val="27"/>
                                <w:lang w:val="en-IN"/>
                              </w:rPr>
                              <w:t>ing</w:t>
                            </w:r>
                            <w:r w:rsidRPr="005263FC">
                              <w:rPr>
                                <w:rFonts w:ascii="Arial" w:hAnsi="Arial" w:cs="Arial"/>
                                <w:bCs/>
                                <w:w w:val="105"/>
                                <w:sz w:val="27"/>
                                <w:szCs w:val="27"/>
                                <w:lang w:val="en-IN"/>
                              </w:rPr>
                              <w:t xml:space="preserve"> giving them more deeper understanding of the future visions of the WVA which motivates supporters to stay for the long run.</w:t>
                            </w:r>
                          </w:p>
                          <w:p w14:paraId="620C8F3D" w14:textId="77777777" w:rsidR="00581580" w:rsidRPr="005263FC" w:rsidRDefault="00581580" w:rsidP="00581580">
                            <w:pPr>
                              <w:pStyle w:val="BodyText"/>
                              <w:spacing w:line="278" w:lineRule="auto"/>
                              <w:jc w:val="both"/>
                              <w:rPr>
                                <w:rFonts w:ascii="Arial" w:hAnsi="Arial" w:cs="Arial"/>
                                <w:bCs/>
                                <w:w w:val="105"/>
                                <w:sz w:val="27"/>
                                <w:szCs w:val="27"/>
                                <w:lang w:val="en-IN"/>
                              </w:rPr>
                            </w:pPr>
                          </w:p>
                          <w:p w14:paraId="16DFFFB0" w14:textId="77DC83B9" w:rsidR="00581580" w:rsidRPr="005263FC" w:rsidRDefault="00721CA6" w:rsidP="00581580">
                            <w:pPr>
                              <w:pStyle w:val="BodyText"/>
                              <w:spacing w:line="278" w:lineRule="auto"/>
                              <w:jc w:val="both"/>
                              <w:rPr>
                                <w:rFonts w:ascii="Arial" w:hAnsi="Arial" w:cs="Arial"/>
                                <w:bCs/>
                                <w:w w:val="105"/>
                                <w:sz w:val="27"/>
                                <w:szCs w:val="27"/>
                                <w:lang w:val="en-IN"/>
                              </w:rPr>
                            </w:pPr>
                            <w:r w:rsidRPr="005263FC">
                              <w:rPr>
                                <w:rFonts w:ascii="Arial" w:hAnsi="Arial" w:cs="Arial"/>
                                <w:bCs/>
                                <w:w w:val="105"/>
                                <w:sz w:val="27"/>
                                <w:szCs w:val="27"/>
                              </w:rPr>
                              <w:t xml:space="preserve">The primary goal is to optimize World Vision Australia’s Bounceback campaigns by improving supporter engagement, donor retention, and ROI. This involves refining the timing, frequency, and channels of communications (journey optimization) and accurately assigning supporters to offline or online streams based on their preferences and </w:t>
                            </w:r>
                            <w:r w:rsidR="0042312D" w:rsidRPr="005263FC">
                              <w:rPr>
                                <w:rFonts w:ascii="Arial" w:hAnsi="Arial" w:cs="Arial"/>
                                <w:bCs/>
                                <w:w w:val="105"/>
                                <w:sz w:val="27"/>
                                <w:szCs w:val="27"/>
                              </w:rPr>
                              <w:t>responses</w:t>
                            </w:r>
                            <w:r w:rsidRPr="005263FC">
                              <w:rPr>
                                <w:rFonts w:ascii="Arial" w:hAnsi="Arial" w:cs="Arial"/>
                                <w:bCs/>
                                <w:w w:val="105"/>
                                <w:sz w:val="27"/>
                                <w:szCs w:val="27"/>
                              </w:rPr>
                              <w:t xml:space="preserve"> (stream selection). Key objectives include </w:t>
                            </w:r>
                            <w:r w:rsidR="0042312D" w:rsidRPr="005263FC">
                              <w:rPr>
                                <w:rFonts w:ascii="Arial" w:hAnsi="Arial" w:cs="Arial"/>
                                <w:bCs/>
                                <w:w w:val="105"/>
                                <w:sz w:val="27"/>
                                <w:szCs w:val="27"/>
                              </w:rPr>
                              <w:t xml:space="preserve">finding how much communication does supporters find adequate such </w:t>
                            </w:r>
                            <w:r w:rsidR="005263FC" w:rsidRPr="005263FC">
                              <w:rPr>
                                <w:rFonts w:ascii="Arial" w:hAnsi="Arial" w:cs="Arial"/>
                                <w:bCs/>
                                <w:w w:val="105"/>
                                <w:sz w:val="27"/>
                                <w:szCs w:val="27"/>
                              </w:rPr>
                              <w:t xml:space="preserve">as </w:t>
                            </w:r>
                            <w:r w:rsidR="0042312D" w:rsidRPr="005263FC">
                              <w:rPr>
                                <w:rFonts w:ascii="Arial" w:hAnsi="Arial" w:cs="Arial"/>
                                <w:bCs/>
                                <w:w w:val="105"/>
                                <w:sz w:val="27"/>
                                <w:szCs w:val="27"/>
                              </w:rPr>
                              <w:t>follow ups and reminders</w:t>
                            </w:r>
                            <w:r w:rsidRPr="005263FC">
                              <w:rPr>
                                <w:rFonts w:ascii="Arial" w:hAnsi="Arial" w:cs="Arial"/>
                                <w:bCs/>
                                <w:w w:val="105"/>
                                <w:sz w:val="27"/>
                                <w:szCs w:val="27"/>
                              </w:rPr>
                              <w:t xml:space="preserve">, improving supporter segmentation If these challenges are not addressed, WVA risks lower engagement, donor </w:t>
                            </w:r>
                            <w:r w:rsidR="0042312D" w:rsidRPr="005263FC">
                              <w:rPr>
                                <w:rFonts w:ascii="Arial" w:hAnsi="Arial" w:cs="Arial"/>
                                <w:bCs/>
                                <w:w w:val="105"/>
                                <w:sz w:val="27"/>
                                <w:szCs w:val="27"/>
                              </w:rPr>
                              <w:t>retention</w:t>
                            </w:r>
                            <w:r w:rsidRPr="005263FC">
                              <w:rPr>
                                <w:rFonts w:ascii="Arial" w:hAnsi="Arial" w:cs="Arial"/>
                                <w:bCs/>
                                <w:w w:val="105"/>
                                <w:sz w:val="27"/>
                                <w:szCs w:val="27"/>
                              </w:rPr>
                              <w:t xml:space="preserve">, and </w:t>
                            </w:r>
                            <w:r w:rsidR="00973F7B" w:rsidRPr="005263FC">
                              <w:rPr>
                                <w:rFonts w:ascii="Arial" w:hAnsi="Arial" w:cs="Arial"/>
                                <w:bCs/>
                                <w:w w:val="105"/>
                                <w:sz w:val="27"/>
                                <w:szCs w:val="27"/>
                              </w:rPr>
                              <w:t xml:space="preserve">ultimately </w:t>
                            </w:r>
                            <w:r w:rsidRPr="005263FC">
                              <w:rPr>
                                <w:rFonts w:ascii="Arial" w:hAnsi="Arial" w:cs="Arial"/>
                                <w:bCs/>
                                <w:w w:val="105"/>
                                <w:sz w:val="27"/>
                                <w:szCs w:val="27"/>
                              </w:rPr>
                              <w:t>reduced donations due to irrelevant or excessive communications. However, successfully addressing these issues could lead to higher engagement, increased donations, and improved ROI, strengthening WVA’s ability to deliver on its mission and ensure long-term sustainability</w:t>
                            </w:r>
                            <w:r w:rsidR="00581580" w:rsidRPr="005263FC">
                              <w:rPr>
                                <w:rFonts w:ascii="Arial" w:hAnsi="Arial" w:cs="Arial"/>
                                <w:bCs/>
                                <w:w w:val="105"/>
                                <w:sz w:val="27"/>
                                <w:szCs w:val="27"/>
                                <w:lang w:val="en-IN"/>
                              </w:rPr>
                              <w:t>.</w:t>
                            </w:r>
                          </w:p>
                          <w:p w14:paraId="2A60C553" w14:textId="77777777" w:rsidR="00581580" w:rsidRPr="005263FC" w:rsidRDefault="00581580" w:rsidP="00581580">
                            <w:pPr>
                              <w:pStyle w:val="BodyText"/>
                              <w:spacing w:line="278" w:lineRule="auto"/>
                              <w:jc w:val="both"/>
                              <w:rPr>
                                <w:rFonts w:ascii="Arial" w:hAnsi="Arial" w:cs="Arial"/>
                                <w:bCs/>
                                <w:w w:val="105"/>
                                <w:sz w:val="27"/>
                                <w:szCs w:val="27"/>
                                <w:lang w:val="en-IN"/>
                              </w:rPr>
                            </w:pPr>
                          </w:p>
                          <w:p w14:paraId="66425857" w14:textId="76610B12" w:rsidR="00581580" w:rsidRPr="005263FC" w:rsidRDefault="00581580" w:rsidP="00B76EF3">
                            <w:pPr>
                              <w:pStyle w:val="BodyText"/>
                              <w:spacing w:line="278" w:lineRule="auto"/>
                              <w:jc w:val="both"/>
                              <w:rPr>
                                <w:rFonts w:ascii="Arial" w:hAnsi="Arial" w:cs="Arial"/>
                                <w:bCs/>
                                <w:w w:val="105"/>
                                <w:sz w:val="27"/>
                                <w:szCs w:val="27"/>
                                <w:lang w:val="en-IN"/>
                              </w:rPr>
                            </w:pPr>
                            <w:r w:rsidRPr="005263FC">
                              <w:rPr>
                                <w:rFonts w:ascii="Arial" w:hAnsi="Arial" w:cs="Arial"/>
                                <w:bCs/>
                                <w:w w:val="105"/>
                                <w:sz w:val="27"/>
                                <w:szCs w:val="27"/>
                                <w:lang w:val="en-IN"/>
                              </w:rPr>
                              <w:t xml:space="preserve">A key limitation is that there is no direct </w:t>
                            </w:r>
                            <w:r w:rsidR="005263FC">
                              <w:rPr>
                                <w:rFonts w:ascii="Arial" w:hAnsi="Arial" w:cs="Arial"/>
                                <w:bCs/>
                                <w:w w:val="105"/>
                                <w:sz w:val="27"/>
                                <w:szCs w:val="27"/>
                                <w:lang w:val="en-IN"/>
                              </w:rPr>
                              <w:t>interaction</w:t>
                            </w:r>
                            <w:r w:rsidRPr="005263FC">
                              <w:rPr>
                                <w:rFonts w:ascii="Arial" w:hAnsi="Arial" w:cs="Arial"/>
                                <w:bCs/>
                                <w:w w:val="105"/>
                                <w:sz w:val="27"/>
                                <w:szCs w:val="27"/>
                                <w:lang w:val="en-IN"/>
                              </w:rPr>
                              <w:t xml:space="preserve"> with WVA's internal stakeholders or decision-makers, which would delay gaining</w:t>
                            </w:r>
                            <w:r w:rsidR="005263FC">
                              <w:rPr>
                                <w:rFonts w:ascii="Arial" w:hAnsi="Arial" w:cs="Arial"/>
                                <w:bCs/>
                                <w:w w:val="105"/>
                                <w:sz w:val="27"/>
                                <w:szCs w:val="27"/>
                                <w:lang w:val="en-IN"/>
                              </w:rPr>
                              <w:t xml:space="preserve"> real-time</w:t>
                            </w:r>
                            <w:r w:rsidRPr="005263FC">
                              <w:rPr>
                                <w:rFonts w:ascii="Arial" w:hAnsi="Arial" w:cs="Arial"/>
                                <w:bCs/>
                                <w:w w:val="105"/>
                                <w:sz w:val="27"/>
                                <w:szCs w:val="27"/>
                                <w:lang w:val="en-IN"/>
                              </w:rPr>
                              <w:t xml:space="preserve"> insights, defining requirements, or implementing changes. Implementing changes also requires coordination and approval by major stakeholders, such as marketing teams and </w:t>
                            </w:r>
                            <w:r w:rsidR="0042312D" w:rsidRPr="005263FC">
                              <w:rPr>
                                <w:rFonts w:ascii="Arial" w:hAnsi="Arial" w:cs="Arial"/>
                                <w:bCs/>
                                <w:w w:val="105"/>
                                <w:sz w:val="27"/>
                                <w:szCs w:val="27"/>
                                <w:lang w:val="en-IN"/>
                              </w:rPr>
                              <w:t>strategy managers</w:t>
                            </w:r>
                            <w:r w:rsidRPr="005263FC">
                              <w:rPr>
                                <w:rFonts w:ascii="Arial" w:hAnsi="Arial" w:cs="Arial"/>
                                <w:bCs/>
                                <w:w w:val="105"/>
                                <w:sz w:val="27"/>
                                <w:szCs w:val="27"/>
                                <w:lang w:val="en-IN"/>
                              </w:rPr>
                              <w:t>. Miscoordination or resistance can delay or destroy the optimization process. The process also depends heavily on historical donation records and past response behaviour. If such data is out-of-date, inaccurate, or incomplete, it could lead to inefficient decisions, such as defective donation requests or stream assignments, which disrupt campaign effectiveness.</w:t>
                            </w:r>
                          </w:p>
                          <w:p w14:paraId="43F90D7A" w14:textId="31806DEB" w:rsidR="00581580" w:rsidRPr="005263FC" w:rsidRDefault="00581580" w:rsidP="00581580">
                            <w:pPr>
                              <w:jc w:val="both"/>
                              <w:rPr>
                                <w:sz w:val="26"/>
                                <w:szCs w:val="26"/>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446D1" id="_x0000_s1029" type="#_x0000_t202" style="position:absolute;left:0;text-align:left;margin-left:-37pt;margin-top:7pt;width:532.5pt;height:767.25pt;z-index:251606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4ok/AEAANUDAAAOAAAAZHJzL2Uyb0RvYy54bWysU8tu2zAQvBfoPxC815JdPxLBcpAmTVEg&#10;fQBpP2BNURZRksuStCX367ukHMdob0V1IEiudnZndri+GYxmB+mDQlvz6aTkTFqBjbK7mn//9vDm&#10;irMQwTag0cqaH2XgN5vXr9a9q+QMO9SN9IxAbKh6V/MuRlcVRRCdNBAm6KSlYIveQKSj3xWNh57Q&#10;jS5mZbksevSN8yhkCHR7Pwb5JuO3rRTxS9sGGZmuOfUW8+rzuk1rsVlDtfPgOiVObcA/dGFAWSp6&#10;hrqHCGzv1V9QRgmPAds4EWgKbFslZOZAbKblH2yeOnAycyFxgjvLFP4frPh8eHJfPYvDOxxogJlE&#10;cI8ofgRm8a4Du5O33mPfSWio8DRJVvQuVKfUJHWoQgLZ9p+woSHDPmIGGlpvkirEkxE6DeB4Fl0O&#10;kQm6XK6Ws9WCQoJi16v5vFwtcg2ontOdD/GDRMPSpuaepprh4fAYYmoHqudfUjWLD0rrPFltWU+o&#10;i9kiJ1xEjIpkPK1Mza/K9I1WSCzf2yYnR1B63FMBbU+0E9ORcxy2A1NNzd+m3KTCFpsj6eBx9Bm9&#10;C9p06H9x1pPHah5+7sFLzvRHS1peT4ktmTIf5ovVjA7+MrK9jIAVBFXzyNm4vYvZyCPlW9K8VVmN&#10;l05OLZN3skgnnydzXp7zXy+vcfMbAAD//wMAUEsDBBQABgAIAAAAIQDEMRno3QAAAAsBAAAPAAAA&#10;ZHJzL2Rvd25yZXYueG1sTE/JTsMwEL1X4h+sQeqttYuS0oQ4FQL1CqIsEjc3niYR8TiK3Sb8PdMT&#10;Pc3ynt5SbCfXiTMOofWkYbVUIJAqb1uqNXy87xYbECEasqbzhBp+McC2vJkVJrd+pDc872MtWIRC&#10;bjQ0Mfa5lKFq0Jmw9D0SY0c/OBP5HGppBzOyuOvknVJr6UxL7NCYHp8arH72J6fh8+X4/ZWo1/rZ&#10;pf3oJyXJZVLr+e30+AAi4hT/yXCJz9Gh5EwHfyIbRKdhcZ9wl8jAZTIhy1a8HPiRJpsUZFnI6w7l&#10;HwAAAP//AwBQSwECLQAUAAYACAAAACEAtoM4kv4AAADhAQAAEwAAAAAAAAAAAAAAAAAAAAAAW0Nv&#10;bnRlbnRfVHlwZXNdLnhtbFBLAQItABQABgAIAAAAIQA4/SH/1gAAAJQBAAALAAAAAAAAAAAAAAAA&#10;AC8BAABfcmVscy8ucmVsc1BLAQItABQABgAIAAAAIQBFm4ok/AEAANUDAAAOAAAAAAAAAAAAAAAA&#10;AC4CAABkcnMvZTJvRG9jLnhtbFBLAQItABQABgAIAAAAIQDEMRno3QAAAAsBAAAPAAAAAAAAAAAA&#10;AAAAAFYEAABkcnMvZG93bnJldi54bWxQSwUGAAAAAAQABADzAAAAYAUAAAAA&#10;" filled="f" stroked="f">
                <v:textbox>
                  <w:txbxContent>
                    <w:p w14:paraId="2B15F246" w14:textId="77777777" w:rsidR="00581580" w:rsidRPr="005263FC" w:rsidRDefault="00581580" w:rsidP="00581580">
                      <w:pPr>
                        <w:pStyle w:val="BodyText"/>
                        <w:spacing w:line="278" w:lineRule="auto"/>
                        <w:jc w:val="both"/>
                        <w:rPr>
                          <w:rFonts w:ascii="Arial" w:hAnsi="Arial" w:cs="Arial"/>
                          <w:bCs/>
                          <w:w w:val="105"/>
                          <w:sz w:val="26"/>
                          <w:szCs w:val="26"/>
                          <w:lang w:val="en-IN"/>
                        </w:rPr>
                      </w:pPr>
                    </w:p>
                    <w:p w14:paraId="3584F83E" w14:textId="2643CB6A" w:rsidR="00581580" w:rsidRPr="005263FC" w:rsidRDefault="005263FC" w:rsidP="00581580">
                      <w:pPr>
                        <w:pStyle w:val="BodyText"/>
                        <w:spacing w:line="278" w:lineRule="auto"/>
                        <w:jc w:val="both"/>
                        <w:rPr>
                          <w:rFonts w:ascii="Arial" w:hAnsi="Arial" w:cs="Arial"/>
                          <w:bCs/>
                          <w:w w:val="105"/>
                          <w:sz w:val="27"/>
                          <w:szCs w:val="27"/>
                          <w:lang w:val="en-IN"/>
                        </w:rPr>
                      </w:pPr>
                      <w:r w:rsidRPr="005263FC">
                        <w:rPr>
                          <w:rFonts w:ascii="Arial" w:hAnsi="Arial" w:cs="Arial"/>
                          <w:b/>
                          <w:color w:val="F65E00"/>
                          <w:w w:val="105"/>
                          <w:sz w:val="40"/>
                          <w:szCs w:val="40"/>
                          <w:lang w:val="en-IN"/>
                        </w:rPr>
                        <w:t>W</w:t>
                      </w:r>
                      <w:r w:rsidR="00581580" w:rsidRPr="005263FC">
                        <w:rPr>
                          <w:rFonts w:ascii="Arial" w:hAnsi="Arial" w:cs="Arial"/>
                          <w:bCs/>
                          <w:w w:val="105"/>
                          <w:sz w:val="27"/>
                          <w:szCs w:val="27"/>
                          <w:lang w:val="en-IN"/>
                        </w:rPr>
                        <w:t>orld Vision Australia</w:t>
                      </w:r>
                      <w:r w:rsidR="00721CA6" w:rsidRPr="005263FC">
                        <w:rPr>
                          <w:rFonts w:ascii="Arial" w:hAnsi="Arial" w:cs="Arial"/>
                          <w:bCs/>
                          <w:w w:val="105"/>
                          <w:sz w:val="27"/>
                          <w:szCs w:val="27"/>
                          <w:lang w:val="en-IN"/>
                        </w:rPr>
                        <w:t>’</w:t>
                      </w:r>
                      <w:r w:rsidR="00581580" w:rsidRPr="005263FC">
                        <w:rPr>
                          <w:rFonts w:ascii="Arial" w:hAnsi="Arial" w:cs="Arial"/>
                          <w:bCs/>
                          <w:w w:val="105"/>
                          <w:sz w:val="27"/>
                          <w:szCs w:val="27"/>
                          <w:lang w:val="en-IN"/>
                        </w:rPr>
                        <w:t xml:space="preserve">s Bounceback campaigns </w:t>
                      </w:r>
                      <w:r w:rsidR="00B76EF3" w:rsidRPr="005263FC">
                        <w:rPr>
                          <w:rFonts w:ascii="Arial" w:hAnsi="Arial" w:cs="Arial"/>
                          <w:bCs/>
                          <w:w w:val="105"/>
                          <w:sz w:val="27"/>
                          <w:szCs w:val="27"/>
                          <w:lang w:val="en-IN"/>
                        </w:rPr>
                        <w:t xml:space="preserve">might not be completely </w:t>
                      </w:r>
                      <w:r w:rsidR="00581580" w:rsidRPr="005263FC">
                        <w:rPr>
                          <w:rFonts w:ascii="Arial" w:hAnsi="Arial" w:cs="Arial"/>
                          <w:bCs/>
                          <w:w w:val="105"/>
                          <w:sz w:val="27"/>
                          <w:szCs w:val="27"/>
                          <w:lang w:val="en-IN"/>
                        </w:rPr>
                        <w:t xml:space="preserve">optimized to </w:t>
                      </w:r>
                      <w:r w:rsidR="00B76EF3" w:rsidRPr="005263FC">
                        <w:rPr>
                          <w:rFonts w:ascii="Arial" w:hAnsi="Arial" w:cs="Arial"/>
                          <w:bCs/>
                          <w:w w:val="105"/>
                          <w:sz w:val="27"/>
                          <w:szCs w:val="27"/>
                          <w:lang w:val="en-IN"/>
                        </w:rPr>
                        <w:t>attain</w:t>
                      </w:r>
                      <w:r w:rsidR="00581580" w:rsidRPr="005263FC">
                        <w:rPr>
                          <w:rFonts w:ascii="Arial" w:hAnsi="Arial" w:cs="Arial"/>
                          <w:bCs/>
                          <w:w w:val="105"/>
                          <w:sz w:val="27"/>
                          <w:szCs w:val="27"/>
                          <w:lang w:val="en-IN"/>
                        </w:rPr>
                        <w:t xml:space="preserve"> the highest supporter engagement and ROI. The main challenges </w:t>
                      </w:r>
                      <w:r w:rsidR="00B76EF3" w:rsidRPr="005263FC">
                        <w:rPr>
                          <w:rFonts w:ascii="Arial" w:hAnsi="Arial" w:cs="Arial"/>
                          <w:bCs/>
                          <w:w w:val="105"/>
                          <w:sz w:val="27"/>
                          <w:szCs w:val="27"/>
                          <w:lang w:val="en-IN"/>
                        </w:rPr>
                        <w:t xml:space="preserve">focused </w:t>
                      </w:r>
                      <w:r w:rsidR="00581580" w:rsidRPr="005263FC">
                        <w:rPr>
                          <w:rFonts w:ascii="Arial" w:hAnsi="Arial" w:cs="Arial"/>
                          <w:bCs/>
                          <w:w w:val="105"/>
                          <w:sz w:val="27"/>
                          <w:szCs w:val="27"/>
                          <w:lang w:val="en-IN"/>
                        </w:rPr>
                        <w:t xml:space="preserve">are determining the </w:t>
                      </w:r>
                      <w:r w:rsidR="00B76EF3" w:rsidRPr="005263FC">
                        <w:rPr>
                          <w:rFonts w:ascii="Arial" w:hAnsi="Arial" w:cs="Arial"/>
                          <w:bCs/>
                          <w:w w:val="105"/>
                          <w:sz w:val="27"/>
                          <w:szCs w:val="27"/>
                          <w:lang w:val="en-IN"/>
                        </w:rPr>
                        <w:t>appropriate</w:t>
                      </w:r>
                      <w:r w:rsidR="00581580" w:rsidRPr="005263FC">
                        <w:rPr>
                          <w:rFonts w:ascii="Arial" w:hAnsi="Arial" w:cs="Arial"/>
                          <w:bCs/>
                          <w:w w:val="105"/>
                          <w:sz w:val="27"/>
                          <w:szCs w:val="27"/>
                          <w:lang w:val="en-IN"/>
                        </w:rPr>
                        <w:t xml:space="preserve"> timing, frequency, and channels for communications (journey optimization) and </w:t>
                      </w:r>
                      <w:r w:rsidR="00B76EF3" w:rsidRPr="005263FC">
                        <w:rPr>
                          <w:rFonts w:ascii="Arial" w:hAnsi="Arial" w:cs="Arial"/>
                          <w:bCs/>
                          <w:w w:val="105"/>
                          <w:sz w:val="27"/>
                          <w:szCs w:val="27"/>
                          <w:lang w:val="en-IN"/>
                        </w:rPr>
                        <w:t>logically</w:t>
                      </w:r>
                      <w:r w:rsidR="00581580" w:rsidRPr="005263FC">
                        <w:rPr>
                          <w:rFonts w:ascii="Arial" w:hAnsi="Arial" w:cs="Arial"/>
                          <w:bCs/>
                          <w:w w:val="105"/>
                          <w:sz w:val="27"/>
                          <w:szCs w:val="27"/>
                          <w:lang w:val="en-IN"/>
                        </w:rPr>
                        <w:t xml:space="preserve"> assigning supporters to offline or online streams based on their preference and response history (stream selection).</w:t>
                      </w:r>
                    </w:p>
                    <w:p w14:paraId="4934419B" w14:textId="77777777" w:rsidR="00581580" w:rsidRPr="005263FC" w:rsidRDefault="00581580" w:rsidP="00581580">
                      <w:pPr>
                        <w:pStyle w:val="BodyText"/>
                        <w:spacing w:line="278" w:lineRule="auto"/>
                        <w:jc w:val="both"/>
                        <w:rPr>
                          <w:rFonts w:ascii="Arial" w:hAnsi="Arial" w:cs="Arial"/>
                          <w:bCs/>
                          <w:w w:val="105"/>
                          <w:sz w:val="27"/>
                          <w:szCs w:val="27"/>
                          <w:lang w:val="en-IN"/>
                        </w:rPr>
                      </w:pPr>
                    </w:p>
                    <w:p w14:paraId="74C5C467" w14:textId="4B9946B3" w:rsidR="00581580" w:rsidRPr="005263FC" w:rsidRDefault="00581580" w:rsidP="00581580">
                      <w:pPr>
                        <w:pStyle w:val="BodyText"/>
                        <w:spacing w:line="278" w:lineRule="auto"/>
                        <w:jc w:val="both"/>
                        <w:rPr>
                          <w:rFonts w:ascii="Arial" w:hAnsi="Arial" w:cs="Arial"/>
                          <w:bCs/>
                          <w:w w:val="105"/>
                          <w:sz w:val="27"/>
                          <w:szCs w:val="27"/>
                          <w:lang w:val="en-IN"/>
                        </w:rPr>
                      </w:pPr>
                      <w:r w:rsidRPr="005263FC">
                        <w:rPr>
                          <w:rFonts w:ascii="Arial" w:hAnsi="Arial" w:cs="Arial"/>
                          <w:bCs/>
                          <w:w w:val="105"/>
                          <w:sz w:val="27"/>
                          <w:szCs w:val="27"/>
                          <w:lang w:val="en-IN"/>
                        </w:rPr>
                        <w:t>WVA is one of the leading humanitarian agencies striving to reduce poverty and improve the lives of vulnerable children in poor communities</w:t>
                      </w:r>
                      <w:r w:rsidR="005263FC" w:rsidRPr="005263FC">
                        <w:rPr>
                          <w:rFonts w:ascii="Arial" w:hAnsi="Arial" w:cs="Arial"/>
                          <w:bCs/>
                          <w:w w:val="105"/>
                          <w:sz w:val="27"/>
                          <w:szCs w:val="27"/>
                          <w:lang w:val="en-IN"/>
                        </w:rPr>
                        <w:t xml:space="preserve"> in Australia as well as on an international level</w:t>
                      </w:r>
                      <w:r w:rsidRPr="005263FC">
                        <w:rPr>
                          <w:rFonts w:ascii="Arial" w:hAnsi="Arial" w:cs="Arial"/>
                          <w:bCs/>
                          <w:w w:val="105"/>
                          <w:sz w:val="27"/>
                          <w:szCs w:val="27"/>
                          <w:lang w:val="en-IN"/>
                        </w:rPr>
                        <w:t>. Bounceback campaigns are an essential part of WVA which highly depends on supporter retention which is designed to deepen the connection between sponsors and their sponsored children through personalized communications. This interaction gives the supporters more intimate feel with the child they</w:t>
                      </w:r>
                      <w:r w:rsidR="005263FC" w:rsidRPr="005263FC">
                        <w:rPr>
                          <w:rFonts w:ascii="Arial" w:hAnsi="Arial" w:cs="Arial"/>
                          <w:bCs/>
                          <w:w w:val="105"/>
                          <w:sz w:val="27"/>
                          <w:szCs w:val="27"/>
                          <w:lang w:val="en-IN"/>
                        </w:rPr>
                        <w:t xml:space="preserve"> are</w:t>
                      </w:r>
                      <w:r w:rsidRPr="005263FC">
                        <w:rPr>
                          <w:rFonts w:ascii="Arial" w:hAnsi="Arial" w:cs="Arial"/>
                          <w:bCs/>
                          <w:w w:val="105"/>
                          <w:sz w:val="27"/>
                          <w:szCs w:val="27"/>
                          <w:lang w:val="en-IN"/>
                        </w:rPr>
                        <w:t xml:space="preserve"> sponsor</w:t>
                      </w:r>
                      <w:r w:rsidR="005263FC" w:rsidRPr="005263FC">
                        <w:rPr>
                          <w:rFonts w:ascii="Arial" w:hAnsi="Arial" w:cs="Arial"/>
                          <w:bCs/>
                          <w:w w:val="105"/>
                          <w:sz w:val="27"/>
                          <w:szCs w:val="27"/>
                          <w:lang w:val="en-IN"/>
                        </w:rPr>
                        <w:t>ing</w:t>
                      </w:r>
                      <w:r w:rsidRPr="005263FC">
                        <w:rPr>
                          <w:rFonts w:ascii="Arial" w:hAnsi="Arial" w:cs="Arial"/>
                          <w:bCs/>
                          <w:w w:val="105"/>
                          <w:sz w:val="27"/>
                          <w:szCs w:val="27"/>
                          <w:lang w:val="en-IN"/>
                        </w:rPr>
                        <w:t xml:space="preserve"> giving them more deeper understanding of the future visions of the WVA which motivates supporters to stay for the long run.</w:t>
                      </w:r>
                    </w:p>
                    <w:p w14:paraId="620C8F3D" w14:textId="77777777" w:rsidR="00581580" w:rsidRPr="005263FC" w:rsidRDefault="00581580" w:rsidP="00581580">
                      <w:pPr>
                        <w:pStyle w:val="BodyText"/>
                        <w:spacing w:line="278" w:lineRule="auto"/>
                        <w:jc w:val="both"/>
                        <w:rPr>
                          <w:rFonts w:ascii="Arial" w:hAnsi="Arial" w:cs="Arial"/>
                          <w:bCs/>
                          <w:w w:val="105"/>
                          <w:sz w:val="27"/>
                          <w:szCs w:val="27"/>
                          <w:lang w:val="en-IN"/>
                        </w:rPr>
                      </w:pPr>
                    </w:p>
                    <w:p w14:paraId="16DFFFB0" w14:textId="77DC83B9" w:rsidR="00581580" w:rsidRPr="005263FC" w:rsidRDefault="00721CA6" w:rsidP="00581580">
                      <w:pPr>
                        <w:pStyle w:val="BodyText"/>
                        <w:spacing w:line="278" w:lineRule="auto"/>
                        <w:jc w:val="both"/>
                        <w:rPr>
                          <w:rFonts w:ascii="Arial" w:hAnsi="Arial" w:cs="Arial"/>
                          <w:bCs/>
                          <w:w w:val="105"/>
                          <w:sz w:val="27"/>
                          <w:szCs w:val="27"/>
                          <w:lang w:val="en-IN"/>
                        </w:rPr>
                      </w:pPr>
                      <w:r w:rsidRPr="005263FC">
                        <w:rPr>
                          <w:rFonts w:ascii="Arial" w:hAnsi="Arial" w:cs="Arial"/>
                          <w:bCs/>
                          <w:w w:val="105"/>
                          <w:sz w:val="27"/>
                          <w:szCs w:val="27"/>
                        </w:rPr>
                        <w:t xml:space="preserve">The primary goal is to optimize World Vision Australia’s Bounceback campaigns by improving supporter engagement, donor retention, and ROI. This involves refining the timing, frequency, and channels of communications (journey optimization) and accurately assigning supporters to offline or online streams based on their preferences and </w:t>
                      </w:r>
                      <w:r w:rsidR="0042312D" w:rsidRPr="005263FC">
                        <w:rPr>
                          <w:rFonts w:ascii="Arial" w:hAnsi="Arial" w:cs="Arial"/>
                          <w:bCs/>
                          <w:w w:val="105"/>
                          <w:sz w:val="27"/>
                          <w:szCs w:val="27"/>
                        </w:rPr>
                        <w:t>responses</w:t>
                      </w:r>
                      <w:r w:rsidRPr="005263FC">
                        <w:rPr>
                          <w:rFonts w:ascii="Arial" w:hAnsi="Arial" w:cs="Arial"/>
                          <w:bCs/>
                          <w:w w:val="105"/>
                          <w:sz w:val="27"/>
                          <w:szCs w:val="27"/>
                        </w:rPr>
                        <w:t xml:space="preserve"> (stream selection). Key objectives include </w:t>
                      </w:r>
                      <w:r w:rsidR="0042312D" w:rsidRPr="005263FC">
                        <w:rPr>
                          <w:rFonts w:ascii="Arial" w:hAnsi="Arial" w:cs="Arial"/>
                          <w:bCs/>
                          <w:w w:val="105"/>
                          <w:sz w:val="27"/>
                          <w:szCs w:val="27"/>
                        </w:rPr>
                        <w:t xml:space="preserve">finding how much communication does supporters find adequate such </w:t>
                      </w:r>
                      <w:r w:rsidR="005263FC" w:rsidRPr="005263FC">
                        <w:rPr>
                          <w:rFonts w:ascii="Arial" w:hAnsi="Arial" w:cs="Arial"/>
                          <w:bCs/>
                          <w:w w:val="105"/>
                          <w:sz w:val="27"/>
                          <w:szCs w:val="27"/>
                        </w:rPr>
                        <w:t xml:space="preserve">as </w:t>
                      </w:r>
                      <w:r w:rsidR="0042312D" w:rsidRPr="005263FC">
                        <w:rPr>
                          <w:rFonts w:ascii="Arial" w:hAnsi="Arial" w:cs="Arial"/>
                          <w:bCs/>
                          <w:w w:val="105"/>
                          <w:sz w:val="27"/>
                          <w:szCs w:val="27"/>
                        </w:rPr>
                        <w:t>follow ups and reminders</w:t>
                      </w:r>
                      <w:r w:rsidRPr="005263FC">
                        <w:rPr>
                          <w:rFonts w:ascii="Arial" w:hAnsi="Arial" w:cs="Arial"/>
                          <w:bCs/>
                          <w:w w:val="105"/>
                          <w:sz w:val="27"/>
                          <w:szCs w:val="27"/>
                        </w:rPr>
                        <w:t xml:space="preserve">, improving supporter segmentation If these challenges are not addressed, WVA risks lower engagement, donor </w:t>
                      </w:r>
                      <w:r w:rsidR="0042312D" w:rsidRPr="005263FC">
                        <w:rPr>
                          <w:rFonts w:ascii="Arial" w:hAnsi="Arial" w:cs="Arial"/>
                          <w:bCs/>
                          <w:w w:val="105"/>
                          <w:sz w:val="27"/>
                          <w:szCs w:val="27"/>
                        </w:rPr>
                        <w:t>retention</w:t>
                      </w:r>
                      <w:r w:rsidRPr="005263FC">
                        <w:rPr>
                          <w:rFonts w:ascii="Arial" w:hAnsi="Arial" w:cs="Arial"/>
                          <w:bCs/>
                          <w:w w:val="105"/>
                          <w:sz w:val="27"/>
                          <w:szCs w:val="27"/>
                        </w:rPr>
                        <w:t xml:space="preserve">, and </w:t>
                      </w:r>
                      <w:r w:rsidR="00973F7B" w:rsidRPr="005263FC">
                        <w:rPr>
                          <w:rFonts w:ascii="Arial" w:hAnsi="Arial" w:cs="Arial"/>
                          <w:bCs/>
                          <w:w w:val="105"/>
                          <w:sz w:val="27"/>
                          <w:szCs w:val="27"/>
                        </w:rPr>
                        <w:t xml:space="preserve">ultimately </w:t>
                      </w:r>
                      <w:r w:rsidRPr="005263FC">
                        <w:rPr>
                          <w:rFonts w:ascii="Arial" w:hAnsi="Arial" w:cs="Arial"/>
                          <w:bCs/>
                          <w:w w:val="105"/>
                          <w:sz w:val="27"/>
                          <w:szCs w:val="27"/>
                        </w:rPr>
                        <w:t>reduced donations due to irrelevant or excessive communications. However, successfully addressing these issues could lead to higher engagement, increased donations, and improved ROI, strengthening WVA’s ability to deliver on its mission and ensure long-term sustainability</w:t>
                      </w:r>
                      <w:r w:rsidR="00581580" w:rsidRPr="005263FC">
                        <w:rPr>
                          <w:rFonts w:ascii="Arial" w:hAnsi="Arial" w:cs="Arial"/>
                          <w:bCs/>
                          <w:w w:val="105"/>
                          <w:sz w:val="27"/>
                          <w:szCs w:val="27"/>
                          <w:lang w:val="en-IN"/>
                        </w:rPr>
                        <w:t>.</w:t>
                      </w:r>
                    </w:p>
                    <w:p w14:paraId="2A60C553" w14:textId="77777777" w:rsidR="00581580" w:rsidRPr="005263FC" w:rsidRDefault="00581580" w:rsidP="00581580">
                      <w:pPr>
                        <w:pStyle w:val="BodyText"/>
                        <w:spacing w:line="278" w:lineRule="auto"/>
                        <w:jc w:val="both"/>
                        <w:rPr>
                          <w:rFonts w:ascii="Arial" w:hAnsi="Arial" w:cs="Arial"/>
                          <w:bCs/>
                          <w:w w:val="105"/>
                          <w:sz w:val="27"/>
                          <w:szCs w:val="27"/>
                          <w:lang w:val="en-IN"/>
                        </w:rPr>
                      </w:pPr>
                    </w:p>
                    <w:p w14:paraId="66425857" w14:textId="76610B12" w:rsidR="00581580" w:rsidRPr="005263FC" w:rsidRDefault="00581580" w:rsidP="00B76EF3">
                      <w:pPr>
                        <w:pStyle w:val="BodyText"/>
                        <w:spacing w:line="278" w:lineRule="auto"/>
                        <w:jc w:val="both"/>
                        <w:rPr>
                          <w:rFonts w:ascii="Arial" w:hAnsi="Arial" w:cs="Arial"/>
                          <w:bCs/>
                          <w:w w:val="105"/>
                          <w:sz w:val="27"/>
                          <w:szCs w:val="27"/>
                          <w:lang w:val="en-IN"/>
                        </w:rPr>
                      </w:pPr>
                      <w:r w:rsidRPr="005263FC">
                        <w:rPr>
                          <w:rFonts w:ascii="Arial" w:hAnsi="Arial" w:cs="Arial"/>
                          <w:bCs/>
                          <w:w w:val="105"/>
                          <w:sz w:val="27"/>
                          <w:szCs w:val="27"/>
                          <w:lang w:val="en-IN"/>
                        </w:rPr>
                        <w:t xml:space="preserve">A key limitation is that there is no direct </w:t>
                      </w:r>
                      <w:r w:rsidR="005263FC">
                        <w:rPr>
                          <w:rFonts w:ascii="Arial" w:hAnsi="Arial" w:cs="Arial"/>
                          <w:bCs/>
                          <w:w w:val="105"/>
                          <w:sz w:val="27"/>
                          <w:szCs w:val="27"/>
                          <w:lang w:val="en-IN"/>
                        </w:rPr>
                        <w:t>interaction</w:t>
                      </w:r>
                      <w:r w:rsidRPr="005263FC">
                        <w:rPr>
                          <w:rFonts w:ascii="Arial" w:hAnsi="Arial" w:cs="Arial"/>
                          <w:bCs/>
                          <w:w w:val="105"/>
                          <w:sz w:val="27"/>
                          <w:szCs w:val="27"/>
                          <w:lang w:val="en-IN"/>
                        </w:rPr>
                        <w:t xml:space="preserve"> with WVA's internal stakeholders or decision-makers, which would delay gaining</w:t>
                      </w:r>
                      <w:r w:rsidR="005263FC">
                        <w:rPr>
                          <w:rFonts w:ascii="Arial" w:hAnsi="Arial" w:cs="Arial"/>
                          <w:bCs/>
                          <w:w w:val="105"/>
                          <w:sz w:val="27"/>
                          <w:szCs w:val="27"/>
                          <w:lang w:val="en-IN"/>
                        </w:rPr>
                        <w:t xml:space="preserve"> real-time</w:t>
                      </w:r>
                      <w:r w:rsidRPr="005263FC">
                        <w:rPr>
                          <w:rFonts w:ascii="Arial" w:hAnsi="Arial" w:cs="Arial"/>
                          <w:bCs/>
                          <w:w w:val="105"/>
                          <w:sz w:val="27"/>
                          <w:szCs w:val="27"/>
                          <w:lang w:val="en-IN"/>
                        </w:rPr>
                        <w:t xml:space="preserve"> insights, defining requirements, or implementing changes. Implementing changes also requires coordination and approval by major stakeholders, such as marketing teams and </w:t>
                      </w:r>
                      <w:r w:rsidR="0042312D" w:rsidRPr="005263FC">
                        <w:rPr>
                          <w:rFonts w:ascii="Arial" w:hAnsi="Arial" w:cs="Arial"/>
                          <w:bCs/>
                          <w:w w:val="105"/>
                          <w:sz w:val="27"/>
                          <w:szCs w:val="27"/>
                          <w:lang w:val="en-IN"/>
                        </w:rPr>
                        <w:t>strategy managers</w:t>
                      </w:r>
                      <w:r w:rsidRPr="005263FC">
                        <w:rPr>
                          <w:rFonts w:ascii="Arial" w:hAnsi="Arial" w:cs="Arial"/>
                          <w:bCs/>
                          <w:w w:val="105"/>
                          <w:sz w:val="27"/>
                          <w:szCs w:val="27"/>
                          <w:lang w:val="en-IN"/>
                        </w:rPr>
                        <w:t>. Miscoordination or resistance can delay or destroy the optimization process. The process also depends heavily on historical donation records and past response behaviour. If such data is out-of-date, inaccurate, or incomplete, it could lead to inefficient decisions, such as defective donation requests or stream assignments, which disrupt campaign effectiveness.</w:t>
                      </w:r>
                    </w:p>
                    <w:p w14:paraId="43F90D7A" w14:textId="31806DEB" w:rsidR="00581580" w:rsidRPr="005263FC" w:rsidRDefault="00581580" w:rsidP="00581580">
                      <w:pPr>
                        <w:jc w:val="both"/>
                        <w:rPr>
                          <w:sz w:val="26"/>
                          <w:szCs w:val="26"/>
                          <w:lang w:val="en-IN"/>
                        </w:rPr>
                      </w:pPr>
                    </w:p>
                  </w:txbxContent>
                </v:textbox>
                <w10:wrap type="square" anchorx="margin"/>
              </v:shape>
            </w:pict>
          </mc:Fallback>
        </mc:AlternateContent>
      </w:r>
      <w:r>
        <w:rPr>
          <w:rFonts w:ascii="Arial" w:hAnsi="Arial" w:cs="Arial"/>
          <w:noProof/>
          <w:color w:val="0D0D0D"/>
        </w:rPr>
        <mc:AlternateContent>
          <mc:Choice Requires="wps">
            <w:drawing>
              <wp:anchor distT="0" distB="0" distL="114300" distR="114300" simplePos="0" relativeHeight="251600384" behindDoc="0" locked="0" layoutInCell="1" allowOverlap="1" wp14:anchorId="28A97D9F" wp14:editId="56012AEC">
                <wp:simplePos x="0" y="0"/>
                <wp:positionH relativeFrom="margin">
                  <wp:posOffset>-482600</wp:posOffset>
                </wp:positionH>
                <wp:positionV relativeFrom="page">
                  <wp:posOffset>1092200</wp:posOffset>
                </wp:positionV>
                <wp:extent cx="6781800" cy="9189720"/>
                <wp:effectExtent l="0" t="0" r="0" b="0"/>
                <wp:wrapNone/>
                <wp:docPr id="185192612" name="Rectangle 1"/>
                <wp:cNvGraphicFramePr/>
                <a:graphic xmlns:a="http://schemas.openxmlformats.org/drawingml/2006/main">
                  <a:graphicData uri="http://schemas.microsoft.com/office/word/2010/wordprocessingShape">
                    <wps:wsp>
                      <wps:cNvSpPr/>
                      <wps:spPr>
                        <a:xfrm>
                          <a:off x="0" y="0"/>
                          <a:ext cx="6781800" cy="9189720"/>
                        </a:xfrm>
                        <a:prstGeom prst="rect">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02169A" id="Rectangle 1" o:spid="_x0000_s1026" style="position:absolute;margin-left:-38pt;margin-top:86pt;width:534pt;height:723.6pt;z-index:251600384;visibility:visible;mso-wrap-style:square;mso-height-percent:0;mso-wrap-distance-left:9pt;mso-wrap-distance-top:0;mso-wrap-distance-right:9pt;mso-wrap-distance-bottom:0;mso-position-horizontal:absolute;mso-position-horizontal-relative:margin;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PKKgQIAAGAFAAAOAAAAZHJzL2Uyb0RvYy54bWysVNtqGzEQfS/0H4Tem/WaXByTdTAJLoWQ&#10;hCQlz7JW8i5oNepI9tr9+o60F6dp6EMpBlnaOXNm5mhGV9f7xrCdQl+DLXh+MuFMWQllbTcF//6y&#10;+jLjzAdhS2HAqoIflOfXi8+frlo3V1OowJQKGZFYP29dwasQ3DzLvKxUI/wJOGXJqAEbEeiIm6xE&#10;0RJ7Y7LpZHKetYClQ5DKe/p62xn5IvFrrWR40NqrwEzBKbeQVkzrOq7Z4krMNyhcVcs+DfEPWTSi&#10;thR0pLoVQbAt1n9QNbVE8KDDiYQmA61rqVINVE0+eVfNcyWcSrWQON6NMvn/Ryvvd8/uEUmG1vm5&#10;p22sYq+xif+UH9snsQ6jWGofmKSP5xezfDYhTSXZLvPZ5cU0yZkd3R368FVBw+Km4Ei3kUQSuzsf&#10;KCRBB0iM5sHU5ao2Jh1ws74xyHaCbm41jb94WeTyG8zYCLYQ3Tpz/JIdi0m7cDAq4ox9UprVJaU/&#10;TZmkPlNjHCGlsiHvTJUoVRc+P5tQoX302JnRI+WSCCOzpvgjd08wIDuSgbuj6fHRVaU2HZ0nf0us&#10;cx49UmSwYXRuagv4EYGhqvrIHX4QqZMmqrSG8vCIDKEbEu/kqqZ7uxM+PAqkqaC7pkkPD7RoA23B&#10;od9xVgH+/Oh7xFOzkpWzlqas4P7HVqDizHyz1MaX+elpHMt0OD2LLcTwrWX91mK3zQ1QO+T0pjiZ&#10;thEfzLDVCM0rPQjLGJVMwkqKXXAZcDjchG766UmRarlMMBpFJ8KdfXYykkdVY1++7F8Fur55A/X9&#10;PQwTKebverjDRk8Ly20AXacGP+ra601jnBqnf3LiO/H2nFDHh3HxCwAA//8DAFBLAwQUAAYACAAA&#10;ACEAv/TDxt4AAAAMAQAADwAAAGRycy9kb3ducmV2LnhtbExPQU7DMBC8I/EHa5G4tU5zSEiIU0EL&#10;p4oDoQ9wY5MY7HUUO03g9WxP9DazM5qdqbaLs+ysx2A8CtisE2AaW68MdgKOH6+rB2AhSlTSetQC&#10;fnSAbX17U8lS+Rnf9bmJHaMQDKUU0Mc4lJyHttdOhrUfNJL26UcnI9Gx42qUM4U7y9MkybiTBulD&#10;Lwe963X73UxOwFd/GMzb/nk373/t4fgymRxdI8T93fL0CCzqJf6b4VKfqkNNnU5+QhWYFbDKM9oS&#10;SchTAuQoigs40SXbFCnwuuLXI+o/AAAA//8DAFBLAQItABQABgAIAAAAIQC2gziS/gAAAOEBAAAT&#10;AAAAAAAAAAAAAAAAAAAAAABbQ29udGVudF9UeXBlc10ueG1sUEsBAi0AFAAGAAgAAAAhADj9If/W&#10;AAAAlAEAAAsAAAAAAAAAAAAAAAAALwEAAF9yZWxzLy5yZWxzUEsBAi0AFAAGAAgAAAAhALUE8oqB&#10;AgAAYAUAAA4AAAAAAAAAAAAAAAAALgIAAGRycy9lMm9Eb2MueG1sUEsBAi0AFAAGAAgAAAAhAL/0&#10;w8beAAAADAEAAA8AAAAAAAAAAAAAAAAA2wQAAGRycy9kb3ducmV2LnhtbFBLBQYAAAAABAAEAPMA&#10;AADmBQAAAAA=&#10;" fillcolor="#f2f2f2" stroked="f" strokeweight="2pt">
                <w10:wrap anchorx="margin" anchory="page"/>
              </v:rect>
            </w:pict>
          </mc:Fallback>
        </mc:AlternateContent>
      </w:r>
      <w:r w:rsidR="00721CA6" w:rsidRPr="00721CA6">
        <w:rPr>
          <w:rFonts w:ascii="Arial" w:hAnsi="Arial" w:cs="Arial"/>
          <w:noProof/>
          <w:color w:val="0D0D0D"/>
        </w:rPr>
        <w:drawing>
          <wp:anchor distT="0" distB="0" distL="114300" distR="114300" simplePos="0" relativeHeight="251697664" behindDoc="0" locked="0" layoutInCell="1" allowOverlap="1" wp14:anchorId="2D273770" wp14:editId="7482F5E4">
            <wp:simplePos x="0" y="0"/>
            <wp:positionH relativeFrom="column">
              <wp:posOffset>3752850</wp:posOffset>
            </wp:positionH>
            <wp:positionV relativeFrom="paragraph">
              <wp:posOffset>-436649</wp:posOffset>
            </wp:positionV>
            <wp:extent cx="2532380" cy="518160"/>
            <wp:effectExtent l="0" t="0" r="1270" b="0"/>
            <wp:wrapSquare wrapText="bothSides"/>
            <wp:docPr id="869396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2380" cy="518160"/>
                    </a:xfrm>
                    <a:prstGeom prst="rect">
                      <a:avLst/>
                    </a:prstGeom>
                    <a:noFill/>
                    <a:ln>
                      <a:noFill/>
                    </a:ln>
                  </pic:spPr>
                </pic:pic>
              </a:graphicData>
            </a:graphic>
            <wp14:sizeRelH relativeFrom="page">
              <wp14:pctWidth>0</wp14:pctWidth>
            </wp14:sizeRelH>
            <wp14:sizeRelV relativeFrom="page">
              <wp14:pctHeight>0</wp14:pctHeight>
            </wp14:sizeRelV>
          </wp:anchor>
        </w:drawing>
      </w:r>
      <w:r w:rsidR="00721CA6" w:rsidRPr="00721CA6">
        <w:rPr>
          <w:rFonts w:ascii="Arial" w:hAnsi="Arial" w:cs="Arial"/>
          <w:noProof/>
          <w:color w:val="0D0D0D"/>
        </w:rPr>
        <w:drawing>
          <wp:anchor distT="0" distB="0" distL="114300" distR="114300" simplePos="0" relativeHeight="251689472" behindDoc="0" locked="0" layoutInCell="1" allowOverlap="1" wp14:anchorId="4CC6F66B" wp14:editId="59AF8D74">
            <wp:simplePos x="0" y="0"/>
            <wp:positionH relativeFrom="column">
              <wp:posOffset>3985260</wp:posOffset>
            </wp:positionH>
            <wp:positionV relativeFrom="paragraph">
              <wp:posOffset>9483725</wp:posOffset>
            </wp:positionV>
            <wp:extent cx="2307590" cy="276225"/>
            <wp:effectExtent l="0" t="0" r="0" b="9525"/>
            <wp:wrapSquare wrapText="bothSides"/>
            <wp:docPr id="2039640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07590" cy="2762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4A5640" w:rsidRPr="007B59C5">
      <w:type w:val="continuous"/>
      <w:pgSz w:w="11910" w:h="16840"/>
      <w:pgMar w:top="1340" w:right="138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6ECA2" w14:textId="77777777" w:rsidR="00B951DE" w:rsidRDefault="00B951DE" w:rsidP="00CE1587">
      <w:r>
        <w:separator/>
      </w:r>
    </w:p>
  </w:endnote>
  <w:endnote w:type="continuationSeparator" w:id="0">
    <w:p w14:paraId="32455496" w14:textId="77777777" w:rsidR="00B951DE" w:rsidRDefault="00B951DE" w:rsidP="00CE15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5E104" w14:textId="77777777" w:rsidR="00B951DE" w:rsidRDefault="00B951DE" w:rsidP="00CE1587">
      <w:r>
        <w:separator/>
      </w:r>
    </w:p>
  </w:footnote>
  <w:footnote w:type="continuationSeparator" w:id="0">
    <w:p w14:paraId="0F37833F" w14:textId="77777777" w:rsidR="00B951DE" w:rsidRDefault="00B951DE" w:rsidP="00CE15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607E2"/>
    <w:rsid w:val="00026C2B"/>
    <w:rsid w:val="000E0999"/>
    <w:rsid w:val="00183F73"/>
    <w:rsid w:val="002607E2"/>
    <w:rsid w:val="00263A86"/>
    <w:rsid w:val="002857EA"/>
    <w:rsid w:val="00357837"/>
    <w:rsid w:val="00416D85"/>
    <w:rsid w:val="0042312D"/>
    <w:rsid w:val="00467E57"/>
    <w:rsid w:val="004A5640"/>
    <w:rsid w:val="004A5F1A"/>
    <w:rsid w:val="00507031"/>
    <w:rsid w:val="005263FC"/>
    <w:rsid w:val="00537B58"/>
    <w:rsid w:val="00581580"/>
    <w:rsid w:val="00721CA6"/>
    <w:rsid w:val="0073616C"/>
    <w:rsid w:val="0074072D"/>
    <w:rsid w:val="007B59C5"/>
    <w:rsid w:val="008003A5"/>
    <w:rsid w:val="00973F7B"/>
    <w:rsid w:val="009D432D"/>
    <w:rsid w:val="00B00C28"/>
    <w:rsid w:val="00B54D38"/>
    <w:rsid w:val="00B76EF3"/>
    <w:rsid w:val="00B951DE"/>
    <w:rsid w:val="00CE1587"/>
    <w:rsid w:val="00D54BFA"/>
    <w:rsid w:val="00DC4A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930EE9"/>
  <w15:docId w15:val="{F77AEE3C-AB11-4EB1-8DB8-19D26466E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Title">
    <w:name w:val="Title"/>
    <w:basedOn w:val="Normal"/>
    <w:link w:val="TitleChar"/>
    <w:uiPriority w:val="10"/>
    <w:qFormat/>
    <w:pPr>
      <w:ind w:left="10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E1587"/>
    <w:pPr>
      <w:tabs>
        <w:tab w:val="center" w:pos="4513"/>
        <w:tab w:val="right" w:pos="9026"/>
      </w:tabs>
    </w:pPr>
  </w:style>
  <w:style w:type="character" w:customStyle="1" w:styleId="HeaderChar">
    <w:name w:val="Header Char"/>
    <w:basedOn w:val="DefaultParagraphFont"/>
    <w:link w:val="Header"/>
    <w:uiPriority w:val="99"/>
    <w:rsid w:val="00CE1587"/>
    <w:rPr>
      <w:rFonts w:ascii="Calibri" w:eastAsia="Calibri" w:hAnsi="Calibri" w:cs="Calibri"/>
    </w:rPr>
  </w:style>
  <w:style w:type="paragraph" w:styleId="Footer">
    <w:name w:val="footer"/>
    <w:basedOn w:val="Normal"/>
    <w:link w:val="FooterChar"/>
    <w:uiPriority w:val="99"/>
    <w:unhideWhenUsed/>
    <w:rsid w:val="00CE1587"/>
    <w:pPr>
      <w:tabs>
        <w:tab w:val="center" w:pos="4513"/>
        <w:tab w:val="right" w:pos="9026"/>
      </w:tabs>
    </w:pPr>
  </w:style>
  <w:style w:type="character" w:customStyle="1" w:styleId="FooterChar">
    <w:name w:val="Footer Char"/>
    <w:basedOn w:val="DefaultParagraphFont"/>
    <w:link w:val="Footer"/>
    <w:uiPriority w:val="99"/>
    <w:rsid w:val="00CE1587"/>
    <w:rPr>
      <w:rFonts w:ascii="Calibri" w:eastAsia="Calibri" w:hAnsi="Calibri" w:cs="Calibri"/>
    </w:rPr>
  </w:style>
  <w:style w:type="character" w:customStyle="1" w:styleId="TitleChar">
    <w:name w:val="Title Char"/>
    <w:basedOn w:val="DefaultParagraphFont"/>
    <w:link w:val="Title"/>
    <w:uiPriority w:val="10"/>
    <w:rsid w:val="00357837"/>
    <w:rPr>
      <w:rFonts w:ascii="Calibri" w:eastAsia="Calibri" w:hAnsi="Calibri" w:cs="Calibri"/>
      <w:b/>
      <w:bCs/>
      <w:sz w:val="24"/>
      <w:szCs w:val="24"/>
    </w:rPr>
  </w:style>
  <w:style w:type="paragraph" w:styleId="NoSpacing">
    <w:name w:val="No Spacing"/>
    <w:uiPriority w:val="1"/>
    <w:qFormat/>
    <w:rsid w:val="00973F7B"/>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9590">
      <w:bodyDiv w:val="1"/>
      <w:marLeft w:val="0"/>
      <w:marRight w:val="0"/>
      <w:marTop w:val="0"/>
      <w:marBottom w:val="0"/>
      <w:divBdr>
        <w:top w:val="none" w:sz="0" w:space="0" w:color="auto"/>
        <w:left w:val="none" w:sz="0" w:space="0" w:color="auto"/>
        <w:bottom w:val="none" w:sz="0" w:space="0" w:color="auto"/>
        <w:right w:val="none" w:sz="0" w:space="0" w:color="auto"/>
      </w:divBdr>
    </w:div>
    <w:div w:id="434373050">
      <w:bodyDiv w:val="1"/>
      <w:marLeft w:val="0"/>
      <w:marRight w:val="0"/>
      <w:marTop w:val="0"/>
      <w:marBottom w:val="0"/>
      <w:divBdr>
        <w:top w:val="none" w:sz="0" w:space="0" w:color="auto"/>
        <w:left w:val="none" w:sz="0" w:space="0" w:color="auto"/>
        <w:bottom w:val="none" w:sz="0" w:space="0" w:color="auto"/>
        <w:right w:val="none" w:sz="0" w:space="0" w:color="auto"/>
      </w:divBdr>
    </w:div>
    <w:div w:id="1039210259">
      <w:bodyDiv w:val="1"/>
      <w:marLeft w:val="0"/>
      <w:marRight w:val="0"/>
      <w:marTop w:val="0"/>
      <w:marBottom w:val="0"/>
      <w:divBdr>
        <w:top w:val="none" w:sz="0" w:space="0" w:color="auto"/>
        <w:left w:val="none" w:sz="0" w:space="0" w:color="auto"/>
        <w:bottom w:val="none" w:sz="0" w:space="0" w:color="auto"/>
        <w:right w:val="none" w:sz="0" w:space="0" w:color="auto"/>
      </w:divBdr>
    </w:div>
    <w:div w:id="1286502385">
      <w:bodyDiv w:val="1"/>
      <w:marLeft w:val="0"/>
      <w:marRight w:val="0"/>
      <w:marTop w:val="0"/>
      <w:marBottom w:val="0"/>
      <w:divBdr>
        <w:top w:val="none" w:sz="0" w:space="0" w:color="auto"/>
        <w:left w:val="none" w:sz="0" w:space="0" w:color="auto"/>
        <w:bottom w:val="none" w:sz="0" w:space="0" w:color="auto"/>
        <w:right w:val="none" w:sz="0" w:space="0" w:color="auto"/>
      </w:divBdr>
    </w:div>
    <w:div w:id="1745909606">
      <w:bodyDiv w:val="1"/>
      <w:marLeft w:val="0"/>
      <w:marRight w:val="0"/>
      <w:marTop w:val="0"/>
      <w:marBottom w:val="0"/>
      <w:divBdr>
        <w:top w:val="none" w:sz="0" w:space="0" w:color="auto"/>
        <w:left w:val="none" w:sz="0" w:space="0" w:color="auto"/>
        <w:bottom w:val="none" w:sz="0" w:space="0" w:color="auto"/>
        <w:right w:val="none" w:sz="0" w:space="0" w:color="auto"/>
      </w:divBdr>
    </w:div>
    <w:div w:id="20085602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webSettings" Target="webSettings.xml"/><Relationship Id="rId7" Type="http://schemas.openxmlformats.org/officeDocument/2006/relationships/image" Target="media/image2.em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2</Pages>
  <Words>2</Words>
  <Characters>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Deakin University</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Nasir Khansefid</dc:creator>
  <cp:lastModifiedBy>LEON WILSON</cp:lastModifiedBy>
  <cp:revision>3</cp:revision>
  <dcterms:created xsi:type="dcterms:W3CDTF">2025-03-20T03:35:00Z</dcterms:created>
  <dcterms:modified xsi:type="dcterms:W3CDTF">2025-03-20T05:02:00Z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for Microsoft 365</vt:lpwstr>
  </property>
  <property fmtid="{D5CDD505-2E9C-101B-9397-08002B2CF9AE}" pid="4" name="LastSaved">
    <vt:filetime>2024-07-15T00:00:00Z</vt:filetime>
  </property>
  <property fmtid="{D5CDD505-2E9C-101B-9397-08002B2CF9AE}" pid="5" name="Producer">
    <vt:lpwstr>Microsoft® Word for Microsoft 365</vt:lpwstr>
  </property>
  <property fmtid="{D5CDD505-2E9C-101B-9397-08002B2CF9AE}" pid="6" name="GrammarlyDocumentId">
    <vt:lpwstr>c8395f364f87437137fa9493837788a34ffe9c6dc7bc5c88e0095d6749b834e5</vt:lpwstr>
  </property>
</Properties>
</file>