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0"/>
        <w:gridCol w:w="2880"/>
        <w:gridCol w:w="288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Indicador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Variação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População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7,581,051.00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8,120,131.00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+7,1%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Razão de Sexo (homens/100 mulheres)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Idade Mediana - Homens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+5 anos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Idade Mediana - Mulheres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+6 anos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Índice de Envelhecimento - Homens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+13,1 pts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Índice de Envelhecimento - Mulheres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+15,6 pts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Razão de Dependência 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-9,4 pts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Índice de Myers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-1,04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Fonte: IBGE - Censos Demográficos 2010 e 2022.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2025-08-29T12:49:07Z</dcterms:modified>
  <cp:category/>
</cp:coreProperties>
</file>