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TableCaption"/>
        <w:keepNext w:val="true"/>
        <w:spacing w:lineRule="auto" w:line="240" w:before="60" w:after="60"/>
        <w:ind w:hanging="0" w:left="60" w:right="60"/>
        <w:jc w:val="center"/>
        <w:rPr/>
      </w:pPr>
      <w:r>
        <w:rPr/>
        <w:t>Tabela 1: População Residente do Pará (2010-2022)</w:t>
      </w:r>
    </w:p>
    <w:tbl>
      <w:tblPr>
        <w:tblW w:w="5541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1340"/>
        <w:gridCol w:w="1431"/>
        <w:gridCol w:w="1200"/>
        <w:gridCol w:w="1569"/>
      </w:tblGrid>
      <w:tr>
        <w:trPr>
          <w:tblHeader w:val="true"/>
          <w:trHeight w:val="360" w:hRule="atLeast"/>
        </w:trPr>
        <w:tc>
          <w:tcPr>
            <w:tcW w:w="1340" w:type="dxa"/>
            <w:tcBorders/>
            <w:shd w:color="auto" w:fill="F8F9FA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Ano</w:t>
            </w:r>
          </w:p>
        </w:tc>
        <w:tc>
          <w:tcPr>
            <w:tcW w:w="1431" w:type="dxa"/>
            <w:tcBorders/>
            <w:shd w:color="auto" w:fill="F8F9FA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População_Total</w:t>
            </w:r>
          </w:p>
        </w:tc>
        <w:tc>
          <w:tcPr>
            <w:tcW w:w="1200" w:type="dxa"/>
            <w:tcBorders/>
            <w:shd w:color="auto" w:fill="F8F9FA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Homens</w:t>
            </w:r>
          </w:p>
        </w:tc>
        <w:tc>
          <w:tcPr>
            <w:tcW w:w="1569" w:type="dxa"/>
            <w:tcBorders/>
            <w:shd w:color="auto" w:fill="F8F9FA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Mulheres</w:t>
            </w:r>
          </w:p>
        </w:tc>
      </w:tr>
      <w:tr>
        <w:trPr>
          <w:trHeight w:val="360" w:hRule="atLeast"/>
        </w:trPr>
        <w:tc>
          <w:tcPr>
            <w:tcW w:w="1340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2010</w:t>
            </w:r>
          </w:p>
        </w:tc>
        <w:tc>
          <w:tcPr>
            <w:tcW w:w="1431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7.581.051</w:t>
            </w:r>
          </w:p>
        </w:tc>
        <w:tc>
          <w:tcPr>
            <w:tcW w:w="1200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3.821.837</w:t>
            </w:r>
          </w:p>
        </w:tc>
        <w:tc>
          <w:tcPr>
            <w:tcW w:w="1569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3.759.214</w:t>
            </w:r>
          </w:p>
        </w:tc>
      </w:tr>
      <w:tr>
        <w:trPr>
          <w:trHeight w:val="360" w:hRule="atLeast"/>
        </w:trPr>
        <w:tc>
          <w:tcPr>
            <w:tcW w:w="134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2022</w:t>
            </w:r>
          </w:p>
        </w:tc>
        <w:tc>
          <w:tcPr>
            <w:tcW w:w="14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8.120.131</w:t>
            </w:r>
          </w:p>
        </w:tc>
        <w:tc>
          <w:tcPr>
            <w:tcW w:w="12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4.051.813</w:t>
            </w:r>
          </w:p>
        </w:tc>
        <w:tc>
          <w:tcPr>
            <w:tcW w:w="156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4.068.318</w:t>
            </w:r>
          </w:p>
        </w:tc>
      </w:tr>
      <w:tr>
        <w:trPr>
          <w:trHeight w:val="360" w:hRule="atLeast"/>
        </w:trPr>
        <w:tc>
          <w:tcPr>
            <w:tcW w:w="1340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Variação</w:t>
            </w:r>
          </w:p>
        </w:tc>
        <w:tc>
          <w:tcPr>
            <w:tcW w:w="1431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+539.080</w:t>
            </w:r>
          </w:p>
        </w:tc>
        <w:tc>
          <w:tcPr>
            <w:tcW w:w="1200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+229.976</w:t>
            </w:r>
          </w:p>
        </w:tc>
        <w:tc>
          <w:tcPr>
            <w:tcW w:w="1569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+309.104</w:t>
            </w:r>
          </w:p>
        </w:tc>
      </w:tr>
      <w:tr>
        <w:trPr>
          <w:trHeight w:val="360" w:hRule="atLeast"/>
        </w:trPr>
        <w:tc>
          <w:tcPr>
            <w:tcW w:w="134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% Variação</w:t>
            </w:r>
          </w:p>
        </w:tc>
        <w:tc>
          <w:tcPr>
            <w:tcW w:w="14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+7,1%</w:t>
            </w:r>
          </w:p>
        </w:tc>
        <w:tc>
          <w:tcPr>
            <w:tcW w:w="12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+6,0%</w:t>
            </w:r>
          </w:p>
        </w:tc>
        <w:tc>
          <w:tcPr>
            <w:tcW w:w="156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+8,2%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ableCaption"/>
        <w:keepNext w:val="true"/>
        <w:spacing w:lineRule="auto" w:line="240" w:before="60" w:after="60"/>
        <w:ind w:hanging="0" w:left="60" w:right="60"/>
        <w:jc w:val="center"/>
        <w:rPr/>
      </w:pPr>
      <w:r>
        <w:rPr/>
        <w:t>Tabela 2: Razão de Sexo no Pará (homens para cada 100 mulheres)</w:t>
      </w:r>
    </w:p>
    <w:tbl>
      <w:tblPr>
        <w:tblW w:w="5366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1129"/>
        <w:gridCol w:w="1518"/>
        <w:gridCol w:w="2719"/>
      </w:tblGrid>
      <w:tr>
        <w:trPr>
          <w:tblHeader w:val="true"/>
          <w:trHeight w:val="360" w:hRule="atLeast"/>
        </w:trPr>
        <w:tc>
          <w:tcPr>
            <w:tcW w:w="1129" w:type="dxa"/>
            <w:tcBorders/>
            <w:shd w:color="auto" w:fill="F8F9FA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Ano</w:t>
            </w:r>
          </w:p>
        </w:tc>
        <w:tc>
          <w:tcPr>
            <w:tcW w:w="1518" w:type="dxa"/>
            <w:tcBorders/>
            <w:shd w:color="auto" w:fill="F8F9FA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Razão Sexo</w:t>
            </w:r>
          </w:p>
        </w:tc>
        <w:tc>
          <w:tcPr>
            <w:tcW w:w="2719" w:type="dxa"/>
            <w:tcBorders/>
            <w:shd w:color="auto" w:fill="F8F9FA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Classificação</w:t>
            </w:r>
          </w:p>
        </w:tc>
      </w:tr>
      <w:tr>
        <w:trPr>
          <w:trHeight w:val="360" w:hRule="atLeast"/>
        </w:trPr>
        <w:tc>
          <w:tcPr>
            <w:tcW w:w="1129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2010</w:t>
            </w:r>
          </w:p>
        </w:tc>
        <w:tc>
          <w:tcPr>
            <w:tcW w:w="1518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101,7</w:t>
            </w:r>
          </w:p>
        </w:tc>
        <w:tc>
          <w:tcPr>
            <w:tcW w:w="2719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Predomínio Masculino</w:t>
            </w:r>
          </w:p>
        </w:tc>
      </w:tr>
      <w:tr>
        <w:trPr>
          <w:trHeight w:val="360" w:hRule="atLeast"/>
        </w:trPr>
        <w:tc>
          <w:tcPr>
            <w:tcW w:w="112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2022</w:t>
            </w:r>
          </w:p>
        </w:tc>
        <w:tc>
          <w:tcPr>
            <w:tcW w:w="151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99,6</w:t>
            </w:r>
          </w:p>
        </w:tc>
        <w:tc>
          <w:tcPr>
            <w:tcW w:w="271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Predomínio Feminino</w:t>
            </w:r>
          </w:p>
        </w:tc>
      </w:tr>
      <w:tr>
        <w:trPr>
          <w:trHeight w:val="360" w:hRule="atLeast"/>
        </w:trPr>
        <w:tc>
          <w:tcPr>
            <w:tcW w:w="1129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Variação</w:t>
            </w:r>
          </w:p>
        </w:tc>
        <w:tc>
          <w:tcPr>
            <w:tcW w:w="1518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-2,1</w:t>
            </w:r>
          </w:p>
        </w:tc>
        <w:tc>
          <w:tcPr>
            <w:tcW w:w="2719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Inversão do padrão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ableCaption"/>
        <w:keepNext w:val="true"/>
        <w:spacing w:lineRule="auto" w:line="240" w:before="60" w:after="60"/>
        <w:ind w:hanging="0" w:left="60" w:right="60"/>
        <w:jc w:val="center"/>
        <w:rPr/>
      </w:pPr>
      <w:r>
        <w:rPr/>
        <w:t>Tabela 3: Evolução da Idade Mediana por Sexo (em anos)</w:t>
      </w:r>
    </w:p>
    <w:tbl>
      <w:tblPr>
        <w:tblW w:w="4482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1080"/>
        <w:gridCol w:w="1079"/>
        <w:gridCol w:w="1081"/>
        <w:gridCol w:w="1241"/>
      </w:tblGrid>
      <w:tr>
        <w:trPr>
          <w:tblHeader w:val="true"/>
          <w:trHeight w:val="360" w:hRule="atLeast"/>
        </w:trPr>
        <w:tc>
          <w:tcPr>
            <w:tcW w:w="1080" w:type="dxa"/>
            <w:tcBorders/>
            <w:shd w:color="auto" w:fill="F8F9FA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Sexo</w:t>
            </w:r>
          </w:p>
        </w:tc>
        <w:tc>
          <w:tcPr>
            <w:tcW w:w="1079" w:type="dxa"/>
            <w:tcBorders/>
            <w:shd w:color="auto" w:fill="F8F9FA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2010</w:t>
            </w:r>
          </w:p>
        </w:tc>
        <w:tc>
          <w:tcPr>
            <w:tcW w:w="1081" w:type="dxa"/>
            <w:tcBorders/>
            <w:shd w:color="auto" w:fill="F8F9FA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2022</w:t>
            </w:r>
          </w:p>
        </w:tc>
        <w:tc>
          <w:tcPr>
            <w:tcW w:w="1241" w:type="dxa"/>
            <w:tcBorders/>
            <w:shd w:color="auto" w:fill="F8F9FA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Variação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Homens</w:t>
            </w:r>
          </w:p>
        </w:tc>
        <w:tc>
          <w:tcPr>
            <w:tcW w:w="1079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24</w:t>
            </w:r>
          </w:p>
        </w:tc>
        <w:tc>
          <w:tcPr>
            <w:tcW w:w="1081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29</w:t>
            </w:r>
          </w:p>
        </w:tc>
        <w:tc>
          <w:tcPr>
            <w:tcW w:w="1241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+5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Mulheres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24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30</w:t>
            </w:r>
          </w:p>
        </w:tc>
        <w:tc>
          <w:tcPr>
            <w:tcW w:w="124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+6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Total*</w:t>
            </w:r>
          </w:p>
        </w:tc>
        <w:tc>
          <w:tcPr>
            <w:tcW w:w="1079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24</w:t>
            </w:r>
          </w:p>
        </w:tc>
        <w:tc>
          <w:tcPr>
            <w:tcW w:w="1081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29,5</w:t>
            </w:r>
          </w:p>
        </w:tc>
        <w:tc>
          <w:tcPr>
            <w:tcW w:w="1241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+5,5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ableCaption"/>
        <w:keepNext w:val="true"/>
        <w:spacing w:lineRule="auto" w:line="240" w:before="60" w:after="60"/>
        <w:ind w:hanging="0" w:left="60" w:right="60"/>
        <w:jc w:val="center"/>
        <w:rPr/>
      </w:pPr>
      <w:r>
        <w:rPr/>
        <w:t>Tabela 4: Índice de Envelhecimento (idosos para cada 100 jovens)</w:t>
      </w:r>
    </w:p>
    <w:tbl>
      <w:tblPr>
        <w:tblW w:w="47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1080"/>
        <w:gridCol w:w="1079"/>
        <w:gridCol w:w="1081"/>
        <w:gridCol w:w="1524"/>
      </w:tblGrid>
      <w:tr>
        <w:trPr>
          <w:tblHeader w:val="true"/>
          <w:trHeight w:val="360" w:hRule="atLeast"/>
        </w:trPr>
        <w:tc>
          <w:tcPr>
            <w:tcW w:w="1080" w:type="dxa"/>
            <w:tcBorders/>
            <w:shd w:color="auto" w:fill="F8F9FA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Sexo</w:t>
            </w:r>
          </w:p>
        </w:tc>
        <w:tc>
          <w:tcPr>
            <w:tcW w:w="1079" w:type="dxa"/>
            <w:tcBorders/>
            <w:shd w:color="auto" w:fill="F8F9FA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2010</w:t>
            </w:r>
          </w:p>
        </w:tc>
        <w:tc>
          <w:tcPr>
            <w:tcW w:w="1081" w:type="dxa"/>
            <w:tcBorders/>
            <w:shd w:color="auto" w:fill="F8F9FA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2022</w:t>
            </w:r>
          </w:p>
        </w:tc>
        <w:tc>
          <w:tcPr>
            <w:tcW w:w="1524" w:type="dxa"/>
            <w:tcBorders/>
            <w:shd w:color="auto" w:fill="F8F9FA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Variação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Homens</w:t>
            </w:r>
          </w:p>
        </w:tc>
        <w:tc>
          <w:tcPr>
            <w:tcW w:w="1079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14,4</w:t>
            </w:r>
          </w:p>
        </w:tc>
        <w:tc>
          <w:tcPr>
            <w:tcW w:w="1081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27,5</w:t>
            </w:r>
          </w:p>
        </w:tc>
        <w:tc>
          <w:tcPr>
            <w:tcW w:w="1524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+13,1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Mulheres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16,2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31,8</w:t>
            </w:r>
          </w:p>
        </w:tc>
        <w:tc>
          <w:tcPr>
            <w:tcW w:w="152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+15,6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Total</w:t>
            </w:r>
          </w:p>
        </w:tc>
        <w:tc>
          <w:tcPr>
            <w:tcW w:w="1079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15,3</w:t>
            </w:r>
          </w:p>
        </w:tc>
        <w:tc>
          <w:tcPr>
            <w:tcW w:w="1081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29,7</w:t>
            </w:r>
          </w:p>
        </w:tc>
        <w:tc>
          <w:tcPr>
            <w:tcW w:w="1524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+14,4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ableCaption"/>
        <w:keepNext w:val="true"/>
        <w:spacing w:lineRule="auto" w:line="240" w:before="60" w:after="60"/>
        <w:ind w:hanging="0" w:left="60" w:right="60"/>
        <w:jc w:val="center"/>
        <w:rPr/>
      </w:pPr>
      <w:r>
        <w:rPr/>
        <w:t>Tabela 5: Razões de Dependência Demográfica (%)</w:t>
      </w:r>
    </w:p>
    <w:tbl>
      <w:tblPr>
        <w:tblW w:w="6212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2558"/>
        <w:gridCol w:w="1077"/>
        <w:gridCol w:w="1094"/>
        <w:gridCol w:w="1482"/>
      </w:tblGrid>
      <w:tr>
        <w:trPr>
          <w:tblHeader w:val="true"/>
          <w:trHeight w:val="360" w:hRule="atLeast"/>
        </w:trPr>
        <w:tc>
          <w:tcPr>
            <w:tcW w:w="2558" w:type="dxa"/>
            <w:tcBorders/>
            <w:shd w:color="auto" w:fill="F8F9FA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Indicador</w:t>
            </w:r>
          </w:p>
        </w:tc>
        <w:tc>
          <w:tcPr>
            <w:tcW w:w="1077" w:type="dxa"/>
            <w:tcBorders/>
            <w:shd w:color="auto" w:fill="F8F9FA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X2010</w:t>
            </w:r>
          </w:p>
        </w:tc>
        <w:tc>
          <w:tcPr>
            <w:tcW w:w="1094" w:type="dxa"/>
            <w:tcBorders/>
            <w:shd w:color="auto" w:fill="F8F9FA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X2022</w:t>
            </w:r>
          </w:p>
        </w:tc>
        <w:tc>
          <w:tcPr>
            <w:tcW w:w="1482" w:type="dxa"/>
            <w:tcBorders/>
            <w:shd w:color="auto" w:fill="F8F9FA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Variação</w:t>
            </w:r>
          </w:p>
        </w:tc>
      </w:tr>
      <w:tr>
        <w:trPr>
          <w:trHeight w:val="360" w:hRule="atLeast"/>
        </w:trPr>
        <w:tc>
          <w:tcPr>
            <w:tcW w:w="2558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Dependência Juvenil</w:t>
            </w:r>
          </w:p>
        </w:tc>
        <w:tc>
          <w:tcPr>
            <w:tcW w:w="1077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48,4%</w:t>
            </w:r>
          </w:p>
        </w:tc>
        <w:tc>
          <w:tcPr>
            <w:tcW w:w="1094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36,0%</w:t>
            </w:r>
          </w:p>
        </w:tc>
        <w:tc>
          <w:tcPr>
            <w:tcW w:w="1482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-12,4</w:t>
            </w:r>
          </w:p>
        </w:tc>
      </w:tr>
      <w:tr>
        <w:trPr>
          <w:trHeight w:val="360" w:hRule="atLeast"/>
        </w:trPr>
        <w:tc>
          <w:tcPr>
            <w:tcW w:w="255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Dependência Idosa</w:t>
            </w:r>
          </w:p>
        </w:tc>
        <w:tc>
          <w:tcPr>
            <w:tcW w:w="107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7,4%</w:t>
            </w:r>
          </w:p>
        </w:tc>
        <w:tc>
          <w:tcPr>
            <w:tcW w:w="109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10,6%</w:t>
            </w:r>
          </w:p>
        </w:tc>
        <w:tc>
          <w:tcPr>
            <w:tcW w:w="14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+3,2</w:t>
            </w:r>
          </w:p>
        </w:tc>
      </w:tr>
      <w:tr>
        <w:trPr>
          <w:trHeight w:val="360" w:hRule="atLeast"/>
        </w:trPr>
        <w:tc>
          <w:tcPr>
            <w:tcW w:w="2558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Dependência Total</w:t>
            </w:r>
          </w:p>
        </w:tc>
        <w:tc>
          <w:tcPr>
            <w:tcW w:w="1077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55,8%</w:t>
            </w:r>
          </w:p>
        </w:tc>
        <w:tc>
          <w:tcPr>
            <w:tcW w:w="1094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46,6%</w:t>
            </w:r>
          </w:p>
        </w:tc>
        <w:tc>
          <w:tcPr>
            <w:tcW w:w="1482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-9,2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ableCaption"/>
        <w:keepNext w:val="true"/>
        <w:spacing w:lineRule="auto" w:line="240" w:before="60" w:after="60"/>
        <w:ind w:hanging="0" w:left="60" w:right="60"/>
        <w:jc w:val="center"/>
        <w:rPr/>
      </w:pPr>
      <w:r>
        <w:rPr/>
      </w:r>
    </w:p>
    <w:p>
      <w:pPr>
        <w:pStyle w:val="TableCaption"/>
        <w:spacing w:lineRule="auto" w:line="240" w:before="60" w:after="60"/>
        <w:ind w:hanging="0" w:left="60" w:right="60"/>
        <w:jc w:val="center"/>
        <w:rPr/>
      </w:pPr>
      <w:r>
        <w:rPr/>
      </w:r>
    </w:p>
    <w:p>
      <w:pPr>
        <w:pStyle w:val="TableCaption"/>
        <w:spacing w:lineRule="auto" w:line="240" w:before="60" w:after="60"/>
        <w:ind w:hanging="0" w:left="60" w:right="60"/>
        <w:jc w:val="center"/>
        <w:rPr/>
      </w:pPr>
      <w:r>
        <w:rPr/>
      </w:r>
    </w:p>
    <w:p>
      <w:pPr>
        <w:pStyle w:val="TableCaption"/>
        <w:spacing w:lineRule="auto" w:line="240" w:before="60" w:after="60"/>
        <w:ind w:hanging="0" w:left="60" w:right="60"/>
        <w:jc w:val="center"/>
        <w:rPr/>
      </w:pPr>
      <w:r>
        <w:rPr/>
      </w:r>
    </w:p>
    <w:p>
      <w:pPr>
        <w:pStyle w:val="TableCaption"/>
        <w:spacing w:lineRule="auto" w:line="240" w:before="60" w:after="60"/>
        <w:ind w:hanging="0" w:left="60" w:right="60"/>
        <w:jc w:val="center"/>
        <w:rPr/>
      </w:pPr>
      <w:r>
        <w:rPr/>
      </w:r>
    </w:p>
    <w:p>
      <w:pPr>
        <w:pStyle w:val="TableCaption"/>
        <w:spacing w:lineRule="auto" w:line="240" w:before="60" w:after="60"/>
        <w:ind w:hanging="0" w:left="60" w:right="60"/>
        <w:jc w:val="center"/>
        <w:rPr/>
      </w:pPr>
      <w:r>
        <w:rPr/>
        <w:t>Tabela 6: Qualidade da Declaração de Idade - Índice de Myers</w:t>
      </w:r>
    </w:p>
    <w:tbl>
      <w:tblPr>
        <w:tblW w:w="3794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1080"/>
        <w:gridCol w:w="1079"/>
        <w:gridCol w:w="1635"/>
      </w:tblGrid>
      <w:tr>
        <w:trPr>
          <w:tblHeader w:val="true"/>
          <w:trHeight w:val="360" w:hRule="atLeast"/>
        </w:trPr>
        <w:tc>
          <w:tcPr>
            <w:tcW w:w="1080" w:type="dxa"/>
            <w:tcBorders/>
            <w:shd w:color="auto" w:fill="F8F9FA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Ano</w:t>
            </w:r>
          </w:p>
        </w:tc>
        <w:tc>
          <w:tcPr>
            <w:tcW w:w="1079" w:type="dxa"/>
            <w:tcBorders/>
            <w:shd w:color="auto" w:fill="F8F9FA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Índice</w:t>
            </w:r>
          </w:p>
        </w:tc>
        <w:tc>
          <w:tcPr>
            <w:tcW w:w="1635" w:type="dxa"/>
            <w:tcBorders/>
            <w:shd w:color="auto" w:fill="F8F9FA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Classificação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2010</w:t>
            </w:r>
          </w:p>
        </w:tc>
        <w:tc>
          <w:tcPr>
            <w:tcW w:w="1079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4,42</w:t>
            </w:r>
          </w:p>
        </w:tc>
        <w:tc>
          <w:tcPr>
            <w:tcW w:w="1635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Boa qualidade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2022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3,38</w:t>
            </w:r>
          </w:p>
        </w:tc>
        <w:tc>
          <w:tcPr>
            <w:tcW w:w="163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Muito boa qualidade</w:t>
            </w:r>
          </w:p>
        </w:tc>
      </w:tr>
      <w:tr>
        <w:trPr>
          <w:trHeight w:val="596" w:hRule="atLeast"/>
        </w:trPr>
        <w:tc>
          <w:tcPr>
            <w:tcW w:w="1080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Variação</w:t>
            </w:r>
          </w:p>
        </w:tc>
        <w:tc>
          <w:tcPr>
            <w:tcW w:w="1079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-1,04</w:t>
            </w:r>
          </w:p>
        </w:tc>
        <w:tc>
          <w:tcPr>
            <w:tcW w:w="1635" w:type="dxa"/>
            <w:tcBorders/>
            <w:shd w:color="auto" w:fill="EFEFEF" w:val="clear"/>
            <w:vAlign w:val="center"/>
          </w:tcPr>
          <w:p>
            <w:pPr>
              <w:pStyle w:val="Normal"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Melhoria na declaração</w:t>
            </w:r>
          </w:p>
        </w:tc>
      </w:tr>
    </w:tbl>
    <w:sectPr>
      <w:type w:val="nextPage"/>
      <w:pgSz w:w="11952" w:h="16838"/>
      <w:pgMar w:left="1440" w:right="1440" w:gutter="72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Lucida Grande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362e65"/>
    <w:pPr>
      <w:keepNext w:val="true"/>
      <w:keepLines/>
      <w:numPr>
        <w:ilvl w:val="0"/>
        <w:numId w:val="1"/>
      </w:numPr>
      <w:pBdr>
        <w:bottom w:val="single" w:sz="4" w:space="1" w:color="000000"/>
      </w:pBdr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 w:customStyle="1">
    <w:name w:val="strong"/>
    <w:basedOn w:val="DefaultParagraphFont"/>
    <w:uiPriority w:val="1"/>
    <w:qFormat/>
    <w:rsid w:val="007b3e96"/>
    <w:rPr>
      <w:b/>
    </w:rPr>
  </w:style>
  <w:style w:type="character" w:styleId="Titre1Car" w:customStyle="1">
    <w:name w:val="Titre 1 Car"/>
    <w:basedOn w:val="DefaultParagraphFont"/>
    <w:uiPriority w:val="9"/>
    <w:qFormat/>
    <w:rsid w:val="00362e65"/>
    <w:rPr>
      <w:rFonts w:ascii="Calibri" w:hAnsi="Calibri" w:eastAsia="" w:cs="" w:asciiTheme="majorHAnsi" w:cstheme="majorBidi" w:eastAsiaTheme="majorEastAsia" w:hAnsiTheme="majorHAnsi"/>
      <w:b/>
      <w:bCs/>
      <w:sz w:val="32"/>
      <w:szCs w:val="32"/>
    </w:rPr>
  </w:style>
  <w:style w:type="character" w:styleId="Titre2Car" w:customStyle="1">
    <w:name w:val="Titre 2 Car"/>
    <w:basedOn w:val="DefaultParagraphFont"/>
    <w:uiPriority w:val="9"/>
    <w:semiHidden/>
    <w:qFormat/>
    <w:rsid w:val="00362e65"/>
    <w:rPr>
      <w:rFonts w:ascii="Calibri" w:hAnsi="Calibri" w:eastAsia="" w:cs="" w:asciiTheme="majorHAnsi" w:cstheme="majorBidi" w:eastAsiaTheme="majorEastAsia" w:hAnsiTheme="majorHAnsi"/>
      <w:b/>
      <w:bCs/>
      <w:sz w:val="26"/>
      <w:szCs w:val="26"/>
    </w:rPr>
  </w:style>
  <w:style w:type="character" w:styleId="Titre3Car" w:customStyle="1">
    <w:name w:val="Titre 3 Car"/>
    <w:basedOn w:val="DefaultParagraphFont"/>
    <w:uiPriority w:val="9"/>
    <w:semiHidden/>
    <w:qFormat/>
    <w:rsid w:val="00362e65"/>
    <w:rPr>
      <w:rFonts w:ascii="Calibri" w:hAnsi="Calibri" w:eastAsia="" w:cs="" w:asciiTheme="majorHAnsi" w:cstheme="majorBidi" w:eastAsiaTheme="majorEastAsia" w:hAnsiTheme="majorHAnsi"/>
      <w:b/>
      <w:bCs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fb63e7"/>
    <w:rPr>
      <w:rFonts w:ascii="Lucida Grande" w:hAnsi="Lucida Grande"/>
      <w:sz w:val="18"/>
      <w:szCs w:val="18"/>
    </w:rPr>
  </w:style>
  <w:style w:type="character" w:styleId="referenceid" w:customStyle="1">
    <w:name w:val="reference_id"/>
    <w:basedOn w:val="DefaultParagraphFont"/>
    <w:uiPriority w:val="1"/>
    <w:qFormat/>
    <w:rsid w:val="00457cf1"/>
    <w:rPr>
      <w:vertAlign w:val="superscript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centered" w:customStyle="1">
    <w:name w:val="centered"/>
    <w:basedOn w:val="Normal"/>
    <w:qFormat/>
    <w:rsid w:val="001d75ab"/>
    <w:pPr>
      <w:jc w:val="center"/>
    </w:pPr>
    <w:rPr/>
  </w:style>
  <w:style w:type="paragraph" w:styleId="ImageCaption" w:customStyle="1">
    <w:name w:val="Image Caption"/>
    <w:basedOn w:val="Normal"/>
    <w:qFormat/>
    <w:rsid w:val="00ae18ef"/>
    <w:pPr>
      <w:jc w:val="center"/>
    </w:pPr>
    <w:rPr>
      <w:b/>
      <w:i/>
    </w:rPr>
  </w:style>
  <w:style w:type="paragraph" w:styleId="TableCaption" w:customStyle="1">
    <w:name w:val="Table Caption"/>
    <w:basedOn w:val="ImageCaption"/>
    <w:qFormat/>
    <w:rsid w:val="00ae18ef"/>
    <w:pPr/>
    <w:rPr/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before="0" w:after="100"/>
      <w:ind w:left="24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b63e7"/>
    <w:pPr/>
    <w:rPr>
      <w:rFonts w:ascii="Lucida Grande" w:hAnsi="Lucida Grande"/>
      <w:sz w:val="18"/>
      <w:szCs w:val="18"/>
    </w:rPr>
  </w:style>
  <w:style w:type="paragraph" w:styleId="graphictitle" w:customStyle="1">
    <w:name w:val="graphic title"/>
    <w:basedOn w:val="ImageCaption"/>
    <w:next w:val="Normal"/>
    <w:qFormat/>
    <w:rsid w:val="0035500d"/>
    <w:pPr/>
    <w:rPr/>
  </w:style>
  <w:style w:type="paragraph" w:styleId="tabletitle" w:customStyle="1">
    <w:name w:val="table title"/>
    <w:basedOn w:val="TableCaption"/>
    <w:next w:val="Normal"/>
    <w:qFormat/>
    <w:rsid w:val="00901463"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user" w:default="1">
    <w:name w:val="Sem lista (user)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tblBorders>
        <w:top w:val="single" w:color="auto" w:sz="8" w:space="0"/>
        <w:bottom w:val="single" w:color="auto" w:sz="8" w:space="0"/>
        <w:insideH w:val="single" w:color="auto" w:sz="8" w:space="0"/>
      </w:tblBorders>
    </w:tblPr>
    <w:tblStylePr w:type="firstRow">
      <w:rPr>
        <w:b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shd w:val="solid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Bureau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Application>LibreOffice/25.2.5.2$Windows_X86_64 LibreOffice_project/03d19516eb2e1dd5d4ccd751a0d6f35f35e08022</Application>
  <AppVersion>15.0000</AppVersion>
  <Pages>2</Pages>
  <Words>163</Words>
  <Characters>902</Characters>
  <CharactersWithSpaces>967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2017-02-28T11:18:00Z</dcterms:created>
  <dc:creator/>
  <dc:description/>
  <dc:language>pt-BR</dc:language>
  <cp:lastModifiedBy/>
  <dcterms:modified xsi:type="dcterms:W3CDTF">2025-08-31T11:13:11Z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