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6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Lista de Exercícios TCP e UDP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3018.620605468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1. Qual dos seguintes é um protocolo orientado à conexão?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3018.620605468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a) TCP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2432.020263671875" w:firstLine="12.365264892578125"/>
        <w:jc w:val="left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2. Qual protocolo é mais confiável e garante a entrega dos dados?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2432.02026367187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TCP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0634765625" w:line="408.5171127319336" w:lineRule="auto"/>
        <w:ind w:left="0" w:right="2960.089111328125" w:firstLine="11.040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3. Qual é o número da porta padrão para o protocolo HTTP?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80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5.0785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4. O protocolo UDP é: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c) Sempre mais rápido que o TCP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72973632812" w:line="408.51545333862305" w:lineRule="auto"/>
        <w:ind w:left="0" w:right="1712.83447265625" w:firstLine="10.81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5. O protocolo TCP utiliza qual método para garantir a entrega dos dados?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72973632812" w:line="408.51545333862305" w:lineRule="auto"/>
        <w:ind w:left="0" w:right="1712.83447265625" w:firstLine="10.81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a) Verificação de soma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34202003479004" w:lineRule="auto"/>
        <w:ind w:left="0" w:right="1566.77490234375" w:firstLine="11.482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6. Qual dos seguintes é um exemplo de aplicação que usa o protocolo UDP?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34202003479004" w:lineRule="auto"/>
        <w:ind w:left="0" w:right="1566.77490234375" w:firstLine="11.482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Videoconferência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5771484375" w:line="408.5148811340332" w:lineRule="auto"/>
        <w:ind w:left="0" w:right="1711.25244140625" w:firstLine="10.59890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7. O que acontece quando o protocolo TCP detecta uma perda de pacote?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O pacote é automaticamente reenviado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8.832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8. Qual é o número da porta padrão para o protocolo FTP?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21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9. Qual é o objetivo do campo de verificação de soma no cabeçalho TCP?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Verificar a integridade dos dados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25922393799" w:lineRule="auto"/>
        <w:ind w:left="0" w:right="-6.400146484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10. Qual protocolo é frequentemente usado para transferência de arquivos de forma segura?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25922393799" w:lineRule="auto"/>
        <w:ind w:left="0" w:right="-6.400146484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a) HTTP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687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11. O protocolo UDP é mais adequado para: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a) Transmissão de vídeo em tempo real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1086.019287109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12. Qual é o propósito principal do campo de porta de origem no cabeçalho TCP?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Identificar o host de destino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163818359375" w:line="408.5160255432129" w:lineRule="auto"/>
        <w:ind w:left="0" w:right="1329.38476562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13. Qual protocolo é usado para resolver nomes de domínio em endereços IP?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DNS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8.7687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14. Qual é o tamanho típico do cabeçalho TCP?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32 bytes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36508178711" w:lineRule="auto"/>
        <w:ind w:left="0" w:right="1698.4558105468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15. O protocolo TCP usa qual mecanismo para evitar a congestão na rede?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34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Controle de</w:t>
      </w:r>
      <w:r w:rsidDel="00000000" w:rsidR="00000000" w:rsidRPr="00000000">
        <w:rPr>
          <w:sz w:val="22.080900192260742"/>
          <w:szCs w:val="22.080900192260742"/>
          <w:rtl w:val="0"/>
        </w:rPr>
        <w:t xml:space="preserve"> 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240" w:lineRule="auto"/>
        <w:ind w:left="18.7687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16. Qual é o número da porta padrão para o protocolo SMTP?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25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17. Qual é a principal diferença entre o TCP e o UDP?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O UDP usa um cabeçalho menor que o TCP.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5636291504" w:lineRule="auto"/>
        <w:ind w:left="0" w:right="1554.9609375" w:firstLine="18.768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18. Qual é o objetivo do campo de número de sequência no cabeçalho TCP?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Identificar o número de sequência do pacote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19. Qual é o protocolo usado para enviar emails?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SMTP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8.51433753967285" w:lineRule="auto"/>
        <w:ind w:left="0" w:right="2747.6428222656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20. Qual é o número da porta padrão para o protocolo HTTPS?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443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406.3425922393799" w:lineRule="auto"/>
        <w:ind w:left="0" w:right="2102.304687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21. O protocolo UDP é mais adequado para aplicações que requerem: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Baixa latência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1793.6376953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22. Qual é a função do campo de verificação de soma no cabeçalho UDP?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Verificar a integridade dos dados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86.00463867187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23. Qual dos seguintes é um exemplo de aplicação que usa ambos os protocolos TCP e UDP?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Videoconferência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408.5171127319336" w:lineRule="auto"/>
        <w:ind w:left="0" w:right="1340.030517578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24. Qual é o objetivo do campo de número de confirmação no cabeçalho TCP?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408.5171127319336" w:lineRule="auto"/>
        <w:ind w:left="0" w:right="1340.030517578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a) Identificar o número de sequência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2.365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25. Qual é o número da porta padrão para o protocolo Telnet?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0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23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9790039062" w:line="240" w:lineRule="auto"/>
        <w:ind w:left="12.365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26. O protocolo ICMP é frequentemente usado para: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b) Diagnóstico de rede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6.34202003479004" w:lineRule="auto"/>
        <w:ind w:left="0" w:right="1163.410644531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27. Qual protocolo é usado para resolução de endereços MAC em endereços IP?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d) ARP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5673828125" w:line="408.5148811340332" w:lineRule="auto"/>
        <w:ind w:left="0" w:right="1955.806884765625" w:firstLine="12.3652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28. Qual é o objetivo do campo de porta de destino no cabeçalho UDP?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5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Identificar o host de destino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6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29. O protocolo TCP é considerado: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b) Confiável e orientado à conexão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5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162841796875" w:line="240" w:lineRule="auto"/>
        <w:ind w:left="11.0404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30. Qual é o número da porta padrão para o protocolo SSH?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47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c) 22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718.402099609375" w:top="1403.990478515625" w:left="1701.6000366210938" w:right="1801.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