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Leonardo Martinelli de Oliveira Lima 1HID</w:t>
      </w:r>
    </w:p>
    <w:p w:rsidR="00000000" w:rsidDel="00000000" w:rsidP="00000000" w:rsidRDefault="00000000" w:rsidRPr="00000000" w14:paraId="000000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1.Um computador é um dispositivo eletrônico que pode processar, armazenar e transmitir informações através de um sistema de computação.</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2.O hardware e o software trabalham juntos no sistema computacional para permitir que o computador funcione. O hardware é o componente físico do computador, enquanto o software é o componente lógico. O software controla e coordena o hardware, processando dados e realizando tarefas específicas.</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3.O sistema operacional é um tipo de software que gerencia o hardware do computador e controla os recursos do sistema. Sua função principal é fornecer uma interface entre o hardware e o software de aplicativos.</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4.Hardware é o componente físico de um sistema computacional, enquanto o software é o componente lógico. O hardware inclui componentes como processadores, memórias, discos rígidos, dispositivos de entrada e saída e outros componentes físicos. O software inclui programas e sistemas operacionais que controlam e coordenam o hardware para realizar tarefas.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5.Um sistema computacional é um conjunto de componentes inter-relacionados que trabalham juntos para processar, armazenar e transmitir informações. Inclui hardware, software e recursos de rede.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6."Ware" é uma palavra sufixo que é usada para descrever coisas relacionadas a tecnologia, como software, hardware, middleware, etc.</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7.A palavra "ware" é usada em contextos de tecnologia para descrever tipos de software, hardware, tecnologia de meio termo, etc.</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8.Dados são fatos brutos, não processados, que podem ser coletados, armazenados, transmitidos e utilizados para produzir informações úteis.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9.A informação é dados que foram processados e analisados para se tornarem úteis. Ela é diferente de dados porque é organizada, significativa e pode ser utilizada para apoiar decisões ou para responder a perguntas.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10.Dispositivos de entrada e saída são componentes do computador que permitem a entrada de informações e a saída de informações processadas. Exemplos incluem teclados, mouses, impressoras, monitores, etc.</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11.A informação é processada, armazenada e transmitida por computadores por meio de circuitos eletrônicos que executam operações aritméticas, lógicas e de controle de fluxo de informação. Os dados são lidos a partir de dispositivos de entrada, como teclados e mouses, e armazenados em memória ou dispositivos de armazenamento secundário, como discos rígidos ou unidades de armazenamento em nuvem. Os dados também podem ser transmitidos por meio de redes de computadores, como a internet, utilizando protocolos de comunicação.</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12.A coleta e análise de informações para extrair informações úteis geralmente envolve o uso de técnicas de mineração de dados e análise de dados. Essas técnicas permitem que grandes conjuntos de dados sejam analisados em busca de padrões e informações úteis, que podem ser usados para tomar decisões ou descobrir informações relevantes.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13.A coleta e análise de informações para extrair informações úteis geralmente envolve o uso de técnicas de mineração de dados e análise de dados. Essas técnicas permitem que grandes conjuntos de dados sejam analisados em busca de padrões e informações úteis, que podem ser usados para tomar decisões ou descobrir informações relevantes.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14.Alguns exemplos de sistemas computacionais incluem sistemas de gerenciamento de banco de dados, sistemas de processamento de transações, sistemas de suporte à decisão, sistemas especialistas, sistemas de controle de processos, sistemas de simulação, sistemas de realidade virtual e aumentada, e sistemas de inteligência artificial.</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15.O software pode ser categorizado de várias maneiras, incluindo por tipo de aplicação (por exemplo, sistemas operacionais, aplicativos, jogos), por método de distribuição (por exemplo, software comercial, de código aberto, freeware, shareware), por plataforma (por exemplo, Windows, macOS, Linux), por linguagem de programação (por exemplo, C++, Python, Java), e por finalidade (por exemplo, software de produtividade, software de entretenimento, software de segurança).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POJPtGcV2pvXr0ZmH4ZOHYoceQ==">AMUW2mUASzJX/ovtBW7y02ALyr63Yn4KuXgYqwcsZGOJAGRMF/7DFi729dfgBysWsOtw0T59NWnnyefl3V8Tddatk5Dv0fpV/JRTo/rM1aVEzbI/NQWGpRw=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