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920E" w14:textId="0B9FCA49" w:rsidR="007560A5" w:rsidRDefault="004B133F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398534D" wp14:editId="7C989844">
            <wp:simplePos x="0" y="0"/>
            <wp:positionH relativeFrom="column">
              <wp:posOffset>-941697</wp:posOffset>
            </wp:positionH>
            <wp:positionV relativeFrom="paragraph">
              <wp:posOffset>-982639</wp:posOffset>
            </wp:positionV>
            <wp:extent cx="7765577" cy="11645286"/>
            <wp:effectExtent l="0" t="0" r="6985" b="0"/>
            <wp:wrapNone/>
            <wp:docPr id="84644243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243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" r="62488"/>
                    <a:stretch/>
                  </pic:blipFill>
                  <pic:spPr bwMode="auto">
                    <a:xfrm>
                      <a:off x="0" y="0"/>
                      <a:ext cx="7772906" cy="1165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0A5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153F6" wp14:editId="71FC6481">
                <wp:simplePos x="0" y="0"/>
                <wp:positionH relativeFrom="column">
                  <wp:posOffset>2401570</wp:posOffset>
                </wp:positionH>
                <wp:positionV relativeFrom="paragraph">
                  <wp:posOffset>-545465</wp:posOffset>
                </wp:positionV>
                <wp:extent cx="1132764" cy="504967"/>
                <wp:effectExtent l="0" t="0" r="0" b="0"/>
                <wp:wrapNone/>
                <wp:docPr id="111951607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F6DA0" w14:textId="6B7B6152" w:rsidR="007560A5" w:rsidRPr="004B133F" w:rsidRDefault="007560A5">
                            <w:pPr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</w:pPr>
                            <w:r w:rsidRPr="004B133F"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53F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89.1pt;margin-top:-42.95pt;width:89.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" filled="f" stroked="f" strokeweight=".5pt">
                <v:textbox>
                  <w:txbxContent>
                    <w:p w14:paraId="17BF6DA0" w14:textId="6B7B6152" w:rsidR="007560A5" w:rsidRPr="004B133F" w:rsidRDefault="007560A5">
                      <w:pPr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</w:pPr>
                      <w:r w:rsidRPr="004B133F"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65513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 xml:space="preserve"> </w:t>
      </w:r>
    </w:p>
    <w:p w14:paraId="15F390CA" w14:textId="1CF494B5" w:rsidR="007560A5" w:rsidRDefault="00C02463">
      <w:pPr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BC7F0" wp14:editId="6D6FD3C2">
                <wp:simplePos x="0" y="0"/>
                <wp:positionH relativeFrom="column">
                  <wp:posOffset>3762375</wp:posOffset>
                </wp:positionH>
                <wp:positionV relativeFrom="paragraph">
                  <wp:posOffset>7842250</wp:posOffset>
                </wp:positionV>
                <wp:extent cx="1842135" cy="657225"/>
                <wp:effectExtent l="0" t="0" r="0" b="0"/>
                <wp:wrapNone/>
                <wp:docPr id="165966121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9AE8B" w14:textId="32B6C016" w:rsidR="007560A5" w:rsidRDefault="00C02463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Matteus Nogueira</w:t>
                            </w:r>
                          </w:p>
                          <w:p w14:paraId="505809FC" w14:textId="45C8A00F" w:rsidR="00C02463" w:rsidRPr="004B133F" w:rsidRDefault="00C02463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Pedro Henrique</w:t>
                            </w:r>
                          </w:p>
                          <w:p w14:paraId="5A0097F9" w14:textId="72F23A6F" w:rsidR="007560A5" w:rsidRPr="004B133F" w:rsidRDefault="007560A5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C7F0" id="_x0000_s1027" type="#_x0000_t202" style="position:absolute;margin-left:296.25pt;margin-top:617.5pt;width:145.0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" filled="f" stroked="f" strokeweight=".5pt">
                <v:textbox>
                  <w:txbxContent>
                    <w:p w14:paraId="4949AE8B" w14:textId="32B6C016" w:rsidR="007560A5" w:rsidRDefault="00C02463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Matteus Nogueira</w:t>
                      </w:r>
                    </w:p>
                    <w:p w14:paraId="505809FC" w14:textId="45C8A00F" w:rsidR="00C02463" w:rsidRPr="004B133F" w:rsidRDefault="00C02463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Pedro Henrique</w:t>
                      </w:r>
                    </w:p>
                    <w:p w14:paraId="5A0097F9" w14:textId="72F23A6F" w:rsidR="007560A5" w:rsidRPr="004B133F" w:rsidRDefault="007560A5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EE51C" wp14:editId="6676B45D">
                <wp:simplePos x="0" y="0"/>
                <wp:positionH relativeFrom="column">
                  <wp:posOffset>1765935</wp:posOffset>
                </wp:positionH>
                <wp:positionV relativeFrom="paragraph">
                  <wp:posOffset>7851775</wp:posOffset>
                </wp:positionV>
                <wp:extent cx="1842135" cy="647700"/>
                <wp:effectExtent l="0" t="0" r="0" b="0"/>
                <wp:wrapNone/>
                <wp:docPr id="110677971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FF69D" w14:textId="03541194" w:rsidR="00C02463" w:rsidRDefault="00C02463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Davi Mendonça</w:t>
                            </w:r>
                          </w:p>
                          <w:p w14:paraId="3F80D7A2" w14:textId="1A900EAE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Leonardo Rodrigues</w:t>
                            </w:r>
                          </w:p>
                          <w:p w14:paraId="262D53C9" w14:textId="1ECF878E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Quire Sans" w:hAnsi="Quire Sans" w:cs="Quire Sans"/>
                                <w:color w:val="FFEF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E51C" id="_x0000_s1028" type="#_x0000_t202" style="position:absolute;margin-left:139.05pt;margin-top:618.25pt;width:145.0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o8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" filled="f" stroked="f" strokeweight=".5pt">
                <v:textbox>
                  <w:txbxContent>
                    <w:p w14:paraId="238FF69D" w14:textId="03541194" w:rsidR="00C02463" w:rsidRDefault="00C02463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Davi Mendonça</w:t>
                      </w:r>
                    </w:p>
                    <w:p w14:paraId="3F80D7A2" w14:textId="1A900EAE" w:rsidR="007560A5" w:rsidRPr="004B133F" w:rsidRDefault="007560A5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Leonardo Rodrigues</w:t>
                      </w:r>
                    </w:p>
                    <w:p w14:paraId="262D53C9" w14:textId="1ECF878E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Quire Sans" w:hAnsi="Quire Sans" w:cs="Quire Sans"/>
                          <w:color w:val="FFEF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7AE10" wp14:editId="1CEF2E4A">
                <wp:simplePos x="0" y="0"/>
                <wp:positionH relativeFrom="column">
                  <wp:posOffset>-219075</wp:posOffset>
                </wp:positionH>
                <wp:positionV relativeFrom="paragraph">
                  <wp:posOffset>7880350</wp:posOffset>
                </wp:positionV>
                <wp:extent cx="1985010" cy="638175"/>
                <wp:effectExtent l="0" t="0" r="0" b="0"/>
                <wp:wrapNone/>
                <wp:docPr id="37507466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9B813" w14:textId="77777777" w:rsidR="00C02463" w:rsidRDefault="00C02463" w:rsidP="00C02463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  <w:t>Arthur Gabriel</w:t>
                            </w:r>
                          </w:p>
                          <w:p w14:paraId="3C5F4FB9" w14:textId="51CE6047" w:rsidR="007560A5" w:rsidRDefault="00C0246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  <w:t>Daniel Ebenézer</w:t>
                            </w:r>
                            <w:r w:rsidR="007560A5" w:rsidRPr="004B133F">
                              <w:rPr>
                                <w:rStyle w:val="eop"/>
                                <w:rFonts w:ascii="Arial" w:hAnsi="Arial" w:cs="Arial"/>
                                <w:color w:val="FFEFD4"/>
                                <w:sz w:val="12"/>
                                <w:szCs w:val="12"/>
                                <w:lang w:val="en-US"/>
                              </w:rPr>
                              <w:t>​</w:t>
                            </w:r>
                          </w:p>
                          <w:p w14:paraId="1852708C" w14:textId="77777777" w:rsidR="00C02463" w:rsidRPr="00C02463" w:rsidRDefault="00C0246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99DAA0" w14:textId="73F05F5E" w:rsidR="007560A5" w:rsidRPr="00C02463" w:rsidRDefault="007560A5" w:rsidP="00C024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AE10" id="_x0000_s1029" type="#_x0000_t202" style="position:absolute;margin-left:-17.25pt;margin-top:620.5pt;width:156.3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24GQ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" filled="f" stroked="f" strokeweight=".5pt">
                <v:textbox>
                  <w:txbxContent>
                    <w:p w14:paraId="46C9B813" w14:textId="77777777" w:rsidR="00C02463" w:rsidRDefault="00C02463" w:rsidP="00C02463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  <w:t>Arthur Gabriel</w:t>
                      </w:r>
                    </w:p>
                    <w:p w14:paraId="3C5F4FB9" w14:textId="51CE6047" w:rsidR="007560A5" w:rsidRDefault="00C0246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  <w:t>Daniel Ebenézer</w:t>
                      </w:r>
                      <w:r w:rsidR="007560A5" w:rsidRPr="004B133F">
                        <w:rPr>
                          <w:rStyle w:val="eop"/>
                          <w:rFonts w:ascii="Arial" w:hAnsi="Arial" w:cs="Arial"/>
                          <w:color w:val="FFEFD4"/>
                          <w:sz w:val="12"/>
                          <w:szCs w:val="12"/>
                          <w:lang w:val="en-US"/>
                        </w:rPr>
                        <w:t>​</w:t>
                      </w:r>
                    </w:p>
                    <w:p w14:paraId="1852708C" w14:textId="77777777" w:rsidR="00C02463" w:rsidRPr="00C02463" w:rsidRDefault="00C0246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</w:p>
                    <w:p w14:paraId="3699DAA0" w14:textId="73F05F5E" w:rsidR="007560A5" w:rsidRPr="00C02463" w:rsidRDefault="007560A5" w:rsidP="00C02463"/>
                  </w:txbxContent>
                </v:textbox>
              </v:shape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9741D" wp14:editId="00791F19">
                <wp:simplePos x="0" y="0"/>
                <wp:positionH relativeFrom="column">
                  <wp:posOffset>1889760</wp:posOffset>
                </wp:positionH>
                <wp:positionV relativeFrom="paragraph">
                  <wp:posOffset>6996790</wp:posOffset>
                </wp:positionV>
                <wp:extent cx="1842135" cy="1049655"/>
                <wp:effectExtent l="0" t="0" r="0" b="0"/>
                <wp:wrapNone/>
                <wp:docPr id="188260230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07028" w14:textId="44711F7D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Artifakt Element Heavy" w:hAnsi="Artifakt Element Heavy" w:cs="Quire Sans"/>
                                <w:color w:val="702323"/>
                                <w:sz w:val="28"/>
                                <w:szCs w:val="28"/>
                              </w:rPr>
                            </w:pPr>
                            <w:r w:rsidRPr="004B133F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 xml:space="preserve">GRUPO </w:t>
                            </w:r>
                            <w:r w:rsidR="00C02463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741D" id="_x0000_s1030" type="#_x0000_t202" style="position:absolute;margin-left:148.8pt;margin-top:550.95pt;width:145.05pt;height:8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68HAIAADQ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" filled="f" stroked="f" strokeweight=".5pt">
                <v:textbox>
                  <w:txbxContent>
                    <w:p w14:paraId="2BF07028" w14:textId="44711F7D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Artifakt Element Heavy" w:hAnsi="Artifakt Element Heavy" w:cs="Quire Sans"/>
                          <w:color w:val="702323"/>
                          <w:sz w:val="28"/>
                          <w:szCs w:val="28"/>
                        </w:rPr>
                      </w:pPr>
                      <w:r w:rsidRPr="004B133F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 xml:space="preserve">GRUPO </w:t>
                      </w:r>
                      <w:r w:rsidR="00C02463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D621B4D" wp14:editId="41B0A426">
                <wp:simplePos x="0" y="0"/>
                <wp:positionH relativeFrom="column">
                  <wp:posOffset>-136478</wp:posOffset>
                </wp:positionH>
                <wp:positionV relativeFrom="paragraph">
                  <wp:posOffset>7514988</wp:posOffset>
                </wp:positionV>
                <wp:extent cx="5977208" cy="1254371"/>
                <wp:effectExtent l="0" t="0" r="5080" b="3175"/>
                <wp:wrapNone/>
                <wp:docPr id="847340438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08" cy="1254371"/>
                        </a:xfrm>
                        <a:prstGeom prst="roundRect">
                          <a:avLst/>
                        </a:prstGeom>
                        <a:solidFill>
                          <a:srgbClr val="70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F89210" id="Retângulo: Cantos Arredondados 5" o:spid="_x0000_s1026" style="position:absolute;margin-left:-10.75pt;margin-top:591.75pt;width:470.65pt;height:98.75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" fillcolor="#702323" stroked="f" strokeweight="1pt">
                <v:stroke joinstyle="miter"/>
              </v:roundrect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801E9BB" wp14:editId="761BBC4C">
            <wp:simplePos x="0" y="0"/>
            <wp:positionH relativeFrom="column">
              <wp:posOffset>0</wp:posOffset>
            </wp:positionH>
            <wp:positionV relativeFrom="paragraph">
              <wp:posOffset>1604560</wp:posOffset>
            </wp:positionV>
            <wp:extent cx="5732145" cy="3261995"/>
            <wp:effectExtent l="0" t="0" r="0" b="0"/>
            <wp:wrapNone/>
            <wp:docPr id="20898733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60A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br w:type="page"/>
      </w:r>
    </w:p>
    <w:p w14:paraId="672A6659" w14:textId="644125F9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Contexto</w:t>
      </w:r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(Agaricus bisporus), porém algumas espécies têm se destacado cada vez mais no mercado consumidor, principalmente na culinária, como por exemplo, o shitake (Lentinula edodes), o shimeji (Lyophyllum shimeji), o cantarelo (Cantherellus-cibarius), o Portobello (Agaricus bisporus) e o Hiratake (Pleurotus ostreatus) que já são consumidos e conhecidos no Brasil.</w:t>
      </w:r>
    </w:p>
    <w:p w14:paraId="5DAB6C7B" w14:textId="56494945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>Os cogumelos são relevantes para o cuidado da saúde visto que se trata de fungos ricos em proteínas, aminoácidos essenciais, vitaminas, carboidratos, fibras e ácidos graxos insaturado. Tendo grandes propriedades medicinais devido às glucanas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3ED05C92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9BB2296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36B36A4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517433E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47AA47C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CE04C4C" w14:textId="487B7D17" w:rsidR="00B5585C" w:rsidRPr="000D0062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lastRenderedPageBreak/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Segundo a FAO (Food and Agriculture Organization of the United Nations),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produzindo cerca de 453.5 milhões de toneladas (1.11% da produção) e pelos Estados Unidos, responsável por 370.5 milhões de toneladas (0.87%). Já o Brasil não aparece no ranking de 20 posições, evidenciando uma baixa produção 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De acordo com o analisador de mercado Research and Markets,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e também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>na produção de cogumelos Agaricus Blazei</w:t>
      </w:r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Iot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  <w:u w:val="single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33166E6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Aumento da produção da safra em 57%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br/>
      </w:r>
    </w:p>
    <w:p w14:paraId="6C342AB4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52"/>
          <w:szCs w:val="5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Justificativa</w:t>
      </w:r>
      <w:r w:rsidRPr="000D0062">
        <w:rPr>
          <w:rFonts w:ascii="Quire Sans" w:eastAsia="Quire Sans" w:hAnsi="Quire Sans" w:cs="Quire Sans"/>
          <w:b/>
          <w:bCs/>
          <w:color w:val="702323"/>
          <w:sz w:val="52"/>
          <w:szCs w:val="52"/>
        </w:rPr>
        <w:t xml:space="preserve"> </w:t>
      </w:r>
    </w:p>
    <w:p w14:paraId="12B49057" w14:textId="700FA062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00954AA6">
        <w:rPr>
          <w:rFonts w:ascii="Quire Sans" w:eastAsia="Quire Sans" w:hAnsi="Quire Sans" w:cs="Quire Sans"/>
          <w:sz w:val="24"/>
          <w:szCs w:val="24"/>
        </w:rPr>
        <w:tab/>
        <w:t>Com a implementação do nosso sistema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 produção de suas safras 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irá aumentar em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57%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.</w:t>
      </w:r>
      <w:r w:rsidR="00880E0A">
        <w:br/>
      </w:r>
    </w:p>
    <w:p w14:paraId="441A73C0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Escopo</w:t>
      </w:r>
    </w:p>
    <w:p w14:paraId="60061E4C" w14:textId="102C0DD3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Descrição do projeto: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30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minutos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Resultados esperados: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108DBF3C" w14:textId="77777777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>
        <w:br/>
      </w:r>
    </w:p>
    <w:p w14:paraId="50BE3F4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9C1D4F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6DA53755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E10CF57" w14:textId="5C135B5F" w:rsidR="000D5207" w:rsidRPr="000D0062" w:rsidRDefault="7651298D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de Negócio</w:t>
      </w:r>
    </w:p>
    <w:p w14:paraId="5B3B9872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58880B6" w14:textId="0A746344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 w:rsidR="00535B00">
        <w:rPr>
          <w:noProof/>
        </w:rPr>
        <w:drawing>
          <wp:inline distT="0" distB="0" distL="0" distR="0" wp14:anchorId="51A1C243" wp14:editId="4B802378">
            <wp:extent cx="5731510" cy="2926715"/>
            <wp:effectExtent l="0" t="0" r="0" b="0"/>
            <wp:docPr id="26404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F19A39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6DDE22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11EA983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FCF70F2" w14:textId="77777777" w:rsidR="000D5207" w:rsidRPr="000D0062" w:rsidRDefault="55A39C26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do Produto</w:t>
      </w:r>
    </w:p>
    <w:p w14:paraId="79F2804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2EA1C4D" w14:textId="342CCAC2" w:rsidR="00CB0A0F" w:rsidRDefault="00880E0A" w:rsidP="6E10BA1D">
      <w:pPr>
        <w:spacing w:line="240" w:lineRule="auto"/>
        <w:jc w:val="center"/>
      </w:pPr>
      <w:r>
        <w:br/>
      </w:r>
      <w:r w:rsidR="551D371E">
        <w:rPr>
          <w:noProof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1E9" w14:textId="77777777" w:rsidR="000D5207" w:rsidRDefault="00880E0A" w:rsidP="6E10BA1D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lastRenderedPageBreak/>
        <w:br/>
      </w:r>
    </w:p>
    <w:p w14:paraId="0FAF884B" w14:textId="2F057148" w:rsidR="00CB0A0F" w:rsidRDefault="218381C6" w:rsidP="6E10BA1D">
      <w:pPr>
        <w:spacing w:after="0" w:line="240" w:lineRule="auto"/>
        <w:rPr>
          <w:rFonts w:ascii="Quire Sans" w:eastAsia="Quire Sans" w:hAnsi="Quire Sans" w:cs="Quire Sans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Entregas: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</w:rPr>
        <w:t xml:space="preserve">•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Product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Pr="6E10BA1D">
        <w:rPr>
          <w:rFonts w:ascii="Quire Sans" w:eastAsia="Quire Sans" w:hAnsi="Quire Sans" w:cs="Quire Sans"/>
          <w:sz w:val="24"/>
          <w:szCs w:val="24"/>
        </w:rPr>
        <w:t>)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Especificação do analytics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analytics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da solução de IoT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2EDF7AF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B8EBBF4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AEB89FA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tbl>
      <w:tblPr>
        <w:tblW w:w="6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800"/>
        <w:gridCol w:w="1840"/>
      </w:tblGrid>
      <w:tr w:rsidR="009F46D2" w:rsidRPr="009F46D2" w14:paraId="55635676" w14:textId="77777777" w:rsidTr="009F46D2">
        <w:trPr>
          <w:trHeight w:val="63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77FA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702323"/>
                <w:sz w:val="48"/>
                <w:szCs w:val="48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702323"/>
                <w:sz w:val="48"/>
                <w:szCs w:val="48"/>
                <w:lang w:eastAsia="pt-BR"/>
              </w:rPr>
              <w:lastRenderedPageBreak/>
              <w:t xml:space="preserve">Requisitos funcionais: </w:t>
            </w:r>
          </w:p>
        </w:tc>
      </w:tr>
      <w:tr w:rsidR="009F46D2" w:rsidRPr="009F46D2" w14:paraId="235502B0" w14:textId="77777777" w:rsidTr="009F46D2">
        <w:trPr>
          <w:trHeight w:val="33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5EF8BFE3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2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07E64B33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  <w:t>Descrição 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28DF8DF0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  <w:t>Importância </w:t>
            </w:r>
          </w:p>
        </w:tc>
      </w:tr>
      <w:tr w:rsidR="009F46D2" w:rsidRPr="009F46D2" w14:paraId="1297DD41" w14:textId="77777777" w:rsidTr="009F46D2">
        <w:trPr>
          <w:trHeight w:val="960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54CCE4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Tela inicial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450E16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Tela inicial para o site institucional com apresentação do projeto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3A31DE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</w:tr>
      <w:tr w:rsidR="009F46D2" w:rsidRPr="009F46D2" w14:paraId="68DB02A3" w14:textId="77777777" w:rsidTr="009F46D2">
        <w:trPr>
          <w:trHeight w:val="960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0FC4A7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Área de login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F823CA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Área de login com autenticação de usuário e senha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81F684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</w:tr>
      <w:tr w:rsidR="009F46D2" w:rsidRPr="009F46D2" w14:paraId="3AC9C873" w14:textId="77777777" w:rsidTr="009F46D2">
        <w:trPr>
          <w:trHeight w:val="960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011B81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Calculadora financeira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88FA1C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Calculadora financeira para calcular perdas e lucros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EFBA45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</w:tr>
      <w:tr w:rsidR="009F46D2" w:rsidRPr="009F46D2" w14:paraId="47F60769" w14:textId="77777777" w:rsidTr="009F46D2">
        <w:trPr>
          <w:trHeight w:val="1590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1BC661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Dashboard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9678F0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Painel onde administradores do sistema podem cadastrar novos cogumelos e usuários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AA7924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</w:tr>
      <w:tr w:rsidR="009F46D2" w:rsidRPr="009F46D2" w14:paraId="08E48560" w14:textId="77777777" w:rsidTr="009F46D2">
        <w:trPr>
          <w:trHeight w:val="127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871CDD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Tabela cogumelos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B1C56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Tabela umidade e temperatura ideais para cultivo de cada espécie de cogumelo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2ABEBF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</w:tr>
      <w:tr w:rsidR="009F46D2" w:rsidRPr="009F46D2" w14:paraId="65D57F4E" w14:textId="77777777" w:rsidTr="009F46D2">
        <w:trPr>
          <w:trHeight w:val="960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DD5B23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Sistema de aviso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FE2E72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Sistema de avisos sobre a temperatura e umidade do local para controle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48B85D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Importante </w:t>
            </w:r>
          </w:p>
        </w:tc>
      </w:tr>
      <w:tr w:rsidR="009F46D2" w:rsidRPr="009F46D2" w14:paraId="60035379" w14:textId="77777777" w:rsidTr="009F46D2">
        <w:trPr>
          <w:trHeight w:val="6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81C407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Manual de Uso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4A2193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Manual para utilização do sistema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F6E6DD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</w:tr>
      <w:tr w:rsidR="009F46D2" w:rsidRPr="009F46D2" w14:paraId="4175D941" w14:textId="77777777" w:rsidTr="009F46D2">
        <w:trPr>
          <w:trHeight w:val="960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A622B8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Tela Sobre nós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8EDDE9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Tela que apresenta informações sobre a empresa e a equipe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E4113B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</w:tr>
      <w:tr w:rsidR="009F46D2" w:rsidRPr="009F46D2" w14:paraId="3DA49220" w14:textId="77777777" w:rsidTr="009F46D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5DC4" w14:textId="77777777" w:rsidR="009F46D2" w:rsidRPr="009F46D2" w:rsidRDefault="009F46D2" w:rsidP="009F4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46D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092A" w14:textId="77777777" w:rsidR="009F46D2" w:rsidRPr="009F46D2" w:rsidRDefault="009F46D2" w:rsidP="009F46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4562" w14:textId="77777777" w:rsidR="009F46D2" w:rsidRPr="009F46D2" w:rsidRDefault="009F46D2" w:rsidP="009F4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46D2" w:rsidRPr="009F46D2" w14:paraId="60DE52BB" w14:textId="77777777" w:rsidTr="009F46D2">
        <w:trPr>
          <w:trHeight w:val="63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A113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702323"/>
                <w:sz w:val="48"/>
                <w:szCs w:val="48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702323"/>
                <w:sz w:val="48"/>
                <w:szCs w:val="48"/>
                <w:lang w:eastAsia="pt-BR"/>
              </w:rPr>
              <w:t xml:space="preserve">Requisitos não funcionais: </w:t>
            </w:r>
          </w:p>
        </w:tc>
      </w:tr>
      <w:tr w:rsidR="009F46D2" w:rsidRPr="009F46D2" w14:paraId="5FB03C9D" w14:textId="77777777" w:rsidTr="009F46D2">
        <w:trPr>
          <w:trHeight w:val="33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18C173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2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C239BB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  <w:t>Descrição 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2DBCC8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b/>
                <w:bCs/>
                <w:color w:val="000000"/>
                <w:sz w:val="24"/>
                <w:szCs w:val="24"/>
                <w:lang w:eastAsia="pt-BR"/>
              </w:rPr>
              <w:t>Importância </w:t>
            </w:r>
          </w:p>
        </w:tc>
      </w:tr>
      <w:tr w:rsidR="009F46D2" w:rsidRPr="009F46D2" w14:paraId="7EA0CFEB" w14:textId="77777777" w:rsidTr="009F46D2">
        <w:trPr>
          <w:trHeight w:val="1590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124BE6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F66981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Alocar e estruturar tabelas em um banco de dados MySQL para registro de todos os dados do sistema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3A677B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</w:tr>
      <w:tr w:rsidR="009F46D2" w:rsidRPr="009F46D2" w14:paraId="32828C1D" w14:textId="77777777" w:rsidTr="009F46D2">
        <w:trPr>
          <w:trHeight w:val="127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555C7C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 xml:space="preserve">Acessibilidade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C9F377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Implementar descrição de textos, imagens e gráficos dentro da aplicação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8DDDCB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</w:tr>
      <w:tr w:rsidR="009F46D2" w:rsidRPr="009F46D2" w14:paraId="374D4E0F" w14:textId="77777777" w:rsidTr="009F46D2">
        <w:trPr>
          <w:trHeight w:val="64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46066E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lastRenderedPageBreak/>
              <w:t xml:space="preserve">Otimização do uso de memória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719841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Otimizar o desempenho da aplicação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EADDD6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</w:tr>
      <w:tr w:rsidR="009F46D2" w:rsidRPr="009F46D2" w14:paraId="7C8E8900" w14:textId="77777777" w:rsidTr="009F46D2">
        <w:trPr>
          <w:trHeight w:val="1275"/>
        </w:trPr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B85DE8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Configuração do Arduino e sensores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F7598F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Estruturar e montar o circuito do Arduino, junto ao script para os sensores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339957" w14:textId="77777777" w:rsidR="009F46D2" w:rsidRPr="009F46D2" w:rsidRDefault="009F46D2" w:rsidP="009F46D2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9F46D2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</w:t>
            </w:r>
          </w:p>
        </w:tc>
      </w:tr>
    </w:tbl>
    <w:p w14:paraId="540A754B" w14:textId="7A716C82" w:rsidR="6E10BA1D" w:rsidRDefault="6E10BA1D" w:rsidP="6E10BA1D">
      <w:pPr>
        <w:spacing w:line="240" w:lineRule="auto"/>
        <w:rPr>
          <w:rFonts w:ascii="Quire Sans" w:eastAsia="Quire Sans" w:hAnsi="Quire Sans" w:cs="Quire Sans"/>
        </w:rPr>
      </w:pPr>
    </w:p>
    <w:p w14:paraId="1AD1BFAF" w14:textId="7792D998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Product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analytics  82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IoT e do analytics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Restrições</w:t>
      </w:r>
      <w:r w:rsidRPr="000D0062">
        <w:rPr>
          <w:rFonts w:ascii="Quire Sans" w:eastAsia="Quire Sans" w:hAnsi="Quire Sans" w:cs="Quire Sans"/>
          <w:color w:val="702323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Professor: Claudio Frizzarini</w:t>
      </w:r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9D6B04F" w14:textId="2AD7244F" w:rsidR="00CB0A0F" w:rsidRPr="004C71CC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sectPr w:rsidR="00CB0A0F" w:rsidRP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tifakt Element Heavy">
    <w:altName w:val="Calibri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84207C"/>
    <w:multiLevelType w:val="multilevel"/>
    <w:tmpl w:val="E5E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E3692"/>
    <w:multiLevelType w:val="hybridMultilevel"/>
    <w:tmpl w:val="9176D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EA9"/>
    <w:multiLevelType w:val="hybridMultilevel"/>
    <w:tmpl w:val="FF24CA24"/>
    <w:lvl w:ilvl="0" w:tplc="0416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863381"/>
    <w:multiLevelType w:val="multilevel"/>
    <w:tmpl w:val="1D0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630843">
    <w:abstractNumId w:val="0"/>
  </w:num>
  <w:num w:numId="2" w16cid:durableId="544608498">
    <w:abstractNumId w:val="5"/>
  </w:num>
  <w:num w:numId="3" w16cid:durableId="272368343">
    <w:abstractNumId w:val="8"/>
  </w:num>
  <w:num w:numId="4" w16cid:durableId="53283327">
    <w:abstractNumId w:val="6"/>
  </w:num>
  <w:num w:numId="5" w16cid:durableId="1465853756">
    <w:abstractNumId w:val="7"/>
  </w:num>
  <w:num w:numId="6" w16cid:durableId="1539972538">
    <w:abstractNumId w:val="4"/>
  </w:num>
  <w:num w:numId="7" w16cid:durableId="481386453">
    <w:abstractNumId w:val="9"/>
  </w:num>
  <w:num w:numId="8" w16cid:durableId="89276117">
    <w:abstractNumId w:val="3"/>
  </w:num>
  <w:num w:numId="9" w16cid:durableId="2006131142">
    <w:abstractNumId w:val="1"/>
  </w:num>
  <w:num w:numId="10" w16cid:durableId="2045402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0F"/>
    <w:rsid w:val="00005B66"/>
    <w:rsid w:val="000D0062"/>
    <w:rsid w:val="000D5207"/>
    <w:rsid w:val="000DCC56"/>
    <w:rsid w:val="00183F44"/>
    <w:rsid w:val="003724D1"/>
    <w:rsid w:val="004B133F"/>
    <w:rsid w:val="004C71CC"/>
    <w:rsid w:val="004F5F60"/>
    <w:rsid w:val="00535B00"/>
    <w:rsid w:val="00643232"/>
    <w:rsid w:val="00655135"/>
    <w:rsid w:val="007560A5"/>
    <w:rsid w:val="00880E0A"/>
    <w:rsid w:val="00954AA6"/>
    <w:rsid w:val="009D059A"/>
    <w:rsid w:val="009F46D2"/>
    <w:rsid w:val="00A142CB"/>
    <w:rsid w:val="00A768AE"/>
    <w:rsid w:val="00B5585C"/>
    <w:rsid w:val="00C02463"/>
    <w:rsid w:val="00C1B02E"/>
    <w:rsid w:val="00C26D29"/>
    <w:rsid w:val="00CB0A0F"/>
    <w:rsid w:val="00CCB3F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5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560A5"/>
  </w:style>
  <w:style w:type="character" w:customStyle="1" w:styleId="eop">
    <w:name w:val="eop"/>
    <w:basedOn w:val="Fontepargpadro"/>
    <w:rsid w:val="007560A5"/>
  </w:style>
  <w:style w:type="character" w:customStyle="1" w:styleId="spellingerror">
    <w:name w:val="spellingerror"/>
    <w:basedOn w:val="Fontepargpadro"/>
    <w:rsid w:val="0075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908E-F67D-49F7-93B0-50D875F2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1636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Leonardo Rodrigues</cp:lastModifiedBy>
  <cp:revision>3</cp:revision>
  <dcterms:created xsi:type="dcterms:W3CDTF">2023-10-02T15:57:00Z</dcterms:created>
  <dcterms:modified xsi:type="dcterms:W3CDTF">2023-10-04T01:02:00Z</dcterms:modified>
</cp:coreProperties>
</file>