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劳动争议仲裁申请书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申请人：</w:t>
      </w:r>
      <w:r>
        <w:rPr>
          <w:rFonts w:hint="eastAsia"/>
          <w:sz w:val="32"/>
          <w:szCs w:val="32"/>
          <w:lang w:eastAsia="zh-CN"/>
        </w:rPr>
        <w:t>邓文君，性别：男，出生年月：</w:t>
      </w:r>
      <w:r>
        <w:rPr>
          <w:rFonts w:hint="eastAsia"/>
          <w:sz w:val="32"/>
          <w:szCs w:val="32"/>
          <w:lang w:val="en-US" w:eastAsia="zh-CN"/>
        </w:rPr>
        <w:t>1946年4月1日。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家庭住址：贵州省开阳县金中镇岩脚村大屋基组，手机：18786042151。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被申请人</w:t>
      </w:r>
      <w:r>
        <w:rPr>
          <w:rFonts w:hint="eastAsia"/>
          <w:sz w:val="32"/>
          <w:szCs w:val="32"/>
          <w:lang w:val="en-US" w:eastAsia="zh-CN"/>
        </w:rPr>
        <w:t>：贵州开磷有限责任公司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地址：贵阳市观山湖区金阳北路237号开磷城 电话：0851-87588223。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法定代表人：廖惠，职务：总经理。</w:t>
      </w:r>
    </w:p>
    <w:p>
      <w:pPr>
        <w:ind w:left="2240" w:hanging="2240" w:hangingChars="7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申请事项：1、请求被告按照职业病法、二期尘肺职业病法五十九条第一款，七十二条第四款、第五款，从2011年10月至2015年10月赔偿我共计四年</w:t>
      </w:r>
      <w:r>
        <w:rPr>
          <w:rFonts w:hint="default" w:ascii="Arial" w:hAnsi="Arial" w:cs="Arial"/>
          <w:sz w:val="32"/>
          <w:szCs w:val="32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12个月（48个月</w:t>
      </w:r>
      <w:r>
        <w:rPr>
          <w:rFonts w:hint="default" w:ascii="Arial" w:hAnsi="Arial" w:cs="Arial"/>
          <w:sz w:val="32"/>
          <w:szCs w:val="32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3140元/月）150720.00元。</w:t>
      </w:r>
    </w:p>
    <w:p>
      <w:pPr>
        <w:numPr>
          <w:ilvl w:val="0"/>
          <w:numId w:val="1"/>
        </w:numPr>
        <w:ind w:left="2236" w:leftChars="760" w:hanging="640" w:hanging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要求公司退还我本人买养老金的31020元，另我住院期间每天按贵州省工伤住院生活补助费付给我10元，我死后按照国家规定安葬费发给我的妻子和儿女。</w:t>
      </w:r>
    </w:p>
    <w:p>
      <w:pPr>
        <w:numPr>
          <w:ilvl w:val="0"/>
          <w:numId w:val="1"/>
        </w:numPr>
        <w:ind w:left="2236" w:leftChars="760" w:hanging="640" w:hanging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要求协议期内申请人如感觉身体需要住院控制矽肺病情，可在具有职业病诊疗国家资质的专业医疗机构治疗，其住院期间的治疗费用根据医疗机构出具的发票被申请人予以报销。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事实和理由：</w:t>
      </w:r>
    </w:p>
    <w:p>
      <w:pPr>
        <w:numPr>
          <w:ilvl w:val="0"/>
          <w:numId w:val="0"/>
        </w:numPr>
        <w:ind w:firstLine="320" w:firstLineChars="1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申请人邓文君1965年开磷召工分在青菜冲矿井下掘工，1970年转正式职工，1983年我爱人杨芬珍引产、结扎。1984年3月份生一个孩子，开磷青菜冲矿把我开除厂籍，未离开青菜冲矿，矿长魏元豹把我留下在矿工作，签订劳务合同，到1998年12月通知我解除合同，又被青菜冲矿下属劳动服务部留下签订合同四年，合同满后叫我回家，没有医院检查身体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、申请人工作开除，这是单位整我，因为青菜冲矿超生不是我一人，还有二十多个超生没有开除，他们都拿退休工资，甚至他们在计划生育没有动过什么手术，为什么不开除他们，国务院法律、法规都是一样的人人平等，（91）20号国务院文件，冤案错案都要纠正，所以单位不一样对待职工，我要求平反、恢复我工作籍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、1998年解除我的劳务合同，是不合符国务院劳动法的，因为国务院1994年劳动法第二十条规定“劳动者在同用人单位连续工作满十年以上，当事人双方同意续签劳动合同的，如果劳动者提出订立无固定期限劳动合同，应当订阅无固定期限的劳动合同。”这是集团公司没有按照国家劳动法办事，产生后果，应该给平反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、2009年集团公司吴兴荣书记解决的叫马开贵编我的档案，买了养老金31020元，这该单位负责给我买，要求公司退还我这三万多元钱。因为我工作37年，而解除我的合同没有检查身体，这是不符合国家劳动法，要求按职业病法四十条第七款执行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4、2011年在贵阳市第五人民医院鉴定我是职业病二期矽肺，应该享受国家职业病规定的工伤待遇外，有权要求赔偿。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5、协议书叫我到矿总医院治疗,我2018年1月8日到百花山磷矿总医院找到张主任，张主任回答说他们医院没有资质治职业病，对我说你现在在五医住院的你在那里住。因此开磷职业病人在五医住院有40多人，为什么他们能住我不能住？是什么原因？我们国家法律面前人人平等，我怎么不一样？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             申请人签字：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 xml:space="preserve">                           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C35AF"/>
    <w:multiLevelType w:val="singleLevel"/>
    <w:tmpl w:val="54FC35A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D4517"/>
    <w:rsid w:val="18B922C3"/>
    <w:rsid w:val="23870FB4"/>
    <w:rsid w:val="3D731E51"/>
    <w:rsid w:val="41F10FC5"/>
    <w:rsid w:val="45B7592A"/>
    <w:rsid w:val="48FD4517"/>
    <w:rsid w:val="6D535020"/>
    <w:rsid w:val="7D4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2018-04-20T06:47:00Z</dcterms:created>
  <dc:creator>小彭图文</dc:creator>
  <cp:lastModifiedBy>小彭图文</cp:lastModifiedBy>
  <cp:lastPrinted>2018-04-20T07:50:00Z</cp:lastPrinted>
  <dcterms:modified xsi:type="dcterms:W3CDTF">2018-04-24T01:41:59Z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