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HDICU-ZKB01A iPad APP 通讯协议文档</w:t>
      </w:r>
    </w:p>
    <w:p>
      <w:pPr>
        <w:jc w:val="center"/>
      </w:pPr>
      <w:r>
        <w:rPr>
          <w:color w:val="646478"/>
          <w:sz w:val="24"/>
        </w:rPr>
        <w:t>主板STM32F103 ↔ iPad APP</w:t>
      </w:r>
    </w:p>
    <w:p>
      <w:pPr>
        <w:jc w:val="center"/>
      </w:pPr>
      <w:r>
        <w:rPr>
          <w:color w:val="808080"/>
          <w:sz w:val="20"/>
        </w:rPr>
        <w:t>版本日期: 2026-04-18</w:t>
      </w:r>
    </w:p>
    <w:p>
      <w:pPr>
        <w:pStyle w:val="Heading1"/>
      </w:pPr>
      <w:r>
        <w:rPr>
          <w:color w:val="003366"/>
        </w:rPr>
        <w:t>一、物理层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UART2 / CN4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引脚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TX=PA2, RX=PA3, GND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3.3V TTL(需电平转换至iPad端)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波特率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115200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停止位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校验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</w:tbl>
    <w:p>
      <w:pPr>
        <w:pStyle w:val="Heading1"/>
      </w:pPr>
      <w:r>
        <w:rPr>
          <w:color w:val="003366"/>
        </w:rPr>
        <w:t>二、帧格式</w:t>
      </w:r>
    </w:p>
    <w:p>
      <w:r>
        <w:rPr>
          <w:b w:val="0"/>
          <w:i w:val="0"/>
        </w:rPr>
        <w:t>与屏幕协议不同: iPad协议用单字节帧头/帧尾, 后缀风格</w:t>
      </w:r>
    </w:p>
    <w:p>
      <w:r>
        <w:rPr>
          <w:b/>
          <w:i w:val="0"/>
        </w:rPr>
        <w:t>AA [CMD] [LEN] [DATA ... LEN字节] [CS] 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0xAA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帧头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命令字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数据长度 (0~255)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4..3+LEN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负载数据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4+LEN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校验 = (CMD + LEN + DATA所有字节) &amp; 0xFF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5+LEN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帧尾</w:t>
            </w:r>
          </w:p>
        </w:tc>
      </w:tr>
    </w:tbl>
    <w:p>
      <w:r>
        <w:rPr>
          <w:b w:val="0"/>
          <w:i/>
        </w:rPr>
        <w:t>CS不包含帧头帧尾! 与屏幕板一致。</w:t>
      </w:r>
    </w:p>
    <w:p>
      <w:pPr>
        <w:pStyle w:val="Heading1"/>
      </w:pPr>
      <w:r>
        <w:rPr>
          <w:color w:val="003366"/>
        </w:rPr>
        <w:t>三、命令概览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iPad发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主板回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读取实时参数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34字节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22字节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写入设定参数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2字节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0x05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0字节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读取生命体征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20字节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1字节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读取心电曲线(保留)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未实现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任意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未知命令或异常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2字节错误</w:t>
            </w:r>
          </w:p>
        </w:tc>
      </w:tr>
    </w:tbl>
    <w:p>
      <w:pPr>
        <w:pStyle w:val="Heading1"/>
      </w:pPr>
      <w:r>
        <w:rPr>
          <w:color w:val="003366"/>
        </w:rPr>
        <w:t>四、0x01 读取实时参数 → 0x02 响应</w:t>
      </w:r>
    </w:p>
    <w:p>
      <w:r>
        <w:rPr>
          <w:b w:val="0"/>
          <w:i w:val="0"/>
        </w:rPr>
        <w:t>请求帧: AA 01 00 01 55</w:t>
      </w:r>
    </w:p>
    <w:p>
      <w:r>
        <w:rPr>
          <w:b/>
          <w:i w:val="0"/>
        </w:rPr>
        <w:t>响应帧: AA 02 22 [34字节数据] CS 55</w:t>
      </w:r>
    </w:p>
    <w:p>
      <w:pPr>
        <w:pStyle w:val="Heading2"/>
      </w:pPr>
      <w:r>
        <w:rPr>
          <w:color w:val="003366"/>
        </w:rPr>
        <w:t>4.1 响应负载(34字节)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实时温度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int16 BE, x10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例: 0x00FA=250=25.0°C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实时湿度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x10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例: 0x01F4=500=50.0%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实时O2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x10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例: 0x00D2=210=21.0%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实时CO2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ppm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例: 0x01F4=500 ppm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雾化剩余时间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0=未运行或已完成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消毒剩余时间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当前风速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0=关 1=低 2=中 3=高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护理等级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1/2/3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内外循环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0=外 1=内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新风净化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0=关 1=开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开放供氧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0=关 1=开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照明状态位图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bit0=检查 bit1=照明 bit2=蓝 bit3=红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供氧累计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O2阀开时积累, 编码器长按清零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总运行时间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 BE, 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Flash持久化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24-33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预留扩展</w:t>
            </w:r>
          </w:p>
        </w:tc>
      </w:tr>
    </w:tbl>
    <w:p>
      <w:pPr>
        <w:pStyle w:val="Heading1"/>
      </w:pPr>
      <w:r>
        <w:rPr>
          <w:color w:val="003366"/>
        </w:rPr>
        <w:t>五、0x03 写入设定参数 → 0x04 ACK</w:t>
      </w:r>
    </w:p>
    <w:p>
      <w:r>
        <w:rPr>
          <w:b/>
          <w:i w:val="0"/>
        </w:rPr>
        <w:t>请求帧: AA 03 16 [22字节数据] CS 55</w:t>
      </w:r>
    </w:p>
    <w:p>
      <w:r>
        <w:rPr>
          <w:b w:val="0"/>
          <w:i/>
        </w:rPr>
        <w:t>注: 22 = 0x16</w:t>
      </w:r>
    </w:p>
    <w:p>
      <w:pPr>
        <w:pStyle w:val="Heading2"/>
      </w:pPr>
      <w:r>
        <w:rPr>
          <w:color w:val="003366"/>
        </w:rPr>
        <w:t>5.1 请求负载(22字节)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有效范围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目标温度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x10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100~400 (10.0~40.0°C)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目标湿度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x10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300~900 (30.0~90.0%)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x10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210~1000 (21.0~100.0%)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目标CO2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ppm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0~5000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雾化时长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0~3600 (0=停止)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消毒时长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0~3600 (0=停止)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风速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护理等级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内外循环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新风净化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开放供氧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0~1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照明位图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0x00~0x0F (4位)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必须=0</w:t>
            </w:r>
          </w:p>
        </w:tc>
      </w:tr>
    </w:tbl>
    <w:p>
      <w:pPr>
        <w:pStyle w:val="Heading2"/>
      </w:pPr>
      <w:r>
        <w:rPr>
          <w:color w:val="003366"/>
        </w:rPr>
        <w:t>5.2 写入验证规则</w:t>
      </w:r>
    </w:p>
    <w:p>
      <w:r>
        <w:rPr>
          <w:b w:val="0"/>
          <w:i w:val="0"/>
        </w:rPr>
        <w:t>冻结规范: 任何一个字段超限 → 拒绝整包, 不更新任何设定</w:t>
      </w:r>
    </w:p>
    <w:p>
      <w:pPr>
        <w:pStyle w:val="Heading2"/>
      </w:pPr>
      <w:r>
        <w:rPr>
          <w:color w:val="003366"/>
        </w:rPr>
        <w:t>5.3 0x04 响应(2字节)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0x00=成功, 0x01=参数超限, 0x02=命令错误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0x00=无, 0x01=温, 0x02=湿, 0x03=O2, 0x04=CO2, 0x05=雾化, 0x06=消毒, 0x07=风速, 0x08=护理/其他</w:t>
            </w:r>
          </w:p>
        </w:tc>
      </w:tr>
    </w:tbl>
    <w:p>
      <w:pPr>
        <w:pStyle w:val="Heading1"/>
      </w:pPr>
      <w:r>
        <w:rPr>
          <w:color w:val="003366"/>
        </w:rPr>
        <w:t>六、0x05 读取生命体征 → 0x06 响应</w:t>
      </w:r>
    </w:p>
    <w:p>
      <w:r>
        <w:rPr>
          <w:b w:val="0"/>
          <w:i w:val="0"/>
        </w:rPr>
        <w:t>请求帧: AA 05 00 05 55</w:t>
      </w:r>
    </w:p>
    <w:p>
      <w:r>
        <w:rPr>
          <w:b/>
          <w:i w:val="0"/>
        </w:rPr>
        <w:t>响应帧: AA 06 14 [20字节数据] CS 55</w:t>
      </w:r>
    </w:p>
    <w:p>
      <w:r>
        <w:rPr>
          <w:b w:val="0"/>
          <w:i/>
        </w:rPr>
        <w:t>注: 20 = 0x14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心率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bpm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高字节为0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脉劘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bpm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JFC103与心率相同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血氧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BE,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高字节为0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收缩压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JFC103不支持, 固定0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舒张压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固定0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呼吸率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固定0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保留BP/RR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uint16 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固定0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预留扩展</w:t>
            </w:r>
          </w:p>
        </w:tc>
      </w:tr>
    </w:tbl>
    <w:p>
      <w:pPr>
        <w:pStyle w:val="Heading1"/>
      </w:pPr>
      <w:r>
        <w:rPr>
          <w:color w:val="003366"/>
        </w:rPr>
        <w:t>七、0xFF 异常响应</w:t>
      </w:r>
    </w:p>
    <w:p>
      <w:r>
        <w:rPr>
          <w:b/>
          <w:i w:val="0"/>
        </w:rPr>
        <w:t>响应帧: AA FF 02 [err_type] [err_pos] CS 55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0x01=命令不支持, 0x02=参数超限, 0x03=CS错, 0x04=LEN错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err_pos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0x01=头, 0x02=CMD, 0x03=LEN, 0x04=CS, 0x05=尾</w:t>
            </w:r>
          </w:p>
        </w:tc>
      </w:tr>
    </w:tbl>
    <w:p>
      <w:r>
        <w:rPr>
          <w:b w:val="0"/>
          <w:i/>
        </w:rPr>
        <w:t>帧级错误(CS/LEN)在主板内静默丢弃, 不发0xFF. 协议级错误(未知cmd/OOB)才回0xFF</w:t>
      </w:r>
    </w:p>
    <w:p>
      <w:pPr>
        <w:pStyle w:val="Heading1"/>
      </w:pPr>
      <w:r>
        <w:rPr>
          <w:color w:val="003366"/>
        </w:rPr>
        <w:t>八、协议时序</w:t>
      </w:r>
    </w:p>
    <w:p>
      <w:pPr>
        <w:pStyle w:val="Heading2"/>
      </w:pPr>
      <w:r>
        <w:rPr>
          <w:color w:val="003366"/>
        </w:rPr>
        <w:t>8.1 查询应答时序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iPad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发0x01请求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T0+100ms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回0x02响应 (最多100ms)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T0+500ms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发下一次轮询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rPr>
          <w:b w:val="0"/>
          <w:i/>
        </w:rPr>
        <w:t>查询间隔 ≥ 500ms, 响应截止时限 ≤ 100ms</w:t>
      </w:r>
    </w:p>
    <w:p>
      <w:pPr>
        <w:pStyle w:val="Heading2"/>
      </w:pPr>
      <w:r>
        <w:rPr>
          <w:color w:val="003366"/>
        </w:rPr>
        <w:t>8.2 断连判定</w:t>
      </w:r>
    </w:p>
    <w:p>
      <w:r>
        <w:rPr>
          <w:b w:val="0"/>
          <w:i w:val="0"/>
        </w:rPr>
        <w:t>主板若超过3秒未收到任何iPad帧 → 标记为disconnected (仅内部状态, 不触发报警). iPad恢复发帧后自动重连.</w:t>
      </w:r>
    </w:p>
    <w:p>
      <w:pPr>
        <w:pStyle w:val="Heading1"/>
      </w:pPr>
      <w:r>
        <w:rPr>
          <w:color w:val="003366"/>
        </w:rPr>
        <w:t>九、编码示例</w:t>
      </w:r>
    </w:p>
    <w:p>
      <w:pPr>
        <w:pStyle w:val="Heading2"/>
      </w:pPr>
      <w:r>
        <w:rPr>
          <w:color w:val="003366"/>
        </w:rPr>
        <w:t>9.1 读取实时参数 (Python)</w:t>
      </w:r>
    </w:p>
    <w:p>
      <w:r>
        <w:rPr>
          <w:b w:val="0"/>
          <w:i w:val="0"/>
        </w:rPr>
        <w:t>def read_params():</w:t>
      </w:r>
    </w:p>
    <w:p>
      <w:r>
        <w:rPr>
          <w:b w:val="0"/>
          <w:i w:val="0"/>
        </w:rPr>
        <w:t xml:space="preserve">    cmd = bytes([0xAA, 0x01, 0x00, 0x01, 0x55])   # CS=0x01+0x00=0x01</w:t>
      </w:r>
    </w:p>
    <w:p>
      <w:r>
        <w:rPr>
          <w:b w:val="0"/>
          <w:i w:val="0"/>
        </w:rPr>
        <w:t xml:space="preserve">    uart.write(cmd)</w:t>
      </w:r>
    </w:p>
    <w:p>
      <w:r>
        <w:rPr>
          <w:b w:val="0"/>
          <w:i w:val="0"/>
        </w:rPr>
        <w:t xml:space="preserve">    resp = uart.read(39)  # AA + CMD + LEN + 34data + CS + 55 = 39</w:t>
      </w:r>
    </w:p>
    <w:p>
      <w:r>
        <w:rPr>
          <w:b w:val="0"/>
          <w:i w:val="0"/>
        </w:rPr>
        <w:t xml:space="preserve">    if resp[0]==0xAA and resp[1]==0x02 and resp[-1]==0x55:</w:t>
      </w:r>
    </w:p>
    <w:p>
      <w:r>
        <w:rPr>
          <w:b w:val="0"/>
          <w:i w:val="0"/>
        </w:rPr>
        <w:t xml:space="preserve">        temp = int.from_bytes(resp[3:5], 'big', signed=True) / 10.0</w:t>
      </w:r>
    </w:p>
    <w:p>
      <w:r>
        <w:rPr>
          <w:b w:val="0"/>
          <w:i w:val="0"/>
        </w:rPr>
        <w:t xml:space="preserve">        humid = int.from_bytes(resp[5:7], 'big') / 10.0</w:t>
      </w:r>
    </w:p>
    <w:p>
      <w:r>
        <w:rPr>
          <w:b w:val="0"/>
          <w:i w:val="0"/>
        </w:rPr>
        <w:t xml:space="preserve">        return temp, humid</w:t>
      </w:r>
    </w:p>
    <w:p>
      <w:pPr>
        <w:pStyle w:val="Heading2"/>
      </w:pPr>
      <w:r>
        <w:rPr>
          <w:color w:val="003366"/>
        </w:rPr>
        <w:t>9.2 写入设定温度25°C (Python)</w:t>
      </w:r>
    </w:p>
    <w:p>
      <w:r>
        <w:rPr>
          <w:b w:val="0"/>
          <w:i w:val="0"/>
        </w:rPr>
        <w:t>def write_temp_25():</w:t>
      </w:r>
    </w:p>
    <w:p>
      <w:r>
        <w:rPr>
          <w:b w:val="0"/>
          <w:i w:val="0"/>
        </w:rPr>
        <w:t xml:space="preserve">    data = bytearray(22)</w:t>
      </w:r>
    </w:p>
    <w:p>
      <w:r>
        <w:rPr>
          <w:b w:val="0"/>
          <w:i w:val="0"/>
        </w:rPr>
        <w:t xml:space="preserve">    data[0:2] = (250).to_bytes(2, 'big')   # 25.0°C x10</w:t>
      </w:r>
    </w:p>
    <w:p>
      <w:r>
        <w:rPr>
          <w:b w:val="0"/>
          <w:i w:val="0"/>
        </w:rPr>
        <w:t xml:space="preserve">    data[2:4] = (500).to_bytes(2, 'big')   # 50.0% humid</w:t>
      </w:r>
    </w:p>
    <w:p>
      <w:r>
        <w:rPr>
          <w:b w:val="0"/>
          <w:i w:val="0"/>
        </w:rPr>
        <w:t xml:space="preserve">    data[4:6] = (210).to_bytes(2, 'big')   # 21.0% O2</w:t>
      </w:r>
    </w:p>
    <w:p>
      <w:r>
        <w:rPr>
          <w:b w:val="0"/>
          <w:i w:val="0"/>
        </w:rPr>
        <w:t xml:space="preserve">    data[6:8] = (1000).to_bytes(2, 'big')  # 1000 ppm CO2</w:t>
      </w:r>
    </w:p>
    <w:p>
      <w:r>
        <w:rPr>
          <w:b w:val="0"/>
          <w:i w:val="0"/>
        </w:rPr>
        <w:t xml:space="preserve">    # bytes 8-21 = 0 (timers, flags)</w:t>
      </w:r>
    </w:p>
    <w:p>
      <w:r>
        <w:rPr>
          <w:b w:val="0"/>
          <w:i w:val="0"/>
        </w:rPr>
        <w:t xml:space="preserve">    cs = (0x03 + 0x16 + sum(data)) &amp; 0xFF</w:t>
      </w:r>
    </w:p>
    <w:p>
      <w:r>
        <w:rPr>
          <w:b w:val="0"/>
          <w:i w:val="0"/>
        </w:rPr>
        <w:t xml:space="preserve">    frame = bytes([0xAA, 0x03, 0x16]) + bytes(data) + bytes([cs, 0x55])</w:t>
      </w:r>
    </w:p>
    <w:p>
      <w:r>
        <w:rPr>
          <w:b w:val="0"/>
          <w:i w:val="0"/>
        </w:rPr>
        <w:t xml:space="preserve">    uart.write(frame)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