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5090"/>
          <w:sz w:val="72"/>
          <w:szCs w:val="72"/>
        </w:rPr>
        <w:t xml:space="preserve">HDICU-ZKB01A</w:t>
      </w:r>
    </w:p>
    <w:p>
      <w:pPr>
        <w:spacing w:before="200"/>
        <w:jc w:val="center"/>
      </w:pPr>
      <w:r>
        <w:rPr>
          <w:b/>
          <w:bCs/>
          <w:sz w:val="52"/>
          <w:szCs w:val="52"/>
        </w:rPr>
        <w:t xml:space="preserve">医疗舱控制系统</w:t>
      </w:r>
    </w:p>
    <w:p>
      <w:pPr>
        <w:spacing w:before="600"/>
        <w:jc w:val="center"/>
      </w:pPr>
      <w:r>
        <w:rPr>
          <w:color w:val="2E5090"/>
          <w:sz w:val="44"/>
          <w:szCs w:val="44"/>
        </w:rPr>
        <w:t xml:space="preserve">嵌入式软件开发方案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版本：V3.3（最终冻结版）</w:t>
      </w:r>
    </w:p>
    <w:p>
      <w:pPr>
        <w:spacing w:before="100"/>
        <w:jc w:val="center"/>
      </w:pPr>
      <w:r>
        <w:rPr>
          <w:sz w:val="24"/>
          <w:szCs w:val="24"/>
        </w:rPr>
        <w:t xml:space="preserve">日期：2026-04-02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一、项目概述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1.1 项目背景</w:t>
      </w:r>
    </w:p>
    <w:p>
      <w:pPr>
        <w:spacing w:after="100" w:before="100"/>
      </w:pPr>
      <w:r>
        <w:rPr>
          <w:sz w:val="22"/>
          <w:szCs w:val="22"/>
        </w:rPr>
        <w:t xml:space="preserve">HDICU-ZKB01A是一款医疗级环境控制舱系统，集成温湿度控制、氧气/CO2监测、体征监护、消毒雾化等功能，为新生儿或特殊护理患者提供可控的医疗环境。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1.2 系统架构</w:t>
      </w:r>
    </w:p>
    <w:p>
      <w:pPr>
        <w:spacing w:after="100" w:before="100"/>
      </w:pPr>
      <w:r>
        <w:rPr>
          <w:sz w:val="22"/>
          <w:szCs w:val="22"/>
        </w:rPr>
        <w:t xml:space="preserve">系统采用双板架构设计：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板卡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主控板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STM32F103VET6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传感器采集、控制输出、环境控制逻辑、iPad通信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屏幕板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GD32F303RCT6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人机交互、数码管显示、按键编码器、计时显示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1.3 开发范围</w:t>
      </w:r>
    </w:p>
    <w:p>
      <w:pPr>
        <w:spacing w:after="100" w:before="100"/>
      </w:pPr>
      <w:r>
        <w:rPr>
          <w:sz w:val="22"/>
          <w:szCs w:val="22"/>
        </w:rPr>
        <w:t xml:space="preserve">本项目开发范围包括：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主控板完整嵌入式软件（FreeRTOS架构）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屏幕板完整嵌入式软件（裸机或FreeRTOS）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双板通信协议设计与实现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iPad通信协议对接（协议由客户提供）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完整技术文档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1.4 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主控板源码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基于STM32CubeIDE的完整工程，含FreeRTOS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屏幕板源码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基于Keil/STM32CubeIDE的完整工程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通信协议文档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双板通信协议详细说明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接口说明文档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各模块接口定义与调用说明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功能测试记录与结果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二、硬件规格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2.1 主控板硬件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2.1.1 MCU规格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型号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STM32F103VET6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封装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LQFP100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512KB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64KB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晶振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8MHz（外部）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2.1.2 串口分配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1800"/>
        <w:gridCol w:w="2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串口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连接设备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波特率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UART1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PA9/PA10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屏幕板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双板通信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UART2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PA2/PA3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上位机通信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UART3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PB10/PB11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CO2传感器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MWD1006E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UART4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PC10/PC11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O2传感器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OCS-3RL-2.0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UART5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PC12/PD2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JFC103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2.1.3 ADC通道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通道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ADC1_CH0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NTC温度采集1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10kΩ@25°C, B=3950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ADC1_CH1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NTC温度采集2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10kΩ@25°C, B=3950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ADC1_CH4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NTC温度采集3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10kΩ@25°C, B=3950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ADC1_CH5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NTC温度采集4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10kΩ@25°C, B=3950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2.1.4 PWM输出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驱动方式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风机1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PWM调速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AO3404 MOS管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风机2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PWM调速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AO3404 MOS管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风机3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PWM调速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AO3404 MOS管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护理灯1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等级1指示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LED驱动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护理灯2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等级2指示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LED驱动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护理灯3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等级3指示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LED驱动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2.1.5 继电器输出</w:t>
      </w:r>
    </w:p>
    <w:p>
      <w:pPr>
        <w:spacing w:after="100" w:before="100"/>
      </w:pPr>
      <w:r>
        <w:rPr>
          <w:sz w:val="22"/>
          <w:szCs w:val="22"/>
        </w:rPr>
        <w:t xml:space="preserve">主控板配置9路继电器输出，分3组驱动芯片控制（已根据原理图确认）：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600"/>
        <w:gridCol w:w="16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电压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驱动芯片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PTC-IO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PTC加热器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ULN2003A (U5)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主加热源（制热）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JIARE-IO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底部加热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ULN2003A (U5)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辅助加热（制热）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ULN2003A (U5)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红外理疗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ZIY-IO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ULN2003A (U5)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紫外消毒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O2阀门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ULN2003A (U5)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氧气供给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JIASHI-IO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加湿器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ULN2001 (U34)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湿度调节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FENGJI-IO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空调外风机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ULN2001 (U34)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外循环/散热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YASUO-IO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空调压缩机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ULN2001 (U34)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制冷核心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WH-IO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ULN2001 (U33)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药物雾化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驱动芯片分组说明：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ULN2003A (U5)：5路（PTC、底部加热、红外、紫外、O2阀门）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ULN2001 (U34)：3路（加湿、外风机、压缩机）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ULN2001 (U33)：1路（雾化）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额外PWM/GPIO控制（非继电器）：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控制方式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FENGJI-NEI-IO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内循环风机（PE2）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FENGJI-PTC-IO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PTC加热风机（PE3）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FENGJI-NEI2-IO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内循环风机2（PE4）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HULI01/02/03-IO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护理等级指示灯1/2/3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2.1.6 其他IO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蜂鸣器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GPIO输出/PWM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液位检测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GPIO输入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高低电平判断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尿液检测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GPIO输入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高低电平判断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2.2 屏幕板硬件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2.2.1 MCU规格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型号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GD32F303RCT6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兼容性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与STM32F103RCT6 PIN TO PIN兼容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晶振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8MHz（外部）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蜂鸣器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无（仅主控板有）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2.2.2 显示驱动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驱动芯片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TM1640 × 2片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类I2C协议（CLK + DIN）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显示内容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温度、湿度、氧浓度、CO2、心率、血氧、计时等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2.2.3 按键配置</w:t>
      </w:r>
    </w:p>
    <w:p>
      <w:pPr>
        <w:spacing w:after="100" w:before="100"/>
      </w:pPr>
      <w:r>
        <w:rPr>
          <w:sz w:val="22"/>
          <w:szCs w:val="22"/>
        </w:rPr>
        <w:t xml:space="preserve">屏幕板配置9个独立按键，通过GPIO读取：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0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按键名称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操作方式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切换护理等级 1→2→3→1 循环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单击切换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检查灯开/关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红外理疗灯开/关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紫外消毒灯开/关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开放式供氧模式开/关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切换内循环↔外循环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单击切换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新风净化功能开/关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单击开/关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报警确认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确认并消除报警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单击确认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2.2.4 编码器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型号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EC11E15244B2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接线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5线：A相、B相、按键、COM、COM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参数选择、数值调节、确认/启动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三、传感器协议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3.1 CO2传感器 MWD1006E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UART 9600bps, 8N1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主动上传，4秒/次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测量范围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~ 5000 ppm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数据帧格式：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命令字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数据长度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CO2_H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CO2浓度高字节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CO2_L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CO2浓度低字节，CO2 = (CO2_H &lt;&lt; 8) | CO2_L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校验和（Byte1~7累加取反+1）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3.2 O2传感器 OCS-3RL-2.0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UART 9600bps, 8N1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主动上传，1秒2次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帧长度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12字节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数据帧格式（12字节）：</w:t>
      </w:r>
    </w:p>
    <w:p>
      <w:pPr>
        <w:spacing w:after="100" w:before="100"/>
      </w:pPr>
      <w:r>
        <w:rPr>
          <w:sz w:val="22"/>
          <w:szCs w:val="22"/>
        </w:rPr>
        <w:t xml:space="preserve">包含：氧浓度（×0.1%）、湿度、温度、气压等参数，所有数值需除以10得到实际值。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3.3 NTC温度传感器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NTC热敏电阻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标称阻值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 @ 25°C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分压电阻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10kΩ @ 3.3V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采集数量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4路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温度计算公式（Steinhart-Hart简化）：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1. 从ADC值计算NTC阻值：R_ntc = R_ref × ADC_value / (4095 - ADC_value)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2. 计算温度：T(K) = 1 / (1/T0 + (1/B) × ln(R_ntc/R0))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3. 转换为摄氏度：T(°C) = T(K) - 273.15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其中：T0 = 298.15K (25°C), R0 = 10kΩ, B = 3950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3.4 体征模块 JFC103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UART 38400bps, 8N1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启动命令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发送0x8A启动采集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数据帧长度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88字节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上传周期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1.28秒/帧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心率位置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 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血氧位置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 66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体征数据流程：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iPad App每500ms → 主控板存储 → 上报屏幕板显示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3.5 传感器刷新周期汇总</w:t>
      </w:r>
    </w:p>
    <w:p>
      <w:pPr>
        <w:spacing w:after="100" w:before="100"/>
      </w:pPr>
      <w:r>
        <w:rPr>
          <w:sz w:val="22"/>
          <w:szCs w:val="22"/>
        </w:rPr>
        <w:t xml:space="preserve">主控对外响应周期与各传感器原始更新周期解耦。主控按固定通信周期返回「当前缓存的最近有效值」：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传感器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原始更新周期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 MWD1006E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4秒/次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主动上传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 OCS-3RL-2.0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0.5秒/次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主动上传，1秒2帧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NTC温度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ADC采集，软件控制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 JFC103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1.28秒/帧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88字节数据包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注：App每500ms查询一次，主控返回当前缓存值，不代表所有数据都是500ms更新。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四、功能规格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4.1 统一参数表（冻结版）</w:t>
      </w:r>
    </w:p>
    <w:p>
      <w:pPr>
        <w:spacing w:after="100" w:before="100"/>
      </w:pPr>
      <w:r>
        <w:rPr>
          <w:sz w:val="22"/>
          <w:szCs w:val="22"/>
        </w:rPr>
        <w:t xml:space="preserve">以下参数为全系统唯一定义，主控板、屏幕板、App协议均以此为准：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步进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目标温度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 ~ 40.0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协议值÷10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目标湿度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 ~ 90.0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%RH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协议值÷10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目标氧浓度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 ~ 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协议值÷10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CO2设定值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~ 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仅App下发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~ 3600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0=关闭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消毒时间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~ 3600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0=关闭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~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 1低 2中 3高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~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1初级 2中级 3高级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灯光控制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 ~ 0x0F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bit0检查 bit1照明 bit2蓝 bit3红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4.2 编码器操作流程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1. 旋转编码器选择参数项（当前项数码管闪烁提示）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2. 按下编码器进入调节模式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3. 旋转编码器调节数值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4. 再次按下编码器确认设置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5. 超时5秒自动退出调节模式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4.3 报警配置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低阈值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高阈值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延迟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- 5°C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+ 5°C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- 5%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+ 5%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- 5%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 + 5%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5000 ppm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仅高报警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次/分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140 次/分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血氧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3秒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仅低报警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报警处理：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报警方式：数值闪烁 + 蜂鸣器间歇鸣响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消除条件：参数恢复正常范围 且 手动按下报警确认键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4.4 计时功能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计时逻辑由主控板执行，屏幕板仅负责显示与发起控制：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雾化/消毒剩余时间、供氧累计时间均由主控板维护并作为唯一真值源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屏幕板负责接收主控同步数据并显示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用户通过编码器/按键发起开始、停止、清零操作时，屏幕板仅发送控制命令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主控板执行操作并回传最新状态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计时结束动作：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雾化/消毒倒计时结束：主控关闭对应执行器，发送蜂鸣命令给屏幕板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供氧累计：编码器长按3秒发送清零命令，主控执行清零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4.5 开机默认值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掉电记忆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目标温度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传感器当前值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目标湿度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传感器当前值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目标氧浓度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传感器当前值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0档（关闭）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外循环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不记忆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五、双板通信协议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5.1 双板职责边界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主控板（唯一真值源）：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所有传感器实时值、设定值、剩余计时、累计计时、报警状态、执行器状态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控制逻辑执行（温控、湿控、氧控、雾化、消毒等）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运行时间统计与Flash存储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屏幕板（输入+显示）：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接收主控数据并显示到数码管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采集按键/编码器输入并发送命令给主控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不保留任何控制状态，所有状态以主控为准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5.2 通信参数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波特率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115200 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8N1（8位数据、无校验、1停止位）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刷新周期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心跳检测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需要，超时30秒报警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5.3 帧格式</w:t>
      </w:r>
    </w:p>
    <w:p>
      <w:pPr>
        <w:spacing w:after="100" w:before="100"/>
      </w:pPr>
      <w:r>
        <w:rPr>
          <w:sz w:val="22"/>
          <w:szCs w:val="22"/>
        </w:rPr>
        <w:t xml:space="preserve">通用帧格式：AA 55 [CMD] [LEN] [DATA...] [CS] 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 0xAA 0x55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命令字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数据域长度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校验和（CMD + LEN + DATA 累加）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1字节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 0xED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5.4 主控板 → 屏幕板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显示数据包（100ms）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详见下表（26字节）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状态同步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各功能开关状态位图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报警通知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报警类型 + 报警参数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心跳包（1秒）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总运行时间(4B) + 本次开机时间(4B)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时间同步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同步时间戳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5.4.1 显示数据包 0x01 逐字节定义（26字节）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0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实时温度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单位0.1°C，例：256=25.6°C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实时湿度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单位%，范围0-100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实时氧浓度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单位%，范围21-100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实时CO2浓度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单位ppm，范围0-5000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单位次/分，0=无效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血氧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单位%，0=无效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 1低 2中 3高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1初级 2中级 3高级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剩余雾化时间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单位秒，0=未启动/已结束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12-13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剩余消毒时间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单位秒，0=未启动/已结束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供氧累计时间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16-17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继电器状态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每bit对应一路继电器，1=ON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灯光状态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bit0检查 bit1照明 bit2蓝 bit3红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bit0内循环 bit1新风 bit2开放供氧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20-21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报警标志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每bit对应一种报警，1=报警中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22-25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固定填0x00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屏幕显示分辨率说明：</w:t>
      </w:r>
    </w:p>
    <w:p>
      <w:pPr>
        <w:spacing w:after="100" w:before="100"/>
      </w:pPr>
      <w:r>
        <w:rPr>
          <w:sz w:val="22"/>
          <w:szCs w:val="22"/>
        </w:rPr>
        <w:t xml:space="preserve">屏幕板本地显示采用整数显示（湿度50%、氧浓度21%）；主控内部控制及iPad协议继续保留0.1精度。湿度、氧浓度在发送到屏幕板前由主控进行四舍五入取整。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5.5 屏幕板 → 主控板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参数设置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参数ID(1B) + 参数值(2B)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0x82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按键操作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按键ID(1B) + 操作类型(1B)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计时控制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计时类型(1B) + 命令(1B) + 时长(2B)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心跳回复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固定应答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报警确认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报警ID(1B)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5.5.1 参数ID定义（0x81命令）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值范围/说明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目标温度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100~400（÷10得10.0~40.0°C）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目标湿度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300~900（÷10得30.0~90.0%）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目标氧浓度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210~1000（÷10得21.0~100.0%）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0~3（0关 1低 2中 3高）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1~3（1初级 2中级 3高级）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说明：屏幕板发送参数时统一采用×10格式（与App协议一致），主控内部统一处理。屏幕显示时取整显示。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5.5.2 按键ID与操作类型定义（0x82命令）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按键ID（与物理按键一一对应）：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按键名称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按键名称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报警确认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编码器按下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操作类型：</w:t>
      </w:r>
    </w:p>
    <w:p>
      <w:pPr>
        <w:spacing w:after="100" w:before="100"/>
      </w:pPr>
      <w:r>
        <w:rPr>
          <w:sz w:val="22"/>
          <w:szCs w:val="22"/>
        </w:rPr>
        <w:t xml:space="preserve">0x01=单击  0x02=长按(&gt;2秒)  0x03=按下  0x04=松开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5.5.3 计时控制定义（0x83命令）</w:t>
      </w:r>
    </w:p>
    <w:p>
      <w:pPr>
        <w:spacing w:after="100" w:before="100"/>
      </w:pPr>
      <w:r>
        <w:rPr>
          <w:sz w:val="22"/>
          <w:szCs w:val="22"/>
        </w:rPr>
        <w:t xml:space="preserve">计时类型：0x01=雾化  0x02=消毒  0x03=供氧累计</w:t>
      </w:r>
    </w:p>
    <w:p>
      <w:pPr>
        <w:spacing w:after="100" w:before="100"/>
      </w:pPr>
      <w:r>
        <w:rPr>
          <w:sz w:val="22"/>
          <w:szCs w:val="22"/>
        </w:rPr>
        <w:t xml:space="preserve">命令：0x01=开始  0x02=停止  0x03=清零</w:t>
      </w:r>
    </w:p>
    <w:p>
      <w:pPr>
        <w:spacing w:after="100" w:before="100"/>
      </w:pPr>
      <w:r>
        <w:rPr>
          <w:sz w:val="22"/>
          <w:szCs w:val="22"/>
        </w:rPr>
        <w:t xml:space="preserve">时长：2字节，单位秒（仅开始命令有效）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5.5.4 报警ID定义（0x85命令）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报警类型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报警类型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温度过高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心率异常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温度过低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血氧过低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湿度异常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通信故障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氧浓度/CO2异常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全部确认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六、软件架构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6.1 主控板软件架构</w:t>
      </w:r>
    </w:p>
    <w:p>
      <w:pPr>
        <w:spacing w:after="100" w:before="100"/>
      </w:pPr>
      <w:r>
        <w:rPr>
          <w:sz w:val="22"/>
          <w:szCs w:val="22"/>
        </w:rPr>
        <w:t xml:space="preserve">采用FreeRTOS实时操作系统，任务划分如下：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SensorTask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传感器数据采集（ADC/UART解析）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ControlTask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环境控制逻辑（阈值+回差/继电器/PWM）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AlarmTask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报警检测与处理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CommScreenTask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屏幕板通信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CommIPadTask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SystemTask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系统监控、时间统计、看门狗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6.1.1 模块划分</w:t>
      </w:r>
    </w:p>
    <w:p>
      <w:pPr>
        <w:spacing w:after="100" w:before="100"/>
      </w:pPr>
      <w:r>
        <w:rPr>
          <w:sz w:val="22"/>
          <w:szCs w:val="22"/>
        </w:rPr>
        <w:t xml:space="preserve">├── Core/                    # STM32CubeMX生成的核心文件</w:t>
      </w:r>
    </w:p>
    <w:p>
      <w:pPr>
        <w:spacing w:after="100" w:before="100"/>
      </w:pPr>
      <w:r>
        <w:rPr>
          <w:sz w:val="22"/>
          <w:szCs w:val="22"/>
        </w:rPr>
        <w:t xml:space="preserve">├── Drivers/                 # HAL库驱动</w:t>
      </w:r>
    </w:p>
    <w:p>
      <w:pPr>
        <w:spacing w:after="100" w:before="100"/>
      </w:pPr>
      <w:r>
        <w:rPr>
          <w:sz w:val="22"/>
          <w:szCs w:val="22"/>
        </w:rPr>
        <w:t xml:space="preserve">├── Middlewares/FreeRTOS/    # FreeRTOS内核</w:t>
      </w:r>
    </w:p>
    <w:p>
      <w:pPr>
        <w:spacing w:after="100" w:before="100"/>
      </w:pPr>
      <w:r>
        <w:rPr>
          <w:sz w:val="22"/>
          <w:szCs w:val="22"/>
        </w:rPr>
        <w:t xml:space="preserve">├── App/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Sensor/              # 传感器驱动（CO2/O2/NTC/体征）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Control/             # 控制逻辑（温度/湿度/氧气/继电器/PWM）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Alarm/               # 报警处理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Comm/                # 通信协议（屏幕板/iPad）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└── System/              # 系统管理（时间/看门狗/存储）</w:t>
      </w:r>
    </w:p>
    <w:p>
      <w:pPr>
        <w:spacing w:after="100" w:before="100"/>
      </w:pPr>
      <w:r>
        <w:rPr>
          <w:sz w:val="22"/>
          <w:szCs w:val="22"/>
        </w:rPr>
        <w:t xml:space="preserve">└── Inc/                     # 头文件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6.2 屏幕板软件架构</w:t>
      </w:r>
    </w:p>
    <w:p>
      <w:pPr>
        <w:spacing w:after="100" w:before="100"/>
      </w:pPr>
      <w:r>
        <w:rPr>
          <w:sz w:val="22"/>
          <w:szCs w:val="22"/>
        </w:rPr>
        <w:t xml:space="preserve">采用裸机轮询架构（可选FreeRTOS），模块划分如下：</w:t>
      </w:r>
    </w:p>
    <w:p>
      <w:pPr>
        <w:spacing w:after="100" w:before="100"/>
      </w:pPr>
      <w:r>
        <w:rPr>
          <w:sz w:val="22"/>
          <w:szCs w:val="22"/>
        </w:rPr>
        <w:t xml:space="preserve">├── Core/                    # 核心文件</w:t>
      </w:r>
    </w:p>
    <w:p>
      <w:pPr>
        <w:spacing w:after="100" w:before="100"/>
      </w:pPr>
      <w:r>
        <w:rPr>
          <w:sz w:val="22"/>
          <w:szCs w:val="22"/>
        </w:rPr>
        <w:t xml:space="preserve">├── Drivers/                 # HAL库驱动</w:t>
      </w:r>
    </w:p>
    <w:p>
      <w:pPr>
        <w:spacing w:after="100" w:before="100"/>
      </w:pPr>
      <w:r>
        <w:rPr>
          <w:sz w:val="22"/>
          <w:szCs w:val="22"/>
        </w:rPr>
        <w:t xml:space="preserve">├── App/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Display/             # TM1640驱动、数码管显示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HMI/                 # 按键处理、编码器处理、状态机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├── Timer/               # 计时显示（从主控接收）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│   └── Comm/                # 主控板通信</w:t>
      </w:r>
    </w:p>
    <w:p>
      <w:pPr>
        <w:spacing w:after="100" w:before="100"/>
      </w:pPr>
      <w:r>
        <w:rPr>
          <w:sz w:val="22"/>
          <w:szCs w:val="22"/>
        </w:rPr>
        <w:t xml:space="preserve">└── Inc/                     # 头文件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6.3 控制状态机与互锁规则</w:t>
      </w:r>
    </w:p>
    <w:p>
      <w:pPr>
        <w:spacing w:after="100" w:before="100"/>
      </w:pPr>
      <w:r>
        <w:rPr>
          <w:sz w:val="22"/>
          <w:szCs w:val="22"/>
        </w:rPr>
        <w:t xml:space="preserve">主控板采用阈值+回差控制策略，各子系统互锁规则如下：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6.3.1 温度控制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设定值-1°C &lt; 实际值 &lt; 设定值+1°C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制冷OFF，制热OFF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&gt; 设定值+1°C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制冷ON，制热OFF，空调压缩机+内风机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&lt; 设定值-1°C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制热ON，制冷OFF，PTC加热+PTC风机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6.3.2 湿度控制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设定值-3% &lt; 实际值 &lt; 设定值+3%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加湿OFF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&lt; 设定值-3%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加湿继电器ON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除湿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&gt; 设定值+3%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联动制冷（空调除湿）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6.3.3 氧浓度控制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≥ 设定值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O2阀门OFF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实际值 &lt; 设定值-2%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O2阀门ON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用户手动开启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详见下方联动规则表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开放式供氧联动规则（冻结版）：</w:t>
      </w:r>
    </w:p>
    <w:p>
      <w:pPr>
        <w:spacing w:after="100" w:before="100"/>
      </w:pPr>
      <w:r>
        <w:rPr>
          <w:sz w:val="22"/>
          <w:szCs w:val="22"/>
        </w:rPr>
        <w:t xml:space="preserve">为避免氧浓度过高导致燃烧风险，开放式供氧采用「强制通风稀释优先」策略：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O2阀门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持续供氧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内循环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禁止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避免氧气在封闭空间富集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外循环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强制开启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保证氧气稀释通道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强制开启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保证氧气稀释通道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条件允许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仅在外循环/新风路径已开启时允许联动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制热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禁止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避免热源增加燃烧风险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禁止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避免雾化耦合风险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紫外消毒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禁止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避免紫外源风险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6.3.4 CO2/新风控制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 &lt; 设定值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维持当前循环模式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换气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 &gt; 设定值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启动新风净化/外循环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6.3.5 互锁规则（冻结版）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1. 制冷与制热互斥：同一时刻只能有一个状态激活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2. 紫外消毒期间：开放式供氧禁止启动（反之亦然）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3. 雾化与紫外消毒互斥：不能同时运行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4. 开放式供氧时：内循环禁止，外循环/新风强制开启，制热/雾化/紫外禁止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5. 报警状态下：相关执行器可能被强制关闭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6. 湿度过高时：可联动制冷进行除湿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7. 雾化期间：开放式供氧禁止启动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6.4 双板职责边界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主控板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屏幕板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传感器数据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采集、解析、存储（唯一真值源）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显示（从主控接收）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存储、执行（唯一真值源）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输入、显示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计时功能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计时、执行器控制（唯一真值源）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发起命令、显示剩余时间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报警判断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检测、判断、触发蜂鸣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显示闪烁、确认按键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执行器控制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继电器、PWM输出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七、iPad App通信协议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7.1 通信参数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通信接口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UART2 (PA2/PA3)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波特率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115200 bps（固化不可修改）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8N1（8位数据，无校验，1位停止位）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数据传输格式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十六进制（Hex）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通信超时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1000ms（APP最多重发3次）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APP查询周期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500ms/次（主控需100ms内响应）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7.2 帧格式定义</w:t>
      </w:r>
    </w:p>
    <w:p>
      <w:pPr>
        <w:spacing w:after="100" w:before="100"/>
      </w:pPr>
      <w:r>
        <w:rPr>
          <w:sz w:val="18"/>
          <w:szCs w:val="18"/>
        </w:rPr>
        <w:t xml:space="preserve">┌──────┬──────┬──────┬────────────┬──────┬──────┐</w:t>
      </w:r>
    </w:p>
    <w:p>
      <w:pPr>
        <w:spacing w:after="100" w:before="100"/>
      </w:pPr>
      <w:r>
        <w:rPr>
          <w:sz w:val="18"/>
          <w:szCs w:val="18"/>
        </w:rPr>
        <w:t xml:space="preserve">│ 起始 │ 指令 │ 长度 │   数据段   │ 校验 │ 结束 │</w:t>
      </w:r>
    </w:p>
    <w:p>
      <w:pPr>
        <w:spacing w:after="100" w:before="100"/>
      </w:pPr>
      <w:r>
        <w:rPr>
          <w:sz w:val="18"/>
          <w:szCs w:val="18"/>
        </w:rPr>
        <w:t xml:space="preserve">│ 0xAA │ CMD  │ LEN  │  DATA[N]   │ SUM  │ 0x55 │</w:t>
      </w:r>
    </w:p>
    <w:p>
      <w:pPr>
        <w:spacing w:after="100" w:before="100"/>
      </w:pPr>
      <w:r>
        <w:rPr>
          <w:sz w:val="18"/>
          <w:szCs w:val="18"/>
        </w:rPr>
        <w:t xml:space="preserve">└──────┴──────┴──────┴────────────┴──────┴──────┘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LEN = 数据段字节数</w:t>
      </w:r>
    </w:p>
    <w:p>
      <w:pPr>
        <w:spacing w:after="100" w:before="100"/>
      </w:pPr>
      <w:r>
        <w:rPr>
          <w:sz w:val="22"/>
          <w:szCs w:val="22"/>
        </w:rPr>
        <w:t xml:space="preserve">校验和 = (起始位 + 指令 + 长度 + 数据段所有字节) &amp; 0xFF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7.3 APP发送指令（主控接收）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数据长度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读取仓内实时参数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无数据段，主控需100ms内响应0x02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写入仓内设置参数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详见7.5节，全部覆盖更新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读取体征数据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无数据段，响应优先级低于0x01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读取体征曲线数据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0x00=ECG 0x01=PLETH 0x02=RESP 0x03=TEMP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7.4 主控响应指令（APP接收）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数据长度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仓内参数响应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详见7.6节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写入参数响应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[执行结果][错误码]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体征数据响应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详见7.7节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体征曲线响应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[曲线类型]+[100采样点]+[采样率]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0xFF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[异常类型][异常位置]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⚠️ 曲线接口说明：0x07/0x08体征曲线读取为协议预留项，是否启用以JFC103实际联调结果为准，不纳入本阶段基础验收。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7.5 写入仓内设置参数（0x03，22字节）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800"/>
        <w:gridCol w:w="1000"/>
        <w:gridCol w:w="2080"/>
        <w:gridCol w:w="2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温度设定值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100~400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 = 10.0~40.0°C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湿度设定值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300~900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 = 30.0~90.0%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氧浓度设定值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210~1000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 = 21.0~100.0%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CO2设定值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0~5000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单位ppm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雾化时间设定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0~3600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单位秒，0=关闭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消毒时间设定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0~3600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单位秒，0=关闭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 1低 2中 3高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1~3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1初级 2中级 3高级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灯光控制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0x00~0x0F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bit0检查 bit1照明 bit2蓝 bit3红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18-21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7.6 仓内参数响应（0x02，34字节）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500"/>
        <w:gridCol w:w="1000"/>
        <w:gridCol w:w="4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实时温度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÷10得实际温度(°C)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实时湿度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÷10得实际湿度(%RH)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实时氧浓度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÷10得实际氧浓度(%)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实时CO2浓度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单位ppm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剩余雾化时间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单位秒，0=已结束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剩余消毒时间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单位秒，0=已结束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当前风速档位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当前护理等级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1~3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新风净化状态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开放式供氧状态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当前灯光状态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bit0~3对应4种灯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18-19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供氧计时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累计供氧时间(秒)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20-23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总运行时间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uint32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累计运行时间(分钟)，断电不重置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24-33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固定填充0x00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7.7 体征数据响应（0x06，20字节）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200"/>
        <w:gridCol w:w="1000"/>
        <w:gridCol w:w="2080"/>
        <w:gridCol w:w="24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次/分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60~180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脉搏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次/分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60~180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血氧饱和度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90~100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收缩压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mmHg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80~140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舒张压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mmHg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60~90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平均压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mmHg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70~100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12-13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呼吸率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uint16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次/分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12~30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14-19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固定0x00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⚠️ 重要说明：字节6~13（收缩压、舒张压、平均压、呼吸率）当前版本固定填0，不纳入本阶段验收。</w:t>
      </w:r>
    </w:p>
    <w:p>
      <w:pPr>
        <w:spacing w:after="100" w:before="100"/>
      </w:pPr>
      <w:r>
        <w:rPr>
          <w:sz w:val="22"/>
          <w:szCs w:val="22"/>
        </w:rPr>
        <w:t xml:space="preserve">原因：JFC103模块仅支持心率和血氧输出，App协议预留的血压、呼吸率字段无硬件数据源支持。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7.8 写入参数响应（0x04，2字节）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执行结果（第1字节）：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参数超限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指令错误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错误码（第2字节）：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20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温度超限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湿度超限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氧浓度超限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CO2超限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雾化时间超限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消毒时间超限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风速档位错误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护理等级错误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7.9 异常响应（0xFF，2字节）</w:t>
      </w:r>
    </w:p>
    <w:p>
      <w:pPr>
        <w:spacing w:after="100" w:before="100"/>
      </w:pPr>
      <w:r>
        <w:rPr>
          <w:sz w:val="22"/>
          <w:szCs w:val="22"/>
        </w:rPr>
        <w:t xml:space="preserve">异常类型（第1字节）：0x01=指令不支持  0x02=参数超限  0x03=校验失败  0x04=数据长度错误</w:t>
      </w:r>
    </w:p>
    <w:p>
      <w:pPr>
        <w:spacing w:after="100" w:before="100"/>
      </w:pPr>
      <w:r>
        <w:rPr>
          <w:sz w:val="22"/>
          <w:szCs w:val="22"/>
        </w:rPr>
        <w:t xml:space="preserve">异常位置（第2字节）：0x00=无  0x01=起始位  0x02=指令  0x03=数据长度  0x04=校验和  0x05=结束位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7.10 指令优先级</w:t>
      </w:r>
    </w:p>
    <w:p>
      <w:pPr>
        <w:spacing w:after="100" w:before="100"/>
      </w:pPr>
      <w:r>
        <w:rPr>
          <w:sz w:val="22"/>
          <w:szCs w:val="22"/>
        </w:rPr>
        <w:t xml:space="preserve">主控响应优先级（从高到低）：</w:t>
      </w:r>
    </w:p>
    <w:p>
      <w:pPr>
        <w:spacing w:after="100" w:before="100"/>
        <w:ind w:left="400"/>
      </w:pPr>
      <w:r>
        <w:rPr>
          <w:sz w:val="22"/>
          <w:szCs w:val="22"/>
        </w:rPr>
        <w:t xml:space="preserve">0x08（曲线）&gt; 0x02（仓内参数）&gt; 0x06（体征）&gt; 0x04（写入响应）&gt; 0xFF（异常）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7.11 通信时序要求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APP查询间隔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500ms/次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主控响应时间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≤100ms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通信超时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1000ms（APP重发最多3次）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断连检测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无指令交互超过3秒判定断连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异常响应时间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≤50ms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7.12 参数差异说明（协议 vs 确认单）</w:t>
      </w:r>
    </w:p>
    <w:p>
      <w:pPr>
        <w:spacing w:after="100" w:before="100"/>
      </w:pPr>
      <w:r>
        <w:rPr>
          <w:sz w:val="22"/>
          <w:szCs w:val="22"/>
        </w:rPr>
        <w:t xml:space="preserve">以下参数以本iPad协议文档为准：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原确认单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iPad协议（以此为准）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10~55°C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10.0~40.0°C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10~90%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30.0~90.0%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10~90%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21.0~100.0%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3级（以硬件为准）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雾化/消毒时间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1~100分钟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0~3600秒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心率+血氧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心率+血氧（血压/呼吸率填0）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注：JFC103模块仅支持心率和血氧，iPad协议要求的血压、呼吸率等参数固定填0。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八、开发计划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8.1 开发阶段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0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环境搭建 + FreeRTOS框架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硬件驱动（GPIO/ADC/UART/PWM）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传感器适配（CO2/O2/NTC/体征）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双板通信协议实现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屏幕板软件（TM1640/按键/编码器）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控制逻辑（环境控制+报警）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iPad协议对接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实物板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⏳ 待实物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预计总工期：约25个工作日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8.2 调试工具</w:t>
      </w:r>
    </w:p>
    <w:p>
      <w:pPr>
        <w:spacing w:after="100" w:before="100"/>
      </w:pPr>
      <w:r>
        <w:rPr>
          <w:sz w:val="22"/>
          <w:szCs w:val="22"/>
        </w:rPr>
        <w:t xml:space="preserve">已采购调试工具：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型号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调试器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ST-Link V2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程序下载、单步调试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逻辑分析仪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DSLogic Basic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多路UART协议分析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USB转串口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CH343P ×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PC串口通信测试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万用表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UT33D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电压电阻测量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连接材料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杜邦线 + 面包板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接线测试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九、验收标准</w:t>
      </w:r>
    </w:p>
    <w:p>
      <w:pPr>
        <w:spacing w:after="100" w:before="100"/>
      </w:pPr>
      <w:r>
        <w:rPr>
          <w:sz w:val="22"/>
          <w:szCs w:val="22"/>
        </w:rPr>
        <w:t xml:space="preserve">按功能表18项逐项验收：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注：验收指标以「数据解析正确、与模组返回值一致」为准，不超出传感器原始规格。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0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温度采集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4路NTC温度正确采集并显示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分辨率0.1°C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O2传感器湿度数据正确解析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与模组一致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氧浓度采集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O2传感器数据正确解析并显示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分辨率0.1%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CO2采集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CO2传感器数据正确解析并显示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与模组一致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心率显示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体征模块心率数据正确解析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与模组一致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血氧显示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体征模块血氧数据正确解析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与模组一致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风机控制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3档PWM调速正常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波形正确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护理等级灯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3档切换正常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LED指示正确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4种灯光开关正常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IO控制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IO控制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红外/紫外灯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分别独立控制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继电器动作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雾化计时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倒计时正常、结束提示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消毒计时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倒计时正常、结束提示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供氧累计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累计计时、长按清零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内/外循环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风机联动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报警功能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各参数超限报警、确认消除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延迟正确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双板通信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数据同步正常、心跳检测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100ms刷新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iPad通信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协议对接正常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按协议验收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十、待确认/待提供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iPad通信协议文档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已收到《宠物ICU监护仓APP与主控通信协议》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PCB实物板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⏳ 待提供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联调阶段需要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液位/尿液检测GPIO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PB14=液位检测, PB15=尿液检测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TM1640数量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照明灯颜色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bit0检查 bit1照明 bit2蓝 bit3红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体征模块数据范围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JFC103仅支持心率+血氧，其他填0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090"/>
          <w:sz w:val="36"/>
          <w:szCs w:val="36"/>
        </w:rPr>
        <w:t xml:space="preserve">十一、开发注意事项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11.1 协议帧格式差异</w:t>
      </w:r>
    </w:p>
    <w:p>
      <w:pPr>
        <w:spacing w:after="100" w:before="100"/>
      </w:pPr>
      <w:r>
        <w:rPr>
          <w:sz w:val="22"/>
          <w:szCs w:val="22"/>
        </w:rPr>
        <w:t xml:space="preserve">iPad协议与双板协议帧格式不同，开发时需注意区分：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iPad协议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双板协议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0xAA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0xAA 0x55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帧尾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0x55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校验算法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(AA+CMD+LEN+DATA) &amp; 0xFF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(CMD+LEN+DATA) &amp; 0xFF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校验包含起始位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11.2 体征曲线接口实现策略</w:t>
      </w:r>
    </w:p>
    <w:p>
      <w:pPr>
        <w:spacing w:after="100" w:before="100"/>
      </w:pPr>
      <w:r>
        <w:rPr>
          <w:sz w:val="22"/>
          <w:szCs w:val="22"/>
        </w:rPr>
        <w:t xml:space="preserve">0x07/0x08体征曲线读取接口在独立协议文档中有完整定义，但标注为「协议预留项，不纳入本阶段验收」。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建议实现策略：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1. 实现骨架代码，响应0x07请求并返回空数据帧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2. JFC103联调时确认是否支持原始波形输出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3. 如支持，在骨架基础上填充真实数据；如不支持，保持空数据响应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11.3 Flash存储规划</w:t>
      </w:r>
    </w:p>
    <w:p>
      <w:pPr>
        <w:spacing w:after="100" w:before="100"/>
      </w:pPr>
      <w:r>
        <w:rPr>
          <w:sz w:val="22"/>
          <w:szCs w:val="22"/>
        </w:rPr>
        <w:t xml:space="preserve">STM32F103VET6 Flash布局建议：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地址范围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程序区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0x08000000起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应用程序代码（约256KB足够）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参数存储区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0x0807F000起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设定参数、运行时间累计（最后2扇区，4KB）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磨损均衡策略：采用双扇区轮换写入，每次写入时交替使用两个扇区，通过版本号判断有效数据。运行时间每10分钟保存一次。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11.4 屏幕板MCU兼容性</w:t>
      </w:r>
    </w:p>
    <w:p>
      <w:pPr>
        <w:spacing w:after="100" w:before="100"/>
      </w:pPr>
      <w:r>
        <w:rPr>
          <w:sz w:val="22"/>
          <w:szCs w:val="22"/>
        </w:rPr>
        <w:t xml:space="preserve">GD32F303RCT6与STM32F103RCT6 PIN TO PIN兼容，但存在以下差异需注意：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1. Flash编程：GD32的Flash页大小可能不同，需用GD32官方HAL库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2. 时钟树：GD32主频可达120MHz，配置时钟时需参考GD32手册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3. DMA行为：部分DMA通道映射略有差异，调试时需验证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4. 推荐方案：屏幕板使用GD32官方库开发，或使用STM32 HAL库并逐项验证兼容性</w:t>
      </w:r>
    </w:p>
    <w:p>
      <w:pPr>
        <w:pStyle w:val="Heading2"/>
        <w:spacing w:after="150" w:before="300"/>
      </w:pPr>
      <w:r>
        <w:rPr>
          <w:b/>
          <w:bCs/>
          <w:color w:val="2E5090"/>
          <w:sz w:val="28"/>
          <w:szCs w:val="28"/>
        </w:rPr>
        <w:t xml:space="preserve">11.5 开发阶段依赖关系</w:t>
      </w:r>
    </w:p>
    <w:p>
      <w:pPr>
        <w:spacing w:after="100" w:before="100"/>
      </w:pPr>
      <w:r>
        <w:rPr>
          <w:sz w:val="22"/>
          <w:szCs w:val="22"/>
        </w:rPr>
        <w:t xml:space="preserve">虽然P1-P7均标记为「可启动」，但实际存在以下依赖：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P6（控制逻辑）依赖 P2（继电器/PWM驱动）和 P3（传感器数据）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P7（iPad协议）依赖 P3（传感器数据）和 P6（控制逻辑）</w:t>
      </w:r>
    </w:p>
    <w:p>
      <w:pPr>
        <w:spacing w:after="100" w:before="100"/>
        <w:ind w:left="360"/>
      </w:pPr>
      <w:r>
        <w:rPr>
          <w:sz w:val="22"/>
          <w:szCs w:val="22"/>
        </w:rPr>
        <w:t xml:space="preserve">• P4（双板通信）可与 P5（屏幕板）并行开发，但联调需两板同时就绪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建议开发顺序：P1 → P2/P3 并行 → P4/P5 并行 → P6 → P7 → P8联调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HDICU-ZKB01A 开发方案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2026-04-02T15:23:00.541Z</dcterms:created>
  <dcterms:modified xsi:type="dcterms:W3CDTF">2026-04-02T15:23:00.541Z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