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6"/>
          <w:szCs w:val="56"/>
        </w:rPr>
        <w:t xml:space="preserve">HDICU-ZKB01A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666666"/>
          <w:sz w:val="44"/>
          <w:szCs w:val="44"/>
        </w:rPr>
        <w:t xml:space="preserve">STM32嵌入式开发</w:t>
      </w:r>
    </w:p>
    <w:p>
      <w:pPr>
        <w:spacing w:after="8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40"/>
          <w:szCs w:val="40"/>
        </w:rPr>
        <w:t xml:space="preserve">零基础调试详细方案</w:t>
      </w:r>
    </w:p>
    <w:p>
      <w:pPr>
        <w:spacing w:before="40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从环境搭建到程序下载的完整指南</w:t>
      </w:r>
    </w:p>
    <w:p>
      <w:pPr>
        <w:spacing w:before="150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日期：2026年4月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第一章 准备工作 ........................... 3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第二章 软件安装 ........................... 4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第三章 硬件连接 ........................... 8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第四章 创建工程 ........................... 11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第五章 编译下载 ........................... 18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第六章 串口调试 ........................... 21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第七章 传感器测试 ......................... 24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第八章 常见问题 ........................... 28</w:t>
      </w:r>
    </w:p>
    <w:p>
      <w:r>
        <w:br w:type="page"/>
      </w:r>
    </w:p>
    <w:p>
      <w:pPr>
        <w:pStyle w:val="Heading1"/>
      </w:pPr>
      <w:r>
        <w:t xml:space="preserve">第一章 准备工作</w:t>
      </w:r>
    </w:p>
    <w:p>
      <w:pPr>
        <w:pStyle w:val="Heading2"/>
      </w:pPr>
      <w:r>
        <w:t xml:space="preserve">1.1 需要准备的硬件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500"/>
        <w:gridCol w:w="1900"/>
        <w:gridCol w:w="1826"/>
      </w:tblGrid>
      <w:tr>
        <w:tc>
          <w:tcPr>
            <w:tcW w:type="dxa" w:w="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物品名称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型号/规格</w:t>
            </w:r>
          </w:p>
        </w:tc>
        <w:tc>
          <w:tcPr>
            <w:tcW w:type="dxa" w:w="19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参考价格</w:t>
            </w:r>
          </w:p>
        </w:tc>
        <w:tc>
          <w:tcPr>
            <w:tcW w:type="dxa" w:w="182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必要性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ST-Link V2调试器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ST-Link V2（蓝色小板）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¥15-30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必备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USB转TTL模块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CH340G/CP2102/FT232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¥5-15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必备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杜邦线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公对母、母对母各20根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¥5-10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必备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万用表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普通数字万用表即可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¥30-80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推荐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逻辑分析仪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Saleae/国产8通道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¥50-150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推荐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12V电源适配器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12V/2A DC电源</w:t>
            </w:r>
          </w:p>
        </w:tc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¥15-30</w:t>
            </w:r>
          </w:p>
        </w:tc>
        <w:tc>
          <w:tcPr>
            <w:tcW w:type="dxa" w:w="1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必备</w:t>
            </w:r>
          </w:p>
        </w:tc>
      </w:tr>
    </w:tbl>
    <w:p>
      <w:pPr>
        <w:pStyle w:val="Heading2"/>
        <w:spacing w:before="300"/>
      </w:pPr>
      <w:r>
        <w:t xml:space="preserve">1.2 需要准备的软件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3500"/>
        <w:gridCol w:w="2426"/>
      </w:tblGrid>
      <w:tr>
        <w:tc>
          <w:tcPr>
            <w:tcW w:type="dxa" w:w="6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序号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软件名称</w:t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  <w:tc>
          <w:tcPr>
            <w:tcW w:type="dxa" w:w="242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下载地址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STM32CubeIDE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ST官方免费IDE，集成CubeMX配置工具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st.com/stm32cubeide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ST-Link驱动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调试器驱动程序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CubeIDE自带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串口助手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串口数据收发调试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SSCOM/UartAssist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CH340驱动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USB转TTL驱动（如果用CH340芯片）</w:t>
            </w:r>
          </w:p>
        </w:tc>
        <w:tc>
          <w:tcPr>
            <w:tcW w:type="dxa" w:w="24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wch.cn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💡 小贴士</w:t>
            </w:r>
          </w:p>
          <w:p>
            <w:pPr>
              <w:spacing w:before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建议先准备好所有硬件和软件再开始调试，避免中途中断。ST-Link V2是最常用的调试器，便宜好用。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第二章 软件安装</w:t>
      </w:r>
    </w:p>
    <w:p>
      <w:pPr>
        <w:pStyle w:val="Heading2"/>
      </w:pPr>
      <w:r>
        <w:t xml:space="preserve">2.1 安装STM32CubeIDE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STM32CubeIDE是ST官方推出的免费集成开发环境，集成了代码编辑、编译、调试功能，并内置CubeMX图形化配置工具。</w:t>
      </w:r>
    </w:p>
    <w:p>
      <w:pPr>
        <w:pStyle w:val="Heading3"/>
      </w:pPr>
      <w:r>
        <w:t xml:space="preserve">下载步骤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访问ST官网：https://www.st.com/stm32cubeide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点击"Get Software"按钮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选择Windows版本（约700MB）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需要注册ST账号（免费），或使用邮箱接收下载链接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下载完成后运行安装程序</w:t>
      </w:r>
    </w:p>
    <w:p>
      <w:pPr>
        <w:pStyle w:val="Heading3"/>
        <w:spacing w:before="200"/>
      </w:pPr>
      <w:r>
        <w:t xml:space="preserve">安装步骤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双击安装程序 en.st-stm32cubeide_xxx_win.exe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选择安装路径（建议使用默认路径，避免中文和空格）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勾选"ST-Link驱动"和"J-Link驱动"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等待安装完成（约5-10分钟）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安装完成后重启电脑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⚠️ 注意事项</w:t>
            </w:r>
          </w:p>
          <w:p>
            <w:pPr>
              <w:spacing w:before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1. 安装路径不要有中文和空格
2. 安装过程中会弹出驱动安装窗口，全部点"安装"
3. 如果杀毒软件报警，请添加信任</w:t>
            </w:r>
          </w:p>
        </w:tc>
      </w:tr>
    </w:tbl>
    <w:p>
      <w:pPr>
        <w:pStyle w:val="Heading2"/>
        <w:spacing w:before="300"/>
      </w:pPr>
      <w:r>
        <w:t xml:space="preserve">2.2 安装CH340驱动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如果你的USB转TTL模块使用CH340芯片，需要安装驱动程序。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访问官网：http://www.wch.cn/download/CH341SER_EXE.html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下载CH341SER.EXE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运行安装程序，点击"安装"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插入USB转TTL模块，设备管理器中应显示"USB-SERIAL CH340 (COMx)"</w:t>
      </w:r>
    </w:p>
    <w:p>
      <w:pPr>
        <w:pStyle w:val="Heading2"/>
        <w:spacing w:before="300"/>
      </w:pPr>
      <w:r>
        <w:t xml:space="preserve">2.3 验证安装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安装完成后，进行以下验证：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检查项</w:t>
            </w:r>
          </w:p>
        </w:tc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正确状态</w:t>
            </w:r>
          </w:p>
        </w:tc>
        <w:tc>
          <w:tcPr>
            <w:tcW w:type="dxa" w:w="252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如果失败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STM32CubeIDE启动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能正常打开，显示欢迎界面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重新安装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ST-Link插入电脑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设备管理器显示STMicroelectronics...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安装ST-Link驱动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USB转TTL插入电脑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设备管理器显示COM端口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安装CH340/CP210x驱动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第三章 硬件连接</w:t>
      </w:r>
    </w:p>
    <w:p>
      <w:pPr>
        <w:pStyle w:val="Heading2"/>
      </w:pPr>
      <w:r>
        <w:t xml:space="preserve">3.1 ST-Link调试器连接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ST-Link用于程序下载和在线调试，使用SWD接口（只需4根线）。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526"/>
      </w:tblGrid>
      <w:tr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ST-Link引脚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目标板引脚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STM32引脚</w:t>
            </w:r>
          </w:p>
        </w:tc>
        <w:tc>
          <w:tcPr>
            <w:tcW w:type="dxa" w:w="252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线色建议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SWDIO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SWD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PA13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绿色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SWCLK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SWC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PA14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黄色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GND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GND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GND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黑色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3.3V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3V3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VDD</w:t>
            </w:r>
          </w:p>
        </w:tc>
        <w:tc>
          <w:tcPr>
            <w:tcW w:type="dxa" w:w="2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红色（可选）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⚠️ 重要提示</w:t>
            </w:r>
          </w:p>
          <w:p>
            <w:pPr>
              <w:spacing w:before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1. 必须连接GND！没有共地无法通信
2. 3.3V线可以不接（如果目标板有独立供电）
3. 不要接反！接反可能烧坏芯片</w:t>
            </w:r>
          </w:p>
        </w:tc>
      </w:tr>
    </w:tbl>
    <w:p>
      <w:pPr>
        <w:pStyle w:val="Heading2"/>
        <w:spacing w:before="300"/>
      </w:pPr>
      <w:r>
        <w:t xml:space="preserve">3.2 USB转TTL连接（串口调试）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用于查看调试信息和与传感器通信测试。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000"/>
        <w:gridCol w:w="2026"/>
      </w:tblGrid>
      <w:tr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USB转TTL引脚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目标板引脚</w:t>
            </w:r>
          </w:p>
        </w:tc>
        <w:tc>
          <w:tcPr>
            <w:tcW w:type="dxa" w:w="2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STM32引脚</w:t>
            </w:r>
          </w:p>
        </w:tc>
        <w:tc>
          <w:tcPr>
            <w:tcW w:type="dxa" w:w="202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TXD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RX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PA3 (UART2_RX)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发送→接收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RXD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TX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PA2 (UART2_TX)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接收←发送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GND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GND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GND</w:t>
            </w:r>
          </w:p>
        </w:tc>
        <w:tc>
          <w:tcPr>
            <w:tcW w:type="dxa" w:w="2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必须连接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💡 交叉连接原则</w:t>
            </w:r>
          </w:p>
          <w:p>
            <w:pPr>
              <w:spacing w:before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TX接RX，RX接TX！
这是串口通信的基本规则：发送端接对方的接收端，接收端接对方的发送端。</w:t>
            </w:r>
          </w:p>
        </w:tc>
      </w:tr>
    </w:tbl>
    <w:p>
      <w:pPr>
        <w:pStyle w:val="Heading2"/>
        <w:spacing w:before="300"/>
      </w:pPr>
      <w:r>
        <w:t xml:space="preserve">3.3 传感器连接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本项目涉及的传感器接口（根据原理图）：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500"/>
        <w:gridCol w:w="1800"/>
        <w:gridCol w:w="1726"/>
      </w:tblGrid>
      <w:tr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传感器</w:t>
            </w:r>
          </w:p>
        </w:tc>
        <w:tc>
          <w:tcPr>
            <w:tcW w:type="dxa" w:w="22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连接器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TX引脚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RX引脚</w:t>
            </w:r>
          </w:p>
        </w:tc>
        <w:tc>
          <w:tcPr>
            <w:tcW w:type="dxa" w:w="172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波特率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CO2 MWD1006E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CN5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PB10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PB11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9600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O2 OCS-3RL-2.0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CN16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PC10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PC11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9600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JFC103体征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CN6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PC12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PD2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38400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iPad App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CN4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PA2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PA3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115200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第四章 创建工程</w:t>
      </w:r>
    </w:p>
    <w:p>
      <w:pPr>
        <w:pStyle w:val="Heading2"/>
      </w:pPr>
      <w:r>
        <w:t xml:space="preserve">4.1 新建STM32工程</w:t>
      </w:r>
    </w:p>
    <w:p>
      <w:pPr>
        <w:pStyle w:val="Heading3"/>
      </w:pPr>
      <w:r>
        <w:t xml:space="preserve">步骤1: 启动STM32CubeIDE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双击桌面图标启动STM32CubeIDE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选择工作空间路径（建议：D:\STM32_Projects）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点击"Launch"进入主界面</w:t>
      </w:r>
    </w:p>
    <w:p>
      <w:pPr>
        <w:pStyle w:val="Heading3"/>
        <w:spacing w:before="200"/>
      </w:pPr>
      <w:r>
        <w:t xml:space="preserve">步骤2: 创建新工程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菜单栏：File → New → STM32 Project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等待芯片数据库加载（首次需要下载）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在搜索框输入：STM32F103VET6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选中芯片，点击"Next"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输入工程名：HDICU_ZKB01A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点击"Finish"完成创建</w:t>
      </w:r>
    </w:p>
    <w:p>
      <w:pPr>
        <w:pStyle w:val="Heading2"/>
        <w:spacing w:before="300"/>
      </w:pPr>
      <w:r>
        <w:t xml:space="preserve">4.2 配置时钟（CubeMX）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工程创建后会自动打开.ioc配置文件，这是CubeMX的图形化界面。</w:t>
      </w:r>
    </w:p>
    <w:p>
      <w:pPr>
        <w:pStyle w:val="Heading3"/>
      </w:pPr>
      <w:r>
        <w:t xml:space="preserve">配置外部晶振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左侧展开"System Core" → 点击"RCC"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High Speed Clock (HSE)：选择"Crystal/Ceramic Resonator"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Low Speed Clock (LSE)：选择"Disable"（如果不用RTC）</w:t>
      </w:r>
    </w:p>
    <w:p>
      <w:pPr>
        <w:pStyle w:val="Heading3"/>
        <w:spacing w:before="200"/>
      </w:pPr>
      <w:r>
        <w:t xml:space="preserve">配置时钟树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点击顶部"Clock Configuration"标签页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在Input frequency输入：8（原理图显示8MHz晶振）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在HCLK框输入：72，按回车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软件会自动计算PLL参数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💡 时钟配置要点</w:t>
            </w:r>
          </w:p>
          <w:p>
            <w:pPr>
              <w:spacing w:before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STM32F103VET6最高支持72MHz。
配置为：8MHz外部晶振 → PLL×9 → 72MHz系统时钟</w:t>
            </w:r>
          </w:p>
        </w:tc>
      </w:tr>
    </w:tbl>
    <w:p>
      <w:pPr>
        <w:pStyle w:val="Heading2"/>
        <w:spacing w:before="300"/>
      </w:pPr>
      <w:r>
        <w:t xml:space="preserve">4.3 配置调试接口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左侧展开"System Core" → 点击"SYS"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Debug：选择"Serial Wire"（SWD模式）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这会自动保留PA13/PA14为调试引脚</w:t>
      </w:r>
    </w:p>
    <w:p>
      <w:pPr>
        <w:pStyle w:val="Heading2"/>
        <w:spacing w:before="300"/>
      </w:pPr>
      <w:r>
        <w:t xml:space="preserve">4.4 配置UART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本项目需要配置5路UART：</w:t>
      </w:r>
    </w:p>
    <w:p>
      <w:pPr>
        <w:pStyle w:val="Heading3"/>
      </w:pPr>
      <w:r>
        <w:t xml:space="preserve">UART2配置（iPad通信，PA2/PA3）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左侧展开"Connectivity" → 点击"USART2"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Mode：选择"Asynchronous"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Parameter Settings → Baud Rate：115200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Word Length：8 Bits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Parity：None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Stop Bits：1</w:t>
      </w:r>
    </w:p>
    <w:p>
      <w:pPr>
        <w:pStyle w:val="Heading3"/>
        <w:spacing w:before="200"/>
      </w:pPr>
      <w:r>
        <w:t xml:space="preserve">其他UART配置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1500"/>
        <w:gridCol w:w="1800"/>
        <w:gridCol w:w="1726"/>
      </w:tblGrid>
      <w:tr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UART</w:t>
            </w:r>
          </w:p>
        </w:tc>
        <w:tc>
          <w:tcPr>
            <w:tcW w:type="dxa" w:w="2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  <w:tc>
          <w:tcPr>
            <w:tcW w:type="dxa" w:w="1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波特率</w:t>
            </w:r>
          </w:p>
        </w:tc>
        <w:tc>
          <w:tcPr>
            <w:tcW w:type="dxa" w:w="18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TX/RX引脚</w:t>
            </w:r>
          </w:p>
        </w:tc>
        <w:tc>
          <w:tcPr>
            <w:tcW w:type="dxa" w:w="172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USART1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屏幕/显示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115200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PA9/PA10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Async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USART2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iPad App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115200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PA2/PA3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Async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USART3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CO2传感器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9600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PB10/PB11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Async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UART4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O2传感器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9600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PC10/PC11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Async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UART5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JFC103体征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38400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PC12/PD2</w:t>
            </w:r>
          </w:p>
        </w:tc>
        <w:tc>
          <w:tcPr>
            <w:tcW w:type="dxa" w:w="1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Async</w:t>
            </w:r>
          </w:p>
        </w:tc>
      </w:tr>
    </w:tbl>
    <w:p>
      <w:pPr>
        <w:pStyle w:val="Heading2"/>
        <w:spacing w:before="300"/>
      </w:pPr>
      <w:r>
        <w:t xml:space="preserve">4.5 配置ADC（温度采集）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左侧展开"Analog" → 点击"ADC1"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勾选IN0（PA0）、IN1（PA1）、IN4（PA4）、IN5（PA5）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Configuration → Scan Conversion Mode: Enabled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Number Of Conversion: 4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配置Rank1-4分别对应Channel0、1、4、5</w:t>
      </w:r>
    </w:p>
    <w:p>
      <w:pPr>
        <w:pStyle w:val="Heading2"/>
        <w:spacing w:before="300"/>
      </w:pPr>
      <w:r>
        <w:t xml:space="preserve">4.6 配置GPIO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根据原理图配置继电器控制、PWM输出、按键输入等GPIO。</w:t>
      </w:r>
    </w:p>
    <w:p>
      <w:pPr>
        <w:pStyle w:val="Heading3"/>
      </w:pPr>
      <w:r>
        <w:t xml:space="preserve">PWM输出（风机/灯光控制）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PD10/PD11/PD12 → GPIO输出（护理等级灯1/2/3）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PE2/PE3/PE4 → 配置为PWM输出（风机调速控制）</w:t>
      </w:r>
    </w:p>
    <w:p>
      <w:pPr>
        <w:pStyle w:val="Heading3"/>
        <w:spacing w:before="200"/>
      </w:pPr>
      <w:r>
        <w:t xml:space="preserve">按键输入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PB12/PB13/PB14 → GPIO_Input（上拉）</w:t>
      </w:r>
    </w:p>
    <w:p>
      <w:pPr>
        <w:pStyle w:val="Heading2"/>
        <w:spacing w:before="300"/>
      </w:pPr>
      <w:r>
        <w:t xml:space="preserve">4.7 生成代码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点击顶部"Project Manager"标签页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确认Project Name正确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Code Generator → 勾选"Generate peripheral initialization as a pair of .c/.h files"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点击右上角"GENERATE CODE"按钮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弹出提示框点击"Open Project"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✅ 代码生成完成</w:t>
            </w:r>
          </w:p>
          <w:p>
            <w:pPr>
              <w:spacing w:before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此时CubeIDE会自动切换到代码编辑视图，可以看到自动生成的初始化代码。
主要代码文件在Core/Src/目录下。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第五章 编译下载</w:t>
      </w:r>
    </w:p>
    <w:p>
      <w:pPr>
        <w:pStyle w:val="Heading2"/>
      </w:pPr>
      <w:r>
        <w:t xml:space="preserve">5.1 编译工程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菜单栏：Project → Build Project（或按Ctrl+B）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查看底部Console窗口的编译输出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编译成功显示"Build Finished. 0 errors, x warnings"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编译结果</w:t>
            </w:r>
          </w:p>
        </w:tc>
        <w:tc>
          <w:tcPr>
            <w:tcW w:type="dxa" w:w="602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0 errors, 0 warnings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完美！可以直接下载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0 errors, x warnings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可以下载，但建议检查警告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x errors</w:t>
            </w:r>
          </w:p>
        </w:tc>
        <w:tc>
          <w:tcPr>
            <w:tcW w:type="dxa" w:w="6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必须修复错误才能下载</w:t>
            </w:r>
          </w:p>
        </w:tc>
      </w:tr>
    </w:tbl>
    <w:p>
      <w:pPr>
        <w:pStyle w:val="Heading2"/>
        <w:spacing w:before="300"/>
      </w:pPr>
      <w:r>
        <w:t xml:space="preserve">5.2 连接ST-Link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按照第三章连接好ST-Link调试器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确保目标板已上电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ST-Link的LED灯应该亮起</w:t>
      </w:r>
    </w:p>
    <w:p>
      <w:pPr>
        <w:pStyle w:val="Heading2"/>
        <w:spacing w:before="300"/>
      </w:pPr>
      <w:r>
        <w:t xml:space="preserve">5.3 下载程序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菜单栏：Run → Debug（或按F11）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首次会弹出调试配置窗口，选择"STM32 MCU Debugging"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点击"OK"开始下载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下载成功后程序会停在main()函数入口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点击绿色▶️按钮（Resume）开始运行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💡 快捷操作</w:t>
            </w:r>
          </w:p>
          <w:p>
            <w:pPr>
              <w:spacing w:before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F11 = 下载并调试（会停在main入口）
Ctrl+F11 = 直接运行（不停顿）
红色■按钮 = 停止调试</w:t>
            </w:r>
          </w:p>
        </w:tc>
      </w:tr>
    </w:tbl>
    <w:p>
      <w:pPr>
        <w:pStyle w:val="Heading2"/>
        <w:spacing w:before="300"/>
      </w:pPr>
      <w:r>
        <w:t xml:space="preserve">5.4 常见下载错误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错误信息</w:t>
            </w:r>
          </w:p>
        </w:tc>
        <w:tc>
          <w:tcPr>
            <w:tcW w:type="dxa" w:w="552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解决方法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No ST-Link detected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检查USB连接，重新插拔ST-Link，安装驱动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Cannot connect to target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检查SWD/SWC/GND连线，确保目标板上电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Flash download failed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按住BOOT0键上电后重试，或检查芯片是否锁死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Target voltage too low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检查电源，确保3.3V供电正常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第六章 串口调试</w:t>
      </w:r>
    </w:p>
    <w:p>
      <w:pPr>
        <w:pStyle w:val="Heading2"/>
      </w:pPr>
      <w:r>
        <w:t xml:space="preserve">6.1 打开串口助手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运行SSCOM或UartAssist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选择正确的COM端口（设备管理器中查看）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设置波特率：115200（与代码中配置一致）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数据位：8，停止位：1，校验：None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点击"打开串口"</w:t>
      </w:r>
    </w:p>
    <w:p>
      <w:pPr>
        <w:pStyle w:val="Heading2"/>
        <w:spacing w:before="300"/>
      </w:pPr>
      <w:r>
        <w:t xml:space="preserve">6.2 添加调试打印代码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在main.c中添加printf重定向和测试代码：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在main.c顶部添加（USER CODE BEGIN Includes）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#include &lt;stdio.h&gt;</w:t>
            </w:r>
          </w:p>
          <w:p>
            <w:pPr>
              <w:spacing w:before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printf重定向（USER CODE BEGIN 0）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int _write(int file, char *ptr, int len) {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HAL_UART_Transmit(&amp;huart2, (uint8_t*)ptr, len, 100);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return len;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  <w:p>
            <w:pPr>
              <w:spacing w:before="10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// 在while(1)循环中（USER CODE BEGIN 3）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printf("Hello HDICU! Tick=%lu\r\n", HAL_GetTick());</w:t>
            </w:r>
          </w:p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HAL_Delay(1000);</w:t>
            </w:r>
          </w:p>
        </w:tc>
      </w:tr>
    </w:tbl>
    <w:p>
      <w:pPr>
        <w:pStyle w:val="Heading2"/>
        <w:spacing w:before="300"/>
      </w:pPr>
      <w:r>
        <w:t xml:space="preserve">6.3 验证串口通信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重新编译（Ctrl+B）并下载（F11）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串口助手中应看到"Hello HDICU! Tick=xxx"每秒输出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Tick值每秒增加1000（毫秒计数）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✅ 串口调试成功标志</w:t>
            </w:r>
          </w:p>
          <w:p>
            <w:pPr>
              <w:spacing w:before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看到Hello消息说明：
1. 芯片正常运行
2. UART2配置正确
3. TX/RX连线正确
4. 波特率匹配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第七章 传感器测试</w:t>
      </w:r>
    </w:p>
    <w:p>
      <w:pPr>
        <w:pStyle w:val="Heading2"/>
      </w:pPr>
      <w:r>
        <w:t xml:space="preserve">7.1 CO2传感器测试（MWD1006E）</w:t>
      </w:r>
    </w:p>
    <w:p>
      <w:pPr>
        <w:pStyle w:val="Heading3"/>
      </w:pPr>
      <w:r>
        <w:t xml:space="preserve">硬件连接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传感器VCC → 5V电源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传感器GND → GND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传感器TX → PB11 (UART3_RX)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传感器RX → PB10 (UART3_TX)</w:t>
      </w:r>
    </w:p>
    <w:p>
      <w:pPr>
        <w:pStyle w:val="Heading3"/>
        <w:spacing w:before="200"/>
      </w:pPr>
      <w:r>
        <w:t xml:space="preserve">测试方法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传感器上电后等待60秒预热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传感器默认每4秒主动上传数据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数据帧格式：FF 17 04 00 [CO2_H] [CO2_L] 00 00 [SUM]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CO2浓度 = Byte4×256 + Byte5 (ppm)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📊 示例数据</w:t>
            </w:r>
          </w:p>
          <w:p>
            <w:pPr>
              <w:spacing w:before="80"/>
            </w:pPr>
            <w:r>
              <w:rPr>
                <w:rFonts w:ascii="Microsoft YaHei" w:cs="Microsoft YaHei" w:eastAsia="Microsoft YaHei" w:hAnsi="Microsoft YaHei"/>
                <w:sz w:val="21"/>
                <w:szCs w:val="21"/>
              </w:rPr>
              <w:t xml:space="preserve">收到：FF 17 04 00 01 F4 00 00 E9
CO2 = 0x01×256 + 0xF4 = 500 ppm</w:t>
            </w:r>
          </w:p>
        </w:tc>
      </w:tr>
    </w:tbl>
    <w:p>
      <w:pPr>
        <w:pStyle w:val="Heading2"/>
        <w:spacing w:before="300"/>
      </w:pPr>
      <w:r>
        <w:t xml:space="preserve">7.2 O2传感器测试（OCS-3RL-2.0）</w:t>
      </w:r>
    </w:p>
    <w:p>
      <w:pPr>
        <w:pStyle w:val="Heading3"/>
      </w:pPr>
      <w:r>
        <w:t xml:space="preserve">测试方法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传感器上电后即开始工作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默认每秒上报2次数据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数据帧12字节：16 09 [模式] [O2_H] [O2_L] [湿_H] [湿_L] [温_H] [温_L] [压_H] [压_L] [CS]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各参数值需除以10得到实际值</w:t>
      </w:r>
    </w:p>
    <w:p>
      <w:pPr>
        <w:pStyle w:val="Heading2"/>
        <w:spacing w:before="300"/>
      </w:pPr>
      <w:r>
        <w:t xml:space="preserve">7.3 体征模块测试（JFC103）</w:t>
      </w:r>
    </w:p>
    <w:p>
      <w:pPr>
        <w:pStyle w:val="Heading3"/>
      </w:pPr>
      <w:r>
        <w:t xml:space="preserve">测试方法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模块上电后发送0x8A开始采集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模块每1.28秒返回88字节数据包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Byte[65] = 心率值（次/分钟）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Byte[66] = 血氧值（%）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手指轻放传感器，不要用力按压</w:t>
      </w:r>
    </w:p>
    <w:p>
      <w:pPr>
        <w:pStyle w:val="Heading2"/>
        <w:spacing w:before="300"/>
      </w:pPr>
      <w:r>
        <w:t xml:space="preserve">7.4 NTC温度测试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读取ADC原始值（0-4095）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计算NTC电阻：R_ntc = 10000 × ADC / (4095 - ADC)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B值公式计算温度：T = 1/(1/298.15 + ln(R/10000)/3950) - 273.15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25°C时ADC约为2048，可用此验证连接</w:t>
      </w:r>
    </w:p>
    <w:p>
      <w:r>
        <w:br w:type="page"/>
      </w:r>
    </w:p>
    <w:p>
      <w:pPr>
        <w:pStyle w:val="Heading1"/>
      </w:pPr>
      <w:r>
        <w:t xml:space="preserve">第八章 常见问题</w:t>
      </w:r>
    </w:p>
    <w:p>
      <w:pPr>
        <w:pStyle w:val="Heading2"/>
      </w:pPr>
      <w:r>
        <w:t xml:space="preserve">8.1 编译问题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问题</w:t>
            </w:r>
          </w:p>
        </w:tc>
        <w:tc>
          <w:tcPr>
            <w:tcW w:type="dxa" w:w="552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解决方法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undefined reference to xxx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缺少源文件或库，检查是否添加了所有.c文件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implicit declaration of xxx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缺少头文件include，或函数声明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expected ';' before xxx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语法错误，检查上一行是否缺少分号</w:t>
            </w:r>
          </w:p>
        </w:tc>
      </w:tr>
    </w:tbl>
    <w:p>
      <w:pPr>
        <w:pStyle w:val="Heading2"/>
        <w:spacing w:before="300"/>
      </w:pPr>
      <w:r>
        <w:t xml:space="preserve">8.2 下载问题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问题</w:t>
            </w:r>
          </w:p>
        </w:tc>
        <w:tc>
          <w:tcPr>
            <w:tcW w:type="dxa" w:w="552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解决方法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芯片锁死无法下载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按住BOOT0键上电，用STM32CubeProgrammer全片擦除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下载后程序不运行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检查时钟配置，外部晶振是否正确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SWD连接不稳定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检查杜邦线接触，缩短连线长度</w:t>
            </w:r>
          </w:p>
        </w:tc>
      </w:tr>
    </w:tbl>
    <w:p>
      <w:pPr>
        <w:pStyle w:val="Heading2"/>
        <w:spacing w:before="300"/>
      </w:pPr>
      <w:r>
        <w:t xml:space="preserve">8.3 串口问题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问题</w:t>
            </w:r>
          </w:p>
        </w:tc>
        <w:tc>
          <w:tcPr>
            <w:tcW w:type="dxa" w:w="552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解决方法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串口无输出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检查TX/RX是否交叉连接，波特率是否匹配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乱码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波特率不匹配，或时钟配置错误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只能发不能收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检查RX引脚连线，或中断是否使能</w:t>
            </w:r>
          </w:p>
        </w:tc>
      </w:tr>
    </w:tbl>
    <w:p>
      <w:pPr>
        <w:pStyle w:val="Heading2"/>
        <w:spacing w:before="300"/>
      </w:pPr>
      <w:r>
        <w:t xml:space="preserve">8.4 传感器问题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问题</w:t>
            </w:r>
          </w:p>
        </w:tc>
        <w:tc>
          <w:tcPr>
            <w:tcW w:type="dxa" w:w="5526"/>
            <w:gridSpan w:val="1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解决方法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CO2读数始终为0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预热时间不够（需60秒），或校验和计算错误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O2读数异常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检查是否切换了正确的工作模式（PSA/纯氧）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JFC103无心率数据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手指未正确放置，或压力过大导致血流不畅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NTC温度不准</w:t>
            </w:r>
          </w:p>
        </w:tc>
        <w:tc>
          <w:tcPr>
            <w:tcW w:type="dxa" w:w="55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检查分压电阻是否为10kΩ，B值参数是否正确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999999"/>
          <w:sz w:val="22"/>
          <w:szCs w:val="22"/>
        </w:rPr>
        <w:t xml:space="preserve">— 文档结束 —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如有疑问，请随时联系技术支持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步骤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Microsoft YaHei" w:cs="Microsoft YaHei" w:eastAsia="Microsoft YaHei" w:hAnsi="Microsoft Ya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2026-04-01T23:31:08.130Z</dcterms:created>
  <dcterms:modified xsi:type="dcterms:W3CDTF">2026-04-01T23:31:08.131Z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