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p>
      <w:pPr>
        <w:spacing w:before="400" w:after="200"/>
        <w:jc w:val="center"/>
      </w:pPr>
      <w:r>
        <w:rPr>
          <w:rFonts w:ascii="微软雅黑" w:cs="微软雅黑" w:eastAsia="微软雅黑" w:hAnsi="微软雅黑"/>
          <w:b/>
          <w:bCs/>
          <w:color w:val="1F4E79"/>
          <w:sz w:val="56"/>
          <w:szCs w:val="56"/>
        </w:rPr>
        <w:t xml:space="preserve">翻车机积煤检测系统</w:t>
      </w:r>
    </w:p>
    <w:p>
      <w:pPr>
        <w:spacing w:before="100" w:after="400"/>
        <w:jc w:val="center"/>
      </w:pPr>
      <w:r>
        <w:rPr>
          <w:rFonts w:ascii="微软雅黑" w:cs="微软雅黑" w:eastAsia="微软雅黑" w:hAnsi="微软雅黑"/>
          <w:color w:val="2E75B6"/>
          <w:sz w:val="28"/>
          <w:szCs w:val="28"/>
        </w:rPr>
        <w:t xml:space="preserve">V3.0 开发详细方案</w:t>
      </w:r>
    </w:p>
    <w:p>
      <w:pPr>
        <w:spacing w:before="100" w:after="100"/>
      </w:pPr>
    </w:p>
    <w:p>
      <w:pPr>
        <w:spacing w:before="100" w:after="100"/>
      </w:pPr>
    </w:p>
    <w:p>
      <w:pPr>
        <w:spacing w:before="200" w:after="100"/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版本：V3.0 Final</w:t>
      </w:r>
    </w:p>
    <w:p>
      <w:pPr>
        <w:spacing w:before="100" w:after="100"/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日期：2026年1月</w:t>
      </w:r>
    </w:p>
    <w:p>
      <w:pPr>
        <w:spacing w:before="100" w:after="100"/>
        <w:jc w:val="center"/>
      </w:pPr>
      <w:r>
        <w:rPr>
          <w:rFonts w:ascii="微软雅黑" w:cs="微软雅黑" w:eastAsia="微软雅黑" w:hAnsi="微软雅黑"/>
          <w:sz w:val="24"/>
          <w:szCs w:val="24"/>
        </w:rPr>
        <w:t xml:space="preserve">状态：已定稿</w:t>
      </w:r>
    </w:p>
    <w:p>
      <w:pPr>
        <w:spacing w:before="100" w:after="100"/>
      </w:pPr>
    </w:p>
    <w:p>
      <w:pPr>
        <w:spacing w:before="100" w:after="100"/>
      </w:pPr>
    </w:p>
    <w:p>
      <w:pPr>
        <w:spacing w:before="100" w:after="1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9BD5" w:sz="1"/>
              <w:left w:val="single" w:color="5B9BD5" w:sz="24"/>
              <w:bottom w:val="single" w:color="5B9BD5" w:sz="1"/>
              <w:right w:val="single" w:color="5B9BD5" w:sz="1"/>
            </w:tcBorders>
            <w:shd w:fill="E7F3FF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本文档包含翻车机积煤检测系统的完整技术方案，涵盖系统架构、核心算法、性能优化、开发计划等内容。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一、项目背景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1.1 业务需求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翻车机是煤矿的关键设备，用于将运煤车厢翻转卸煤。卸煤过程中，部分煤炭会落在格栅上形成积煤。如果积煤过多会导致以下问题：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安全隐患：翻车时积煤被翻倒可能卡死设备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效率损失：需要人工清理，影响生产效率</w:t>
      </w:r>
    </w:p>
    <w:p>
      <w:pPr>
        <w:pStyle w:val="ListParagraph"/>
        <w:numPr>
          <w:ilvl w:val="0"/>
          <w:numId w:val="2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设备损伤：长期积煤会腐蚀格栅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1.2 技术挑战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挑战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解决方案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高粉尘环境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煤尘遮挡镜头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风刀气帘自洁 + CLAHE 增强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强震动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翻车机工作时剧烈震动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 配准防抖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实时性要求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2分钟一个作业周期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端到端 &lt; 100ms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光照变化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阴影、反光干扰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双因素检测 + 三级置信度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煤种差异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干煤/湿煤/灰煤颜色不同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格栅计数（结构特征）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1.3 系统目标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目标值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检测准确率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≥ 95%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在标准工况下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端到端延迟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≤ 100ms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从采集到 PLC 输出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系统可用性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≥ 99.9%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年停机 &lt; 8.76 小时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误报率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≤ 1%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避免不必要的停机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二、系统架构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2.1 硬件架构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系统采用分布式架构，由工业相机、工控机和 PLC 组成：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相机：5台海康 600W GigE 工业相机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工控机：研祥 i7 / 32G / SSD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通信：GigE 以太网 + PLC 以太网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2.2 软件架构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软件采用分层架构设计：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层次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模块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职责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应用层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main.py, Web API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系统入口、配置管理、日志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业务层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algo/*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检测算法（ECC、CLAHE、判定）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核心层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core/*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双缓冲、进程管理、状态同步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驱动层</w:t>
            </w:r>
          </w:p>
        </w:tc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drivers/*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相机驱动、PLC 通信、Mock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2.3 数据流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系统数据流如下：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相机采集 → 双缓冲 → 检测流水线 → 综合判定 → 多帧投票 → PLC输出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(30ms)              ↓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质量自检 → ECC配准 → CLAHE → 格栅计数 → 面积检测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(3ms)    (15ms)   (10ms)    (8ms)      (5ms)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三、核心算法设计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3.1 检测流程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主检测流程包括以下步骤：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步骤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操作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目标耗时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Step 1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画面质量自检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2-3ms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Step 2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 配准（防抖）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15-20ms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Step 3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CLAHE 增强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5-10ms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Step 4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双因素检测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10-15ms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Step 5</w:t>
            </w:r>
          </w:p>
        </w:tc>
        <w:tc>
          <w:tcPr>
            <w:tcW w:type="dxa" w:w="5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综合判定</w:t>
            </w:r>
          </w:p>
        </w:tc>
        <w:tc>
          <w:tcPr>
            <w:tcW w:type="dxa" w:w="2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&lt;1ms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3.2 画面质量自检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在进行检测前，首先进行画面质量自检，包括：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全黑检测：亮度 &lt; 15 判定为全黑（曝光不足或遮挡）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过曝检测：亮度 &gt; 240 判定为过曝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模糊检测：拉普拉斯方差 &lt; 50 判定为模糊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3.3 ECC 配准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ECC 配准用于消除翻车机震动影响，采用降采样优化策略：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48235" w:sz="1"/>
              <w:left w:val="single" w:color="548235" w:sz="24"/>
              <w:bottom w:val="single" w:color="548235" w:sz="1"/>
              <w:right w:val="single" w:color="548235" w:sz="1"/>
            </w:tcBorders>
            <w:shd w:fill="D4ED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核心优化：小图算矩阵，大图应用。将原图 3072×2048 降采样到 320×240 进行配准计算，耗时从 30秒 优化到 15ms。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1. 降采样（3072×2048 → 320×240）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2. 在小图上计算位移矩阵（5次迭代）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3. 缩放平移量到原图尺寸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4. 应用到大图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3.4 双因素检测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系统采用双因素检测方法，结合结构特征和颜色特征：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因素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方法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输出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格栅孔计数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二值化 + 轮廓面积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格栅可见率 (0~1)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积煤面积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HSV 分割 + 掩码统计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覆盖率 (0~1)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3.5 三级置信度判定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综合判定采用三级置信度机制：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置信度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条件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处理方式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HIGH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两个指标一致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自动输出结果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MEDIUM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单指标明显异常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自动输出结果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LOW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指标矛盾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需人工确认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5911" w:sz="1"/>
              <w:left w:val="single" w:color="C65911" w:sz="24"/>
              <w:bottom w:val="single" w:color="C65911" w:sz="1"/>
              <w:right w:val="single" w:color="C65911" w:sz="1"/>
            </w:tcBorders>
            <w:shd w:fill="FFF3CD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安全原则：宁可漏报（人工确认），不可误报（积煤被翻倒卡住设备）。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四、双缓冲架构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4.1 设计原理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双缓冲架构实现采集与检测的并行处理：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时刻 T1: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Buffer A ← 采集写入    Buffer B ← 检测读取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时刻 T2（采集完成，切换指针）: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Buffer A ← 检测读取    Buffer B ← 采集写入</w:t>
            </w:r>
          </w:p>
        </w:tc>
      </w:tr>
    </w:tbl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优势：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采集永不阻塞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零画面撕裂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检测跟不上自动跳帧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4.2 工业铁律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3545" w:sz="1"/>
              <w:left w:val="single" w:color="DC3545" w:sz="24"/>
              <w:bottom w:val="single" w:color="DC3545" w:sz="1"/>
              <w:right w:val="single" w:color="DC3545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采集永不停。宁可检测进程漏掉几帧（跳帧），也不能让采集进程卡顿。最新的图像永远比旧图更有价值。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五、虚实分离架构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5.1 设计原则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项目支持开发模式和生产模式无缝切换，通过 DEV_MODE 开关控制：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430"/>
        <w:gridCol w:w="343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特性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开发模式 (DEV)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生产模式 (PROD)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MockCamera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HikvisionCamera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MockPLC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AllenBradleyPLC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分辨率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1024×768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3072×2048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帧率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 FPS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 FPS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 配准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禁用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启用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CUDA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禁用</w:t>
            </w:r>
          </w:p>
        </w:tc>
        <w:tc>
          <w:tcPr>
            <w:tcW w:type="dxa" w:w="343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启用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5.2 工厂模式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使用工厂模式根据配置自动选择驱动实现：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create_camera(config):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if config.DEV_MODE: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MockCamera(config)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else: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return HikvisionCamera(config)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5.3 Mock 驱动特性</w:t>
      </w:r>
    </w:p>
    <w:p>
      <w:pPr>
        <w:spacing w:before="100" w:after="100" w:line="360"/>
      </w:pPr>
      <w:r>
        <w:rPr>
          <w:rFonts w:ascii="微软雅黑" w:cs="微软雅黑" w:eastAsia="微软雅黑" w:hAnsi="微软雅黑"/>
          <w:sz w:val="22"/>
          <w:szCs w:val="22"/>
        </w:rPr>
        <w:t xml:space="preserve">MockCamera 会自动添加以下特性，模拟真实环境：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高斯噪声：模拟相机传感器底噪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时间戳水印：让每帧像素不同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随机抖动：模拟翻车机震动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故障注入：模拟掉线（1% 概率）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六、性能规范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6.1 硬性指标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指标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要求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红线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单帧处理延迟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≤ 60ms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100ms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端到端延迟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≤ 100ms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150ms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跳帧率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≤ 5%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10%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心跳间隔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500ms ± 50ms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—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6.2 时间分配预算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步骤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目标耗时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优化方法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图像拷贝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10-15ms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SharedMemory + copy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画面自检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2-3ms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简单统计量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ECC配准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15-20ms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降采样 + 5次迭代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CLAHE增强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5-10ms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预创建对象复用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格栅计数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5-8ms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向量化 + 预计算掩码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积煤面积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3-5ms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numpy向量化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综合判定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&lt;1ms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简单条件判断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PLC写入</w:t>
            </w:r>
          </w:p>
        </w:tc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10ms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异步队列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6.3 禁止的慢操作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3545" w:sz="1"/>
              <w:left w:val="single" w:color="DC3545" w:sz="24"/>
              <w:bottom w:val="single" w:color="DC3545" w:sz="1"/>
              <w:right w:val="single" w:color="DC3545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以下操作在主循环中绝对禁止：</w:t>
            </w:r>
          </w:p>
        </w:tc>
      </w:tr>
    </w:tbl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大核形态学操作（核大小 &gt; 7×7）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ECC 迭代次数 &gt; 15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直接处理原始大图（未降采样）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同步磁盘 I/O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同步等待 PLC 响应</w:t>
      </w:r>
    </w:p>
    <w:p>
      <w:pPr>
        <w:pStyle w:val="ListParagraph"/>
        <w:numPr>
          <w:ilvl w:val="0"/>
          <w:numId w:val="3"/>
        </w:numPr>
        <w:spacing w:before="100" w:after="100"/>
      </w:pPr>
      <w:r>
        <w:rPr>
          <w:rFonts w:ascii="微软雅黑" w:cs="微软雅黑" w:eastAsia="微软雅黑" w:hAnsi="微软雅黑"/>
          <w:sz w:val="22"/>
          <w:szCs w:val="22"/>
        </w:rPr>
        <w:t xml:space="preserve">每帧重建 CLAHE 对象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七、安全规范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7.1 安全红线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C3545" w:sz="1"/>
              <w:left w:val="single" w:color="DC3545" w:sz="24"/>
              <w:bottom w:val="single" w:color="DC3545" w:sz="1"/>
              <w:right w:val="single" w:color="DC3545" w:sz="1"/>
            </w:tcBorders>
            <w:shd w:fill="F8D7DA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本系统直接关联翻车机安全连锁，任何改动都要考虑：如果这里出错，翻车机会怎样？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红线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宁可漏报，不可误报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误报积煤 → 翻车机急停 → 煤车倾倒卡死设备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采集永不停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采集进程永不阻塞，跟不上就跳帧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心跳必须有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500ms 心跳递增，PLC 校验视觉系统存活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故障必须报</w:t>
            </w:r>
          </w:p>
        </w:tc>
        <w:tc>
          <w:tcPr>
            <w:tcW w:type="dxa" w:w="6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相机掉线、PLC 断连、低置信度都要输出故障码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7.2 故障码定义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3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故障码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名称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0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FAULT_NONE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正常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FAULT_CAMERA_FAIL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相机故障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FAULT_PLC_COMM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 通信故障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FAULT_QUALITY_FAIL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画面质量问题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FAULT_LOW_CONFIDENCE</w:t>
            </w:r>
          </w:p>
        </w:tc>
        <w:tc>
          <w:tcPr>
            <w:tcW w:type="dxa" w:w="4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低置信度，需人工确认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7.3 PLC 点位表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500"/>
        <w:gridCol w:w="1000"/>
        <w:gridCol w:w="33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点位名称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方向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Detection.CoalPresent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写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积煤检测结果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Detection.Confidence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写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置信度等级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Detection.NeedManualConfirm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写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需人工确认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Detection.VisionHeartbeat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写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心跳递增值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Detection.FaultCode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写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故障码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Detection.SystemReady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BOOL</w:t>
            </w:r>
          </w:p>
        </w:tc>
        <w:tc>
          <w:tcPr>
            <w:tcW w:type="dxa" w:w="1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写</w:t>
            </w:r>
          </w:p>
        </w:tc>
        <w:tc>
          <w:tcPr>
            <w:tcW w:type="dxa" w:w="3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系统就绪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八、开发计划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8.1 阶段划分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1500"/>
        <w:gridCol w:w="2860"/>
      </w:tblGrid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阶段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内容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时间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环境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阶段1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算法逻辑开发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2周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低配电脑 + DEV_MODE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阶段2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性能优化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1周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工控机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阶段3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硬件集成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1周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现场设备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阶段4</w:t>
            </w:r>
          </w:p>
        </w:tc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部署验收</w:t>
            </w:r>
          </w:p>
        </w:tc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1周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生产环境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8.2 阶段1：算法逻辑开发（2周）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工作量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产出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Mock 驱动开发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mock_drivers.py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测试图片生成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generate_test_images.py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CLAHE 增强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clahe.py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格栅计数算法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grid_counter.py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积煤面积算法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coal_detector.py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综合判定逻辑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judge.py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多帧投票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voter.py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Web 界面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web/app.py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单元测试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tests/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8.3 阶段2：性能优化（1周）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工作量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产出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双缓冲架构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double_buffer.py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 降采样优化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ecc_aligner.py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CUDA 集成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cuda_utils.py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性能压测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1天</w:t>
            </w:r>
          </w:p>
        </w:tc>
        <w:tc>
          <w:tcPr>
            <w:tcW w:type="dxa" w:w="3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benchmark.py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九、测试方案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9.1 测试分层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路径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单元测试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tests/test_*.py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算法模块测试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集成测试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tests/test_integration.py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模块间协作</w:t>
            </w:r>
          </w:p>
        </w:tc>
      </w:tr>
      <w:tr>
        <w:tc>
          <w:tcPr>
            <w:tcW w:type="dxa" w:w="2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性能测试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tests/test_performance.py</w:t>
            </w:r>
          </w:p>
        </w:tc>
        <w:tc>
          <w:tcPr>
            <w:tcW w:type="dxa" w:w="28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延迟和吞吐量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9.2 测试图片要求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tests/mock_data/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clean/           # 无积煤（正常状态）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coal_light/      # 薄层积煤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├── coal_heavy/      # 严重积煤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└── edge_cases/      # 边界情况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shadow.jpg       # 阴影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rust.jpg         # 锈斑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dust.jpg         # 积灰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├── dark.jpg         # 光线不足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└── overexposed.jpg  # 过曝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9.3 测试用例示例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test_clean_image_should_return_normal():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"""干净图片应该返回正常"""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frame = cv2.imread("tests/mock_data/clean/clean_01.jpg")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 = detector.detect(frame)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result.has_coal == False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result.confidence in ["NORMAL", "HIGH"]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def test_heavy_coal_should_return_alarm():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"""严重积煤应该返回报警"""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frame = cv2.imread("tests/mock_data/coal_heavy/heavy_01.jpg")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result = detector.detect(frame)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result.has_coal == True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assert result.confidence in ["HIGH", "MEDIUM"]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十、部署方案</w:t>
      </w:r>
    </w:p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10.1 环境要求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组件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开发环境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生产环境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OS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Windows 10/11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Windows 10 IoT / Linux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Python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3.10+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3.10+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OpenCV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opencv-python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opencv-python-cuda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内存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8G+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32G+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GPU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可选</w:t>
            </w:r>
          </w:p>
        </w:tc>
        <w:tc>
          <w:tcPr>
            <w:tcW w:type="dxa" w:w="36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NVIDIA GPU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10.2 开发环境部署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1. 设置环境变量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set COAL_ENV=DEV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2. 安装依赖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-r requirements.txt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3. 生成测试图片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tools/generate_test_images.py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4. 运行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main.py --dev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10.3 生产环境部署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5F5F5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1. 不设置 COAL_ENV（默认生产模式）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2. 安装生产依赖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-r requirements.txt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pip install pycomm3  # PLC 通信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3. 安装海康 SDK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4. 配置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cp config/config_prod.yaml config/config.yaml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编辑 PLC IP、相机 IP 等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# 5. 运行</w:t>
            </w:r>
          </w:p>
          <w:p>
            <w:pPr>
              <w:spacing w:before="40" w:after="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python main.py --config config/config.yaml</w:t>
            </w:r>
          </w:p>
        </w:tc>
      </w:tr>
    </w:tbl>
    <w:p>
      <w:pPr>
        <w:pStyle w:val="Heading2"/>
        <w:spacing w:before="300" w:after="150"/>
      </w:pPr>
      <w:r>
        <w:rPr>
          <w:rFonts w:ascii="微软雅黑" w:cs="微软雅黑" w:eastAsia="微软雅黑" w:hAnsi="微软雅黑"/>
          <w:b/>
          <w:bCs/>
          <w:color w:val="2E75B6"/>
          <w:sz w:val="28"/>
          <w:szCs w:val="28"/>
        </w:rPr>
        <w:t xml:space="preserve">10.4 监控告警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监控项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阈值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告警方式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检测延迟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&gt; 100ms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日志告警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跳帧率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&gt; 10%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日志告警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心跳中断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&gt; 3次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 连锁</w:t>
            </w:r>
          </w:p>
        </w:tc>
      </w:tr>
      <w:tr>
        <w:tc>
          <w:tcPr>
            <w:tcW w:type="dxa" w:w="3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相机断连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&gt; 5秒</w:t>
            </w:r>
          </w:p>
        </w:tc>
        <w:tc>
          <w:tcPr>
            <w:tcW w:type="dxa" w:w="318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PLC 连锁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微软雅黑" w:cs="微软雅黑" w:eastAsia="微软雅黑" w:hAnsi="微软雅黑"/>
          <w:b/>
          <w:bCs/>
          <w:color w:val="1F4E79"/>
          <w:sz w:val="36"/>
          <w:szCs w:val="36"/>
        </w:rPr>
        <w:t xml:space="preserve">附录：配置参数说明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1200"/>
        <w:gridCol w:w="1200"/>
        <w:gridCol w:w="3460"/>
      </w:tblGrid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参数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类型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默认值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6DC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微软雅黑" w:cs="微软雅黑" w:eastAsia="微软雅黑" w:hAnsi="微软雅黑"/>
                <w:b/>
                <w:bCs/>
                <w:sz w:val="22"/>
                <w:szCs w:val="22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DEV_MODE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False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开发模式开关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FRAME_WIDTH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3072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帧宽度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FRAME_HEIGHT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2048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帧高度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TARGET_FPS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10.0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目标帧率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ECC_MAX_ITERATIONS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ECC 最大迭代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GRID_VISIBLE_THRESHOLD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0.85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格栅可见率阈值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COAL_COVERAGE_THRESHOLD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float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0.05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覆盖率阈值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VOTE_WINDOW_SIZE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5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投票窗口大小</w:t>
            </w:r>
          </w:p>
        </w:tc>
      </w:tr>
      <w:tr>
        <w:tc>
          <w:tcPr>
            <w:tcW w:type="dxa" w:w="3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VOTE_THRESHOLD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int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3</w:t>
            </w:r>
          </w:p>
        </w:tc>
        <w:tc>
          <w:tcPr>
            <w:tcW w:type="dxa" w:w="34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sz w:val="22"/>
                <w:szCs w:val="22"/>
              </w:rPr>
              <w:t xml:space="preserve">投票阈值</w:t>
            </w:r>
          </w:p>
        </w:tc>
      </w:tr>
    </w:tbl>
    <w:p>
      <w:pPr>
        <w:spacing w:before="100" w:after="100"/>
      </w:pPr>
    </w:p>
    <w:p>
      <w:pPr>
        <w:spacing w:before="100" w:after="100"/>
      </w:pPr>
    </w:p>
    <w:p>
      <w:pPr>
        <w:jc w:val="center"/>
      </w:pPr>
      <w:r>
        <w:rPr>
          <w:rFonts w:ascii="微软雅黑" w:cs="微软雅黑" w:eastAsia="微软雅黑" w:hAnsi="微软雅黑"/>
          <w:color w:val="808080"/>
          <w:sz w:val="22"/>
          <w:szCs w:val="22"/>
        </w:rPr>
        <w:t xml:space="preserve">— 文档结束 —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sz w:val="18"/>
        <w:szCs w:val="18"/>
      </w:rPr>
      <w:t xml:space="preserve">第 </w:t>
    </w:r>
    <w:r>
      <w:rPr>
        <w:rFonts w:ascii="微软雅黑" w:cs="微软雅黑" w:eastAsia="微软雅黑" w:hAnsi="微软雅黑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微软雅黑" w:cs="微软雅黑" w:eastAsia="微软雅黑" w:hAnsi="微软雅黑"/>
        <w:color w:val="808080"/>
        <w:sz w:val="18"/>
        <w:szCs w:val="18"/>
      </w:rPr>
      <w:t xml:space="preserve">翻车机积煤检测系统 V3.0 - 开发详细方案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微软雅黑" w:cs="微软雅黑" w:eastAsia="微软雅黑" w:hAnsi="微软雅黑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微软雅黑" w:cs="微软雅黑" w:eastAsia="微软雅黑" w:hAnsi="微软雅黑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微软雅黑" w:cs="微软雅黑" w:eastAsia="微软雅黑" w:hAnsi="微软雅黑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2026-01-16T11:02:07.798Z</dcterms:created>
  <dcterms:modified xsi:type="dcterms:W3CDTF">2026-01-16T11:02:07.799Z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