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8"/>
          <w:sz w:val="40"/>
          <w:szCs w:val="40"/>
        </w:rPr>
        <w:t xml:space="preserve">AUDITCHAIN</w:t>
      </w:r>
    </w:p>
    <w:p>
      <w:pPr>
        <w:spacing w:after="240"/>
        <w:jc w:val="center"/>
      </w:pPr>
      <w:r>
        <w:rPr>
          <w:rFonts w:ascii="Arial" w:cs="Arial" w:eastAsia="Arial" w:hAnsi="Arial"/>
          <w:color w:val="44546A"/>
          <w:sz w:val="24"/>
          <w:szCs w:val="24"/>
        </w:rPr>
        <w:t xml:space="preserve">Multi-Agent System for SEC Filing Fraud Detection</w:t>
      </w:r>
    </w:p>
    <w:p>
      <w:pPr>
        <w:pStyle w:val="Heading1"/>
      </w:pPr>
      <w:r>
        <w:t xml:space="preserve">1. Visao Geral do Projeto</w:t>
      </w:r>
    </w:p>
    <w:p>
      <w:pPr>
        <w:spacing w:after="240"/>
      </w:pPr>
      <w:r>
        <w:t xml:space="preserve">AuditChain e um sistema multi-agente que realiza analise forense de demonstracoes financeiras SEC em ~2 minutos por USD 0,30. O sistema simula a abordagem de um auditor senior, identificando anomalias financeiras, inconsistencias contabeis e padroes linguisticos associados a fraude.</w:t>
      </w:r>
    </w:p>
    <w:p>
      <w:pPr>
        <w:pStyle w:val="Heading1"/>
      </w:pPr>
      <w:r>
        <w:t xml:space="preserve">2. O Problema</w:t>
      </w:r>
    </w:p>
    <w:p>
      <w:pPr>
        <w:spacing w:after="120"/>
      </w:pPr>
      <w:r>
        <w:t xml:space="preserve">A analise forense de demonstracoes financeiras SEC enfrenta desafios significativos:</w:t>
      </w:r>
    </w:p>
    <w:p>
      <w:pPr>
        <w:pStyle w:val="ListParagraph"/>
        <w:numPr>
          <w:ilvl w:val="0"/>
          <w:numId w:val="2"/>
        </w:numPr>
      </w:pPr>
      <w:r>
        <w:t xml:space="preserve">Complexidade: verificar equacoes contabeis entre anos, validar asservoes e analisar milhares de paginas de disclosures</w:t>
      </w:r>
    </w:p>
    <w:p>
      <w:pPr>
        <w:pStyle w:val="ListParagraph"/>
        <w:numPr>
          <w:ilvl w:val="0"/>
          <w:numId w:val="2"/>
        </w:numPr>
      </w:pPr>
      <w:r>
        <w:t xml:space="preserve">Custo Elevado: as Big Four cobram centenas de milhares de dolares por uma auditoria completa</w:t>
      </w:r>
    </w:p>
    <w:p>
      <w:pPr>
        <w:pStyle w:val="ListParagraph"/>
        <w:numPr>
          <w:ilvl w:val="0"/>
          <w:numId w:val="2"/>
        </w:numPr>
      </w:pPr>
      <w:r>
        <w:t xml:space="preserve">Taxa de Deteccao Baixa: fraudes notorias como Wirecard escaparam da deteccao por anos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Escalabilidade Limitada: analise manual nao escala para monitorar as ~10.000 empresas registradas na SEC</w:t>
      </w:r>
    </w:p>
    <w:p>
      <w:pPr>
        <w:pStyle w:val="Heading1"/>
      </w:pPr>
      <w:r>
        <w:t xml:space="preserve">3. Stack de Tecnologias -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6480"/>
        <w:gridCol w:w="5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Tecnologia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Por Que Esta Stack?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Python 3.12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Linguagem escolhida por seu vasto ecossistema de LLM (LangChain, LangGraph) e suporte nativo a asyncio. TypeScript/Go foram descartados por ter menor suporte a RAG e LLM orchestration.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3.12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FastAPI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Framework Web moderno com validacao Pydantic automatica, SSE nativo e async/await. Django e pesado (MVC), Flask nao tem async suficiente.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0.115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LangGraph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Orquestracao de multi-agentes com estado compartilhado, controle de fluxo, checkpoints. AutoGen e mais pesquisa, CrewAI e novo demais, LangGraph tem suporte de producao.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0.2.50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PostgreSQL + pgvector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Consolida dados relacionais E vetoriais em uma unica fonte de verdade. Pinecone/Weaviate adicionariam complexidade operacional. HNSW em pgvector e suficiente para ~100k chunks.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OpenAI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GPT-4o para Supervisor (raciocinio profundo), gpt-4o-mini para agentes (custo). Claude tem trade-offs em latencia, Gemini em confiabilidade em tool use.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Latest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4. Decisoes Arquiteturais Criticas</w:t>
      </w:r>
    </w:p>
    <w:p>
      <w:pPr>
        <w:pStyle w:val="Heading2"/>
      </w:pPr>
      <w:r>
        <w:t xml:space="preserve">4.1 Multi-Agent vs Monolitico</w:t>
      </w:r>
    </w:p>
    <w:p>
      <w:pPr>
        <w:spacing w:after="180"/>
      </w:pPr>
      <w:r>
        <w:t xml:space="preserve">Um LLM monolitico nao consegue combinar precisao matematica, raciocinio quantitativo e analise linguistica confiavel. Solucao: 5 agentes especializados. Beneficios: observabilidade total, custo reduzido (gpt-4o-mini para agentes, gpt-4o apenas Supervisor), debugging isolado.</w:t>
      </w:r>
    </w:p>
    <w:p>
      <w:pPr>
        <w:pStyle w:val="Heading2"/>
      </w:pPr>
      <w:r>
        <w:t xml:space="preserve">4.2 PostgreSQL+pgvector vs Pinecone/Weaviate</w:t>
      </w:r>
    </w:p>
    <w:p>
      <w:pPr>
        <w:spacing w:after="180"/>
      </w:pPr>
      <w:r>
        <w:t xml:space="preserve">Necessidade de RAG (busca vetorial) mas tambem de dados relacionais. Consolidar tudo em PostgreSQL oferece: Single Source of Truth, integridade ACID, simplicidade operacional. Desvantagem: escala limitada a ~100k chunks.</w:t>
      </w:r>
    </w:p>
    <w:p>
      <w:pPr>
        <w:pStyle w:val="Heading2"/>
      </w:pPr>
      <w:r>
        <w:t xml:space="preserve">4.3 SSE vs WebSockets</w:t>
      </w:r>
    </w:p>
    <w:p>
      <w:pPr>
        <w:spacing w:after="180"/>
      </w:pPr>
      <w:r>
        <w:t xml:space="preserve">Necessidade de streaming de progresso em tempo real (~2 min). SSE usa HTTP padrao, reconexao automatica, unidirecional (perfeito). WebSockets seria overkill para servidor-&gt;cliente apenas.</w:t>
      </w:r>
    </w:p>
    <w:p>
      <w:pPr>
        <w:pStyle w:val="Heading2"/>
      </w:pPr>
      <w:r>
        <w:t xml:space="preserve">4.4 Pydantic Submit-Tool Pattern</w:t>
      </w:r>
    </w:p>
    <w:p>
      <w:pPr>
        <w:spacing w:after="180"/>
      </w:pPr>
      <w:r>
        <w:t xml:space="preserve">Em vez de parsear markdown do LLM (fragil), cada agente tem submit_X(data: PydanticModel). Garante: dados estruturados validados, type safety, rastreabilidade explicita.</w:t>
      </w:r>
    </w:p>
    <w:p>
      <w:pPr>
        <w:pStyle w:val="Heading2"/>
      </w:pPr>
      <w:r>
        <w:t xml:space="preserve">4.5 Risk Scoring Deterministico</w:t>
      </w:r>
    </w:p>
    <w:p>
      <w:pPr>
        <w:spacing w:after="240"/>
      </w:pPr>
      <w:r>
        <w:t xml:space="preserve">Em vez de pedir ao LLM 'score de 1-100' (alucinacao), usar formula: CRITICAL=25pts, HIGH=15pts, MEDIUM=8pts, LOW=3pts, INFO=1pt (maximo 100). Resultado: auditabilidade total.</w:t>
      </w:r>
    </w:p>
    <w:p>
      <w:r>
        <w:br w:type="page"/>
      </w:r>
    </w:p>
    <w:p>
      <w:pPr>
        <w:pStyle w:val="Heading1"/>
      </w:pPr>
      <w:r>
        <w:t xml:space="preserve">5. O Que Foi Construido</w:t>
      </w:r>
    </w:p>
    <w:p>
      <w:pPr>
        <w:spacing w:after="120"/>
      </w:pPr>
      <w:r>
        <w:t xml:space="preserve">5 agentes especializados coordenados por LangGraph:</w:t>
      </w:r>
    </w:p>
    <w:p>
      <w:pPr>
        <w:pStyle w:val="ListParagraph"/>
        <w:numPr>
          <w:ilvl w:val="0"/>
          <w:numId w:val="2"/>
        </w:numPr>
      </w:pPr>
      <w:r>
        <w:t xml:space="preserve">Collector: recupera dados SEC EDGAR</w:t>
      </w:r>
    </w:p>
    <w:p>
      <w:pPr>
        <w:pStyle w:val="ListParagraph"/>
        <w:numPr>
          <w:ilvl w:val="0"/>
          <w:numId w:val="2"/>
        </w:numPr>
      </w:pPr>
      <w:r>
        <w:t xml:space="preserve">Reconciler: valida consistencia matematica da contabilidade</w:t>
      </w:r>
    </w:p>
    <w:p>
      <w:pPr>
        <w:pStyle w:val="ListParagraph"/>
        <w:numPr>
          <w:ilvl w:val="0"/>
          <w:numId w:val="2"/>
        </w:numPr>
      </w:pPr>
      <w:r>
        <w:t xml:space="preserve">Quant Analyst: aplica modelos de deteccao de fraude (Beneish, Altman)</w:t>
      </w:r>
    </w:p>
    <w:p>
      <w:pPr>
        <w:pStyle w:val="ListParagraph"/>
        <w:numPr>
          <w:ilvl w:val="0"/>
          <w:numId w:val="2"/>
        </w:numPr>
      </w:pPr>
      <w:r>
        <w:t xml:space="preserve">Investigator: analisa qualitativa via RAG (Management Discussion &amp; Analysis)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Supervisor: consolida achados e gera parecer executivo (GPT-4o)</w:t>
      </w:r>
    </w:p>
    <w:p>
      <w:pPr>
        <w:spacing w:after="120"/>
      </w:pPr>
      <w:r>
        <w:t xml:space="preserve">Infrastructure:</w:t>
      </w:r>
    </w:p>
    <w:p>
      <w:pPr>
        <w:pStyle w:val="ListParagraph"/>
        <w:numPr>
          <w:ilvl w:val="0"/>
          <w:numId w:val="2"/>
        </w:numPr>
      </w:pPr>
      <w:r>
        <w:t xml:space="preserve">Backend: FastAPI REST API com streaming SSE</w:t>
      </w:r>
    </w:p>
    <w:p>
      <w:pPr>
        <w:pStyle w:val="ListParagraph"/>
        <w:numPr>
          <w:ilvl w:val="0"/>
          <w:numId w:val="2"/>
        </w:numPr>
      </w:pPr>
      <w:r>
        <w:t xml:space="preserve">Frontend: Next.js 15 com dashboard ao vivo</w:t>
      </w:r>
    </w:p>
    <w:p>
      <w:pPr>
        <w:pStyle w:val="ListParagraph"/>
        <w:numPr>
          <w:ilvl w:val="0"/>
          <w:numId w:val="2"/>
        </w:numPr>
      </w:pPr>
      <w:r>
        <w:t xml:space="preserve">Database: PostgreSQL 16 com pgvector para RAG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Deploy: Docker + Nginx + CI/CD automatizado</w:t>
      </w:r>
    </w:p>
    <w:p>
      <w:pPr>
        <w:pStyle w:val="Heading1"/>
      </w:pPr>
      <w:r>
        <w:t xml:space="preserve">6. Resultados de Avaliacao</w:t>
      </w:r>
    </w:p>
    <w:p>
      <w:pPr>
        <w:spacing w:after="120"/>
      </w:pPr>
      <w:r>
        <w:t xml:space="preserve">Testado contra 5 empresas (Apple, Tesla, Bausch Health, HP, Occidental):</w:t>
      </w:r>
    </w:p>
    <w:p>
      <w:pPr>
        <w:pStyle w:val="ListParagraph"/>
        <w:numPr>
          <w:ilvl w:val="0"/>
          <w:numId w:val="2"/>
        </w:numPr>
      </w:pPr>
      <w:r>
        <w:t xml:space="preserve">Recall: 100% (detectou todas as fraudes conhecidas)</w:t>
      </w:r>
    </w:p>
    <w:p>
      <w:pPr>
        <w:pStyle w:val="ListParagraph"/>
        <w:numPr>
          <w:ilvl w:val="0"/>
          <w:numId w:val="2"/>
        </w:numPr>
      </w:pPr>
      <w:r>
        <w:t xml:space="preserve">Precision: 50% (falsos positivos em Tesla/Occidental)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Accuracy: 60% (amostra pequena, n=5)</w:t>
      </w:r>
    </w:p>
    <w:p>
      <w:pPr>
        <w:pStyle w:val="Heading1"/>
      </w:pPr>
      <w:r>
        <w:t xml:space="preserve">7. Conclusao</w:t>
      </w:r>
    </w:p>
    <w:p>
      <w:r>
        <w:t xml:space="preserve">AuditChain demonstra como sistemas multi-agentes resolvem problemas complexos de forma escalavel e auditavel. Cada decisao arquitetural (FastAPI, PostgreSQL+pgvector, SSE, LangGraph) foi feita com proposito claro. O resultado analisa fraude em ~2 minutos por USD 0,30 com 100% de recall e observabilidade total.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2026-05-26T01:31:28.152Z</dcterms:created>
  <dcterms:modified xsi:type="dcterms:W3CDTF">2026-05-26T01:31:28.167Z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