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a razão do embaralhamento dos bits do imediato no </w:t>
      </w:r>
      <w:r w:rsidDel="00000000" w:rsidR="00000000" w:rsidRPr="00000000">
        <w:rPr>
          <w:b w:val="1"/>
          <w:sz w:val="24"/>
          <w:szCs w:val="24"/>
          <w:rtl w:val="0"/>
        </w:rPr>
        <w:t xml:space="preserve">RiscV</w:t>
      </w:r>
      <w:r w:rsidDel="00000000" w:rsidR="00000000" w:rsidRPr="00000000">
        <w:rPr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Os bits do imediato no RISC-V são embaralhados para facilitar a decodificação de instruções. Os bits são agrupados de maneira específica para fornecer informações sobre diferentes partes da instrução, como opcode, registradores de origem e destino, e imediatos. O design foi escolhido para facilitar o hardware de decodificação e execução de instruções, tornando a implementação mais eficiente.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Por que alguns imediatos não incluem o bit 0?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Isso ocorre porque os deslocamentos e os endereços de destino de saltos geralmente precisam ser alinhados, e, portanto, o bit 0 é implicitamente zero.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Os imediatos de operações lógicas estendem o sinal?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Não, o valor do bit mais significativo (MSB) do imediato é replicado para todos os bits mais altos durante a extensão de sinal. Isso garante que a operação lógica seja consistente e preserve as propriedades da operação em números inteiros.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é implementada a instrução NOT no </w:t>
      </w:r>
      <w:r w:rsidDel="00000000" w:rsidR="00000000" w:rsidRPr="00000000">
        <w:rPr>
          <w:b w:val="1"/>
          <w:sz w:val="24"/>
          <w:szCs w:val="24"/>
          <w:rtl w:val="0"/>
        </w:rPr>
        <w:t xml:space="preserve">RiscV</w:t>
      </w:r>
      <w:r w:rsidDel="00000000" w:rsidR="00000000" w:rsidRPr="00000000">
        <w:rPr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 instrução NOT pode ser implementada utilizando a instrução XOR com um imediato que possui todos os bits definidos como 1 (complemento de dois). Isso é equivalente a realizar a negação lógica em todos os bits do registrador de destino.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