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r>
        <w:rPr>
          <w:rFonts w:hint="eastAsia"/>
        </w:rPr>
        <w:t>Fox</w:t>
      </w:r>
      <w:r w:rsidR="00F854D2">
        <w:rPr>
          <w:rFonts w:hint="eastAsia"/>
        </w:rPr>
        <w:t>Hunter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211CB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:"abcdkajfdklajflksadjflkadsffdafds",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1C6D0209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18D95A5F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A11F27">
              <w:rPr>
                <w:rFonts w:ascii="微软雅黑" w:eastAsia="微软雅黑" w:hAnsi="微软雅黑"/>
                <w:szCs w:val="21"/>
              </w:rPr>
              <w:t>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DA202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B48E910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721DEBC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96A96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91EB1A1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9916AD8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CE8D4AD" w14:textId="34F77CDF" w:rsidR="004043EE" w:rsidRPr="00E023B8" w:rsidRDefault="004043EE" w:rsidP="004043E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0C44E9"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6B45C05A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6DF11B5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55B24F3D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3496BC6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5C60B0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A16541" w14:textId="77777777" w:rsidR="002802BF" w:rsidRDefault="002802B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77777777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3ED209B7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6EF188F2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718E5C39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服务器则主动通过websocket</w:t>
      </w:r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22B95" w14:textId="77777777" w:rsidR="00211CB3" w:rsidRDefault="00211CB3" w:rsidP="00711BA7">
      <w:r>
        <w:separator/>
      </w:r>
    </w:p>
  </w:endnote>
  <w:endnote w:type="continuationSeparator" w:id="0">
    <w:p w14:paraId="25A7932B" w14:textId="77777777" w:rsidR="00211CB3" w:rsidRDefault="00211CB3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DD179" w14:textId="77777777" w:rsidR="00211CB3" w:rsidRDefault="00211CB3" w:rsidP="00711BA7">
      <w:r>
        <w:separator/>
      </w:r>
    </w:p>
  </w:footnote>
  <w:footnote w:type="continuationSeparator" w:id="0">
    <w:p w14:paraId="1DF4E7D9" w14:textId="77777777" w:rsidR="00211CB3" w:rsidRDefault="00211CB3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21A95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5963"/>
    <w:rsid w:val="004A01E3"/>
    <w:rsid w:val="004A044A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7B3F"/>
    <w:rsid w:val="006D5247"/>
    <w:rsid w:val="006E2ED4"/>
    <w:rsid w:val="00700BF1"/>
    <w:rsid w:val="00706B64"/>
    <w:rsid w:val="00711BA7"/>
    <w:rsid w:val="00720594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E5DC2"/>
    <w:rsid w:val="00910426"/>
    <w:rsid w:val="00933962"/>
    <w:rsid w:val="009417F4"/>
    <w:rsid w:val="00941B05"/>
    <w:rsid w:val="00945181"/>
    <w:rsid w:val="00952D1B"/>
    <w:rsid w:val="00980F18"/>
    <w:rsid w:val="00986416"/>
    <w:rsid w:val="00997A3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6537C"/>
    <w:rsid w:val="00A95020"/>
    <w:rsid w:val="00AA2E0D"/>
    <w:rsid w:val="00AE2801"/>
    <w:rsid w:val="00AE7F44"/>
    <w:rsid w:val="00B01800"/>
    <w:rsid w:val="00B03762"/>
    <w:rsid w:val="00B3331F"/>
    <w:rsid w:val="00B640AB"/>
    <w:rsid w:val="00B73257"/>
    <w:rsid w:val="00BA00F9"/>
    <w:rsid w:val="00BA1C95"/>
    <w:rsid w:val="00BB0B3C"/>
    <w:rsid w:val="00BB727F"/>
    <w:rsid w:val="00BD5C2B"/>
    <w:rsid w:val="00BD5ED3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C1951"/>
    <w:rsid w:val="00CD227D"/>
    <w:rsid w:val="00CD5A32"/>
    <w:rsid w:val="00CD7CA9"/>
    <w:rsid w:val="00D071B3"/>
    <w:rsid w:val="00D217A1"/>
    <w:rsid w:val="00D34C78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6B28"/>
    <w:rsid w:val="00EF2C4A"/>
    <w:rsid w:val="00EF5DFA"/>
    <w:rsid w:val="00F00A3B"/>
    <w:rsid w:val="00F2503E"/>
    <w:rsid w:val="00F326C5"/>
    <w:rsid w:val="00F438D4"/>
    <w:rsid w:val="00F47DF9"/>
    <w:rsid w:val="00F52B9E"/>
    <w:rsid w:val="00F70E73"/>
    <w:rsid w:val="00F8125D"/>
    <w:rsid w:val="00F854D2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29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Cao Lei</cp:lastModifiedBy>
  <cp:revision>190</cp:revision>
  <dcterms:created xsi:type="dcterms:W3CDTF">2020-03-15T15:56:00Z</dcterms:created>
  <dcterms:modified xsi:type="dcterms:W3CDTF">2020-04-09T03:30:00Z</dcterms:modified>
</cp:coreProperties>
</file>