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m:oMath/>
      <m:oMath>
        <m:r>
          <w:rPr/>
          <m:t xml:space="preserve">geodecay(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t-L+1, m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t,m</m:t>
            </m:r>
          </m:sub>
        </m:sSub>
        <m:r>
          <w:rPr/>
          <m:t xml:space="preserve">;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m</m:t>
            </m:r>
          </m:sub>
        </m:sSub>
        <m:r>
          <w:rPr/>
          <m:t xml:space="preserve">,L) 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l = 0</m:t>
                </m:r>
              </m:sub>
              <m:sup>
                <m:r>
                  <w:rPr>
                    <w:sz w:val="28"/>
                    <w:szCs w:val="28"/>
                  </w:rPr>
                  <m:t xml:space="preserve">L-1</m:t>
                </m:r>
              </m:sup>
            </m:nary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α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  <m:r>
                  <w:rPr>
                    <w:sz w:val="28"/>
                    <w:szCs w:val="28"/>
                  </w:rPr>
                  <m:t>×</m:t>
                </m:r>
              </m:sub>
              <m:sup>
                <m:r>
                  <w:rPr>
                    <w:sz w:val="28"/>
                    <w:szCs w:val="28"/>
                  </w:rPr>
                  <m:t xml:space="preserve">l</m:t>
                </m:r>
              </m:sup>
            </m:sSub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t-l,m</m:t>
                </m:r>
              </m:sub>
            </m:sSub>
          </m:num>
          <m:den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l=0</m:t>
                </m:r>
              </m:sub>
              <m:sup>
                <m:r>
                  <w:rPr>
                    <w:sz w:val="28"/>
                    <w:szCs w:val="28"/>
                  </w:rPr>
                  <m:t xml:space="preserve">L-1</m:t>
                </m:r>
              </m:sup>
            </m:nary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α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  <m:sup>
                <m:r>
                  <w:rPr>
                    <w:sz w:val="28"/>
                    <w:szCs w:val="28"/>
                  </w:rPr>
                  <m:t xml:space="preserve">l</m:t>
                </m:r>
              </m:sup>
            </m:sSub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 m </m:t>
            </m:r>
          </m:sub>
        </m:sSub>
        <m:r>
          <w:rPr/>
          <m:t xml:space="preserve">: the spend for media m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m</m:t>
            </m:r>
          </m:sub>
        </m:sSub>
        <m:r>
          <w:rPr/>
          <m:t xml:space="preserve">:the retain rate for media m (0 &lt;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m</m:t>
            </m:r>
          </m:sub>
        </m:sSub>
        <m:r>
          <w:rPr/>
          <m:t xml:space="preserve">&lt;1)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r>
          <w:rPr/>
          <m:t xml:space="preserve">L: maximum duration of effect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m:oMath/>
      <m:oMath>
        <m:r>
          <w:rPr/>
          <m:t xml:space="preserve">adstock(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t-L+1, m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t,m</m:t>
            </m:r>
          </m:sub>
        </m:sSub>
        <m:r>
          <w:rPr/>
          <m:t xml:space="preserve">;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m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m</m:t>
            </m:r>
          </m:sub>
        </m:sSub>
        <m:r>
          <w:rPr/>
          <m:t xml:space="preserve">,L) 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l = 0</m:t>
                </m:r>
              </m:sub>
              <m:sup>
                <m:r>
                  <w:rPr>
                    <w:sz w:val="28"/>
                    <w:szCs w:val="28"/>
                  </w:rPr>
                  <m:t xml:space="preserve">L-1</m:t>
                </m:r>
              </m:sup>
            </m:nary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α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  <m:sup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(l-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m</m:t>
                        </m:r>
                      </m:sub>
                    </m:sSub>
                    <m:r>
                      <w:rPr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sup>
            </m:sSubSup>
            <m:r>
              <w:rPr>
                <w:sz w:val="28"/>
                <w:szCs w:val="28"/>
              </w:rPr>
              <m:t>×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t-l,m</m:t>
                </m:r>
              </m:sub>
            </m:sSub>
          </m:num>
          <m:den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l=0</m:t>
                </m:r>
              </m:sub>
              <m:sup>
                <m:r>
                  <w:rPr>
                    <w:sz w:val="28"/>
                    <w:szCs w:val="28"/>
                  </w:rPr>
                  <m:t xml:space="preserve">L-1</m:t>
                </m:r>
              </m:sup>
            </m:nary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α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  <m:sup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(l-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m</m:t>
                        </m:r>
                      </m:sub>
                    </m:sSub>
                    <m:r>
                      <w:rPr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sup>
            </m:sSub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 m </m:t>
            </m:r>
          </m:sub>
        </m:sSub>
        <m:r>
          <w:rPr/>
          <m:t xml:space="preserve">: the spend for media m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m</m:t>
            </m:r>
          </m:sub>
        </m:sSub>
        <m:r>
          <w:rPr/>
          <m:t xml:space="preserve">:the retain rate for media m (0 &lt;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m</m:t>
            </m:r>
          </m:sub>
        </m:sSub>
        <m:r>
          <w:rPr/>
          <m:t xml:space="preserve">&lt;1)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m</m:t>
            </m:r>
          </m:sub>
        </m:sSub>
        <m:r>
          <w:rPr/>
          <m:t xml:space="preserve">:the delay of the peak effect for media m (0 &lt;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m</m:t>
            </m:r>
          </m:sub>
        </m:sSub>
        <m:r>
          <w:rPr/>
          <m:t xml:space="preserve">&lt;L-1)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L: maximum duration of effect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/>
      <m:oMath>
        <m:r>
          <w:rPr/>
          <m:t xml:space="preserve">Hill(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 m</m:t>
            </m:r>
          </m:sub>
        </m:sSub>
        <m:r>
          <w:rPr/>
          <m:t xml:space="preserve">;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m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)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t,m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/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K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S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</m:sup>
            </m:s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 m </m:t>
            </m:r>
          </m:sub>
        </m:sSub>
        <m:r>
          <w:rPr/>
          <m:t xml:space="preserve">: the spend for media m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:the shape for media m (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&gt;0)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m</m:t>
            </m:r>
          </m:sub>
        </m:sSub>
        <m:r>
          <w:rPr/>
          <m:t xml:space="preserve">:the half saturation for media m (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m</m:t>
            </m:r>
          </m:sub>
        </m:sSub>
        <m:r>
          <w:rPr/>
          <m:t xml:space="preserve">&gt;0)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/>
      <m:oMath>
        <m:r>
          <w:rPr/>
          <m:t xml:space="preserve">Reach(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 m</m:t>
            </m:r>
          </m:sub>
        </m:sSub>
        <m:r>
          <w:rPr/>
          <m:t xml:space="preserve">;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m</m:t>
            </m:r>
          </m:sub>
        </m:sSub>
        <m:r>
          <w:rPr/>
          <m:t xml:space="preserve">)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  <m:r>
                  <w:rPr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t,m</m:t>
                    </m:r>
                  </m:sub>
                </m:sSub>
              </m:sup>
            </m:sSup>
          </m:num>
          <m:den>
            <m:r>
              <w:rPr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  <m:r>
                  <w:rPr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t,m</m:t>
                    </m:r>
                  </m:sub>
                </m:sSub>
              </m:sup>
            </m:s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 m </m:t>
            </m:r>
          </m:sub>
        </m:sSub>
        <m:r>
          <w:rPr/>
          <m:t xml:space="preserve">: the spend for media m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m</m:t>
            </m:r>
          </m:sub>
        </m:sSub>
        <m:r>
          <w:rPr/>
          <m:t xml:space="preserve">:the half saturation for media m ( 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m</m:t>
            </m:r>
          </m:sub>
        </m:sSub>
        <m:r>
          <w:rPr/>
          <m:t xml:space="preserve">&gt;0)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r>
          <w:rPr/>
          <m:t>τ</m:t>
        </m:r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m=1</m:t>
            </m:r>
          </m:sub>
          <m:sup>
            <m:r>
              <w:rPr/>
              <m:t xml:space="preserve">M</m:t>
            </m:r>
          </m:sup>
        </m:nary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m</m:t>
            </m:r>
          </m:sub>
        </m:sSub>
        <m:r>
          <w:rPr/>
          <m:t>×</m:t>
        </m:r>
        <m:r>
          <w:rPr/>
          <m:t xml:space="preserve">Hill/Reach(</m:t>
        </m:r>
        <m:r>
          <w:rPr/>
          <m:t xml:space="preserve">geodecay</m:t>
        </m:r>
        <m:r>
          <w:rPr/>
          <m:t xml:space="preserve">/adstock(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t,m</m:t>
            </m:r>
          </m:sub>
        </m:sSub>
        <m:r>
          <w:rPr/>
          <m:t xml:space="preserve">,*),*)+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c=1</m:t>
            </m:r>
          </m:sub>
          <m:sup>
            <m:r>
              <w:rPr/>
              <m:t xml:space="preserve">C</m:t>
            </m:r>
          </m:sup>
        </m:nary>
        <m:sSub>
          <m:sSubPr>
            <m:ctrlPr>
              <w:rPr/>
            </m:ctrlPr>
          </m:sSubPr>
          <m:e>
            <m:r>
              <w:rPr/>
              <m:t>γ</m:t>
            </m:r>
          </m:e>
          <m:sub>
            <m:r>
              <w:rPr/>
              <m:t xml:space="preserve">c</m:t>
            </m:r>
          </m:sub>
        </m:sSub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t,c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ε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t</m:t>
            </m:r>
          </m:sub>
        </m:sSub>
        <m:r>
          <w:rPr/>
          <m:t xml:space="preserve">:the sales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r>
          <m:t>τ</m:t>
        </m:r>
        <m:r>
          <w:rPr/>
          <m:t xml:space="preserve">:the baseline sales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M:the number of media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sSub>
          <m:sSubPr>
            <m:ctrlPr>
              <w:rPr/>
            </m:ctrlPr>
          </m:sSubPr>
          <m:e>
            <m:r>
              <m:t>β</m:t>
            </m:r>
          </m:e>
          <m:sub>
            <m:r>
              <w:rPr/>
              <m:t xml:space="preserve">m</m:t>
            </m:r>
          </m:sub>
        </m:sSub>
        <m:r>
          <w:rPr/>
          <m:t xml:space="preserve">:the coefficients for media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t, m </m:t>
            </m:r>
          </m:sub>
        </m:sSub>
        <m:r>
          <w:rPr/>
          <m:t xml:space="preserve">:the spend for media m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m:oMath>
        <m:r>
          <w:rPr/>
          <m:t xml:space="preserve">C:the number of control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  <m:r>
          <w:rPr/>
          <m:t xml:space="preserve">:the coefficient for control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t,c</m:t>
            </m:r>
          </m:sub>
        </m:sSub>
        <m:r>
          <w:rPr/>
          <m:t xml:space="preserve">:the value of control variable c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m:oMath>
        <m:sSub>
          <m:sSubPr>
            <m:ctrlPr>
              <w:rPr/>
            </m:ctrlPr>
          </m:sSubPr>
          <m:e>
            <m:r>
              <m:t>ε</m:t>
            </m:r>
          </m:e>
          <m:sub>
            <m:r>
              <w:rPr/>
              <m:t xml:space="preserve">t</m:t>
            </m:r>
          </m:sub>
        </m:sSub>
        <m:r>
          <w:rPr/>
          <m:t xml:space="preserve">:the noise at time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