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918" w:rsidRPr="00E85918" w:rsidRDefault="00E85918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Exercícios para a aula de sábado (09/08/2014)</w:t>
      </w:r>
    </w:p>
    <w:p w:rsidR="00E85918" w:rsidRPr="00E85918" w:rsidRDefault="00E85918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 xml:space="preserve">Os exercícios abaixo são referentes à aula sobre citações. Para isso, consulte arquivo já postado no </w:t>
      </w:r>
      <w:proofErr w:type="spellStart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webgiz</w:t>
      </w:r>
      <w:proofErr w:type="spellEnd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.</w:t>
      </w:r>
    </w:p>
    <w:p w:rsidR="00E85918" w:rsidRPr="00E85918" w:rsidRDefault="00E85918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Questão I: Tipos de citações,  suas respectivas especificidades e exemplos.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DF5FF"/>
        <w:tblCellMar>
          <w:left w:w="0" w:type="dxa"/>
          <w:right w:w="0" w:type="dxa"/>
        </w:tblCellMar>
        <w:tblLook w:val="04A0"/>
      </w:tblPr>
      <w:tblGrid>
        <w:gridCol w:w="2830"/>
        <w:gridCol w:w="2848"/>
        <w:gridCol w:w="2842"/>
      </w:tblGrid>
      <w:tr w:rsidR="00E85918" w:rsidRPr="00E85918" w:rsidTr="00E85918"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FF"/>
            <w:hideMark/>
          </w:tcPr>
          <w:p w:rsidR="00E85918" w:rsidRPr="00E85918" w:rsidRDefault="00E85918" w:rsidP="00E85918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Tipos de citações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FF"/>
            <w:hideMark/>
          </w:tcPr>
          <w:p w:rsidR="00E85918" w:rsidRPr="00E85918" w:rsidRDefault="00E85918" w:rsidP="00E85918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Respectivas Especificidades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FF"/>
            <w:hideMark/>
          </w:tcPr>
          <w:p w:rsidR="00E85918" w:rsidRPr="00E85918" w:rsidRDefault="00E85918" w:rsidP="00E85918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Exemplos</w:t>
            </w:r>
          </w:p>
        </w:tc>
      </w:tr>
      <w:tr w:rsidR="00E85918" w:rsidRPr="00E85918" w:rsidTr="00E85918"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FF"/>
            <w:hideMark/>
          </w:tcPr>
          <w:p w:rsidR="00E85918" w:rsidRPr="00E85918" w:rsidRDefault="00E85918" w:rsidP="00E85918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 </w:t>
            </w:r>
            <w:r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Direta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FF"/>
            <w:hideMark/>
          </w:tcPr>
          <w:p w:rsidR="00E85918" w:rsidRPr="00E85918" w:rsidRDefault="00E85918" w:rsidP="00E85918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 </w:t>
            </w:r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Curta:</w:t>
            </w:r>
            <w:proofErr w:type="gramEnd"/>
            <w:r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menos de 3 linhas</w:t>
            </w:r>
            <w:r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br/>
              <w:t xml:space="preserve"> Longa:+3linhas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FF"/>
            <w:hideMark/>
          </w:tcPr>
          <w:p w:rsidR="00E85918" w:rsidRDefault="00E85918" w:rsidP="00E85918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 xml:space="preserve"> Corrêa e </w:t>
            </w:r>
            <w:proofErr w:type="spellStart"/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Caon</w:t>
            </w:r>
            <w:proofErr w:type="spellEnd"/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 xml:space="preserve"> (2011, p. 107), “os </w:t>
            </w:r>
            <w:proofErr w:type="gramStart"/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 xml:space="preserve">gerentes </w:t>
            </w:r>
            <w:r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...</w:t>
            </w:r>
            <w:proofErr w:type="gramEnd"/>
            <w:r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”</w:t>
            </w:r>
          </w:p>
          <w:p w:rsidR="00E85918" w:rsidRPr="00E85918" w:rsidRDefault="00E85918" w:rsidP="00E85918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“Os gerentes</w:t>
            </w:r>
            <w:r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...”.</w:t>
            </w: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 xml:space="preserve"> (CORRÊA; CAO</w:t>
            </w:r>
            <w:r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 xml:space="preserve">N, </w:t>
            </w: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2011, p. 107).</w:t>
            </w:r>
          </w:p>
        </w:tc>
      </w:tr>
      <w:tr w:rsidR="00E85918" w:rsidRPr="00E85918" w:rsidTr="00E85918"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FF"/>
            <w:hideMark/>
          </w:tcPr>
          <w:p w:rsidR="00E85918" w:rsidRPr="00E85918" w:rsidRDefault="00E85918" w:rsidP="00E85918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 </w:t>
            </w:r>
            <w:r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Indireta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FF"/>
            <w:hideMark/>
          </w:tcPr>
          <w:p w:rsidR="00E85918" w:rsidRPr="00E85918" w:rsidRDefault="00E85918" w:rsidP="00E85918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 </w:t>
            </w:r>
            <w:r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É</w:t>
            </w: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 xml:space="preserve"> o resumo ou a síntese das </w:t>
            </w:r>
            <w:proofErr w:type="spellStart"/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idéias</w:t>
            </w:r>
            <w:proofErr w:type="spellEnd"/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 xml:space="preserve"> de um texto/autor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FF"/>
            <w:hideMark/>
          </w:tcPr>
          <w:p w:rsidR="00E85918" w:rsidRPr="00E85918" w:rsidRDefault="00E85918" w:rsidP="00E85918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 (MEDEIROS, 2003, 2005)</w:t>
            </w:r>
          </w:p>
          <w:p w:rsidR="00E85918" w:rsidRPr="00E85918" w:rsidRDefault="00E85918" w:rsidP="00E85918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(MENDES; LOPES, 2009, 2012).</w:t>
            </w:r>
          </w:p>
        </w:tc>
      </w:tr>
      <w:tr w:rsidR="00E85918" w:rsidRPr="00E85918" w:rsidTr="00E85918"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FF"/>
            <w:hideMark/>
          </w:tcPr>
          <w:p w:rsidR="00E85918" w:rsidRPr="00E85918" w:rsidRDefault="00E06304" w:rsidP="00E85918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Citação de Citação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FF"/>
            <w:hideMark/>
          </w:tcPr>
          <w:p w:rsidR="00E06304" w:rsidRPr="00E06304" w:rsidRDefault="00E85918" w:rsidP="00E06304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 </w:t>
            </w:r>
            <w:r w:rsidR="00E06304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U</w:t>
            </w:r>
            <w:r w:rsidR="00E06304" w:rsidRPr="00E06304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 xml:space="preserve">m texto cujo original não se conseguiu ter </w:t>
            </w:r>
          </w:p>
          <w:p w:rsidR="00E85918" w:rsidRPr="00E85918" w:rsidRDefault="00E06304" w:rsidP="00E06304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proofErr w:type="gramStart"/>
            <w:r w:rsidRPr="00E06304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acesso</w:t>
            </w:r>
            <w:proofErr w:type="gramEnd"/>
            <w:r w:rsidRPr="00E06304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, mas do qual se tomou conhecimento por citação em outro trabalho</w:t>
            </w:r>
            <w:r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FF"/>
            <w:hideMark/>
          </w:tcPr>
          <w:p w:rsidR="00E85918" w:rsidRPr="00E85918" w:rsidRDefault="00E85918" w:rsidP="00E85918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 </w:t>
            </w:r>
            <w:r w:rsidR="00E06304"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 </w:t>
            </w:r>
            <w:r w:rsidR="00E06304" w:rsidRPr="00E06304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Montessori (1999 apud EDOUARD, 2008, p. 76.) afirma que...</w:t>
            </w:r>
          </w:p>
        </w:tc>
      </w:tr>
      <w:tr w:rsidR="00E85918" w:rsidRPr="00E85918" w:rsidTr="00E85918"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FF"/>
            <w:hideMark/>
          </w:tcPr>
          <w:p w:rsidR="00E85918" w:rsidRPr="00E85918" w:rsidRDefault="00E85918" w:rsidP="00E85918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 </w:t>
            </w:r>
            <w:r w:rsidR="005F78F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Citação Mista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FF"/>
            <w:hideMark/>
          </w:tcPr>
          <w:p w:rsidR="00E85918" w:rsidRPr="00E85918" w:rsidRDefault="005F78F8" w:rsidP="00E85918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 xml:space="preserve">Junção de </w:t>
            </w:r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2</w:t>
            </w:r>
            <w:proofErr w:type="gramEnd"/>
            <w:r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 xml:space="preserve"> ou mais citadas acima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FF"/>
            <w:hideMark/>
          </w:tcPr>
          <w:p w:rsidR="00E85918" w:rsidRPr="00E85918" w:rsidRDefault="00E85918" w:rsidP="005F78F8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</w:pPr>
            <w:r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 </w:t>
            </w:r>
            <w:r w:rsidR="005F78F8" w:rsidRPr="00E85918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(MENDES; LOPES, 2009, 2012).</w:t>
            </w:r>
            <w:r w:rsidR="005F78F8" w:rsidRPr="00E06304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 xml:space="preserve"> Montessori (1999 apud EDOUARD, 2008, p. 76.</w:t>
            </w:r>
            <w:proofErr w:type="gramStart"/>
            <w:r w:rsidR="005F78F8" w:rsidRPr="00E06304">
              <w:rPr>
                <w:rFonts w:ascii="Helvetica" w:eastAsia="Times New Roman" w:hAnsi="Helvetica" w:cs="Helvetica"/>
                <w:b/>
                <w:bCs/>
                <w:color w:val="747474"/>
                <w:sz w:val="21"/>
                <w:szCs w:val="21"/>
                <w:lang w:eastAsia="pt-BR"/>
              </w:rPr>
              <w:t>)</w:t>
            </w:r>
            <w:proofErr w:type="gramEnd"/>
          </w:p>
        </w:tc>
      </w:tr>
    </w:tbl>
    <w:p w:rsidR="00E85918" w:rsidRPr="00E85918" w:rsidRDefault="00E85918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 </w:t>
      </w:r>
    </w:p>
    <w:p w:rsidR="00E85918" w:rsidRPr="00E85918" w:rsidRDefault="00E85918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Questão II:</w:t>
      </w:r>
      <w:r w:rsidRPr="00E85918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 </w:t>
      </w:r>
      <w:r w:rsidR="009D6825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 xml:space="preserve">Sobre as citações  é </w:t>
      </w:r>
      <w:r w:rsidR="00702857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válido</w:t>
      </w:r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 xml:space="preserve"> afirmar:</w:t>
      </w:r>
    </w:p>
    <w:p w:rsidR="00E85918" w:rsidRDefault="00E85918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proofErr w:type="gramStart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a.</w:t>
      </w:r>
      <w:proofErr w:type="gramEnd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Diz respeito à menção de uma informação extraída de outra fonte, bem como contribuem para a qualidade científica do trabalho. Têm a função de  comprovar a fonte das quais foram extraídas as ideias, frases ou conclusões.</w:t>
      </w:r>
    </w:p>
    <w:p w:rsidR="00702857" w:rsidRPr="00E85918" w:rsidRDefault="00702857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CERTA</w:t>
      </w:r>
    </w:p>
    <w:p w:rsidR="00E85918" w:rsidRDefault="00E85918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proofErr w:type="gramStart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b.</w:t>
      </w:r>
      <w:proofErr w:type="gramEnd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 xml:space="preserve"> As citações</w:t>
      </w:r>
      <w:r w:rsidRPr="00E85918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 </w:t>
      </w:r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 xml:space="preserve">diretas curtas, de até três linhas, quando se referem à transcrição literal de uma parte do texto de um autor, devem conservar a grafia, pontuação, idioma, bem como. </w:t>
      </w:r>
      <w:proofErr w:type="gramStart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devem</w:t>
      </w:r>
      <w:proofErr w:type="gramEnd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 xml:space="preserve"> ser registradas nos textos entre aspas duplas. Exemplo: </w:t>
      </w:r>
      <w:proofErr w:type="spellStart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Barbour</w:t>
      </w:r>
      <w:proofErr w:type="spellEnd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 xml:space="preserve"> (1971, p. 35) descreve: “O estudo da morfologia dos terrenos [...] ativos [...]</w:t>
      </w:r>
      <w:proofErr w:type="gramStart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”</w:t>
      </w:r>
      <w:proofErr w:type="gramEnd"/>
    </w:p>
    <w:p w:rsidR="00702857" w:rsidRPr="00E85918" w:rsidRDefault="00702857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CERTA</w:t>
      </w:r>
    </w:p>
    <w:p w:rsidR="00E85918" w:rsidRPr="00E85918" w:rsidRDefault="00E85918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proofErr w:type="gramStart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c.</w:t>
      </w:r>
      <w:proofErr w:type="gramEnd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 xml:space="preserve"> As citações</w:t>
      </w:r>
      <w:r w:rsidRPr="00E85918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 </w:t>
      </w:r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diretas longas, no texto, com mais de três linhas, devem ser destacadas com recuo de</w:t>
      </w:r>
      <w:r w:rsidRPr="00E85918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 </w:t>
      </w:r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4 cm</w:t>
      </w:r>
      <w:r w:rsidRPr="00E85918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 </w:t>
      </w:r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da margem esquerda, com letra menor que a do texto utilizado ( fonte tamanho 11) e sem as aspas. Ao final da transcrição, faz-se a citação da fonte de onde foi retirada.  Exemplo:</w:t>
      </w:r>
    </w:p>
    <w:p w:rsidR="00E85918" w:rsidRDefault="00E85918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 xml:space="preserve">A teleconferência permite ao indivíduo participar de um encontro nacional ou regional sem a necessidade de deixar seu local de origem. Tipos comuns de </w:t>
      </w:r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lastRenderedPageBreak/>
        <w:t>teleconferência incluem o uso da televisão, telefone, e computador. Através de áudio-conferência, utilizando a companhia local de telefone, um sinal de áudio pode ser emitido em um salão de qualquer dimensão. (NICHOLS, 1993, p. 181).</w:t>
      </w:r>
    </w:p>
    <w:p w:rsidR="00702857" w:rsidRPr="00E85918" w:rsidRDefault="00702857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CERTA</w:t>
      </w:r>
    </w:p>
    <w:p w:rsidR="00E85918" w:rsidRDefault="00E85918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proofErr w:type="gramStart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d.</w:t>
      </w:r>
      <w:proofErr w:type="gramEnd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 xml:space="preserve"> Nas citações, as chamadas pelo sobrenome do autor, pela instituição responsável ou título incluído na sentença devem ser em letras maiúsculas quando estiverem entre parênteses (PEREIRA, 1982), e com apenas a primeira letra maiúscula quando estiver fora do parêntese- Pereira (1982)</w:t>
      </w:r>
    </w:p>
    <w:p w:rsidR="00702857" w:rsidRPr="00E85918" w:rsidRDefault="00702857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CERTA</w:t>
      </w:r>
    </w:p>
    <w:p w:rsidR="00E85918" w:rsidRDefault="00F76485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proofErr w:type="gramStart"/>
      <w:r w:rsidRPr="00F76485">
        <w:rPr>
          <w:rFonts w:ascii="Helvetica" w:eastAsia="Times New Roman" w:hAnsi="Helvetica" w:cs="Helvetica"/>
          <w:b/>
          <w:bCs/>
          <w:color w:val="7F7F7F" w:themeColor="text1" w:themeTint="80"/>
          <w:sz w:val="21"/>
          <w:szCs w:val="21"/>
          <w:lang w:eastAsia="pt-BR"/>
        </w:rPr>
        <w:t>e</w:t>
      </w:r>
      <w:proofErr w:type="gramEnd"/>
      <w:r w:rsidRPr="00F76485">
        <w:rPr>
          <w:rFonts w:ascii="Helvetica" w:eastAsia="Times New Roman" w:hAnsi="Helvetica" w:cs="Helvetica"/>
          <w:b/>
          <w:bCs/>
          <w:color w:val="7F7F7F" w:themeColor="text1" w:themeTint="80"/>
          <w:sz w:val="21"/>
          <w:szCs w:val="21"/>
          <w:lang w:eastAsia="pt-BR"/>
        </w:rPr>
        <w:t>.</w:t>
      </w:r>
      <w:r w:rsidR="00E85918"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  As citações</w:t>
      </w:r>
      <w:r w:rsidR="00E85918" w:rsidRPr="00E85918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 </w:t>
      </w:r>
      <w:r w:rsidR="00E85918"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Indireta são redigidas pelo(s) autor(</w:t>
      </w:r>
      <w:proofErr w:type="spellStart"/>
      <w:r w:rsidR="00E85918"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es</w:t>
      </w:r>
      <w:proofErr w:type="spellEnd"/>
      <w:r w:rsidR="00E85918"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 xml:space="preserve">) do trabalho a partir das </w:t>
      </w:r>
      <w:proofErr w:type="spellStart"/>
      <w:r w:rsidR="00E85918"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idéias</w:t>
      </w:r>
      <w:proofErr w:type="spellEnd"/>
      <w:r w:rsidR="00E85918"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 xml:space="preserve"> e contribuições  de outro autor ( podem ser chamadas também de citações indiretas). Consistem na reprodução do conteúdo e / ou ideia do documento original e, por isso,  Devem ser indicadas com expressões como:</w:t>
      </w:r>
      <w:r w:rsidR="00E85918" w:rsidRPr="00E85918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 </w:t>
      </w:r>
      <w:r w:rsidR="00E85918"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conforme, segundo, de acordo com,</w:t>
      </w:r>
      <w:r w:rsidR="00E85918" w:rsidRPr="00E85918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 </w:t>
      </w:r>
      <w:r w:rsidR="00E85918"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 xml:space="preserve">seguidas do sobrenome do autor, ano e página no texto. Aqui não se reproduz o texto literalmente. Por isso, as aspas  ou o itálico não </w:t>
      </w:r>
      <w:proofErr w:type="gramStart"/>
      <w:r w:rsidR="00E85918"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são necessários</w:t>
      </w:r>
      <w:proofErr w:type="gramEnd"/>
      <w:r w:rsidR="00E85918"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. Mas é preciso citar a fonte.</w:t>
      </w:r>
    </w:p>
    <w:p w:rsidR="00702857" w:rsidRPr="00E85918" w:rsidRDefault="00702857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CERTA</w:t>
      </w:r>
    </w:p>
    <w:p w:rsidR="00E85918" w:rsidRPr="00E85918" w:rsidRDefault="00E85918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 </w:t>
      </w:r>
    </w:p>
    <w:p w:rsidR="00E85918" w:rsidRPr="00E85918" w:rsidRDefault="00E85918" w:rsidP="00E85918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</w:pPr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Questão III:</w:t>
      </w:r>
      <w:r w:rsidRPr="00E85918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 </w:t>
      </w:r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 xml:space="preserve">Baseando-se no texto Memória Ultracompactada, que será disponibilizado na sala de aula, elabore um texto dissertativo, fazendo uso de citações diretas </w:t>
      </w:r>
      <w:proofErr w:type="gramStart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 xml:space="preserve">( </w:t>
      </w:r>
      <w:proofErr w:type="gramEnd"/>
      <w:r w:rsidRPr="00E85918">
        <w:rPr>
          <w:rFonts w:ascii="Helvetica" w:eastAsia="Times New Roman" w:hAnsi="Helvetica" w:cs="Helvetica"/>
          <w:b/>
          <w:bCs/>
          <w:color w:val="747474"/>
          <w:sz w:val="21"/>
          <w:szCs w:val="21"/>
          <w:lang w:eastAsia="pt-BR"/>
        </w:rPr>
        <w:t>curtas e longas e indiretas ( paráfrase).</w:t>
      </w:r>
    </w:p>
    <w:p w:rsidR="003F17F7" w:rsidRDefault="00EB30DC">
      <w:r w:rsidRPr="00F76485">
        <w:rPr>
          <w:rFonts w:ascii="Times New Roman" w:hAnsi="Times New Roman" w:cs="Times New Roman"/>
          <w:sz w:val="24"/>
          <w:szCs w:val="24"/>
        </w:rPr>
        <w:t xml:space="preserve">No artigo memória compactada sobre </w:t>
      </w:r>
      <w:proofErr w:type="gramStart"/>
      <w:r w:rsidRPr="00F76485">
        <w:rPr>
          <w:rFonts w:ascii="Times New Roman" w:hAnsi="Times New Roman" w:cs="Times New Roman"/>
          <w:sz w:val="24"/>
          <w:szCs w:val="24"/>
        </w:rPr>
        <w:t>hardwares ,</w:t>
      </w:r>
      <w:proofErr w:type="gramEnd"/>
      <w:r w:rsidRPr="00F76485">
        <w:rPr>
          <w:rFonts w:ascii="Times New Roman" w:hAnsi="Times New Roman" w:cs="Times New Roman"/>
          <w:sz w:val="24"/>
          <w:szCs w:val="24"/>
        </w:rPr>
        <w:t xml:space="preserve"> vórtices magnéticos podem ser o futuro pois ocupariam 100 vezes menos espaço e 200 anos de duração são o futuro da tecnologia de gravação de dados, na</w:t>
      </w:r>
      <w:r w:rsidR="009D6825" w:rsidRPr="00F76485">
        <w:rPr>
          <w:rFonts w:ascii="Times New Roman" w:hAnsi="Times New Roman" w:cs="Times New Roman"/>
          <w:sz w:val="24"/>
          <w:szCs w:val="24"/>
        </w:rPr>
        <w:t xml:space="preserve"> visão de </w:t>
      </w:r>
      <w:r w:rsidRPr="00F76485">
        <w:rPr>
          <w:rFonts w:ascii="Times New Roman" w:hAnsi="Times New Roman" w:cs="Times New Roman"/>
          <w:sz w:val="24"/>
          <w:szCs w:val="24"/>
        </w:rPr>
        <w:t xml:space="preserve">Costa “Se essa nova tecnologia fosse usada pelos fabricantes, os </w:t>
      </w:r>
      <w:proofErr w:type="spellStart"/>
      <w:r w:rsidRPr="00F76485">
        <w:rPr>
          <w:rFonts w:ascii="Times New Roman" w:hAnsi="Times New Roman" w:cs="Times New Roman"/>
          <w:sz w:val="24"/>
          <w:szCs w:val="24"/>
        </w:rPr>
        <w:t>iPads</w:t>
      </w:r>
      <w:proofErr w:type="spellEnd"/>
      <w:r w:rsidRPr="00F76485">
        <w:rPr>
          <w:rFonts w:ascii="Times New Roman" w:hAnsi="Times New Roman" w:cs="Times New Roman"/>
          <w:sz w:val="24"/>
          <w:szCs w:val="24"/>
        </w:rPr>
        <w:t>, por exemplo, poderiam armazenar 100 vezes mais informações do que hoje”  porém, caso usado esta tecnologia que ainda está em desen</w:t>
      </w:r>
      <w:r w:rsidR="00F76485" w:rsidRPr="00F76485">
        <w:rPr>
          <w:rFonts w:ascii="Times New Roman" w:hAnsi="Times New Roman" w:cs="Times New Roman"/>
          <w:sz w:val="24"/>
          <w:szCs w:val="24"/>
        </w:rPr>
        <w:t>volvimento, o custo benefício seria fantástico para as novas tecnologias, além disso a pesquisa sobre esses vórtices estão pendendo para o lado da medicina onde usaram essas partículas para conseguirem determinar radioterapias mais localizadas</w:t>
      </w:r>
      <w:r w:rsidR="00F76485">
        <w:t>.</w:t>
      </w:r>
    </w:p>
    <w:p w:rsidR="00D53950" w:rsidRDefault="00D53950"/>
    <w:p w:rsidR="00D53950" w:rsidRDefault="00D53950"/>
    <w:p w:rsidR="00D53950" w:rsidRDefault="00D53950"/>
    <w:p w:rsidR="00D53950" w:rsidRDefault="00D53950">
      <w:proofErr w:type="spellStart"/>
      <w:r>
        <w:rPr>
          <w:rFonts w:ascii="Helvetica" w:hAnsi="Helvetica" w:cs="Helvetica"/>
          <w:color w:val="3E454C"/>
          <w:sz w:val="17"/>
          <w:szCs w:val="17"/>
          <w:shd w:val="clear" w:color="auto" w:fill="F7F7F7"/>
        </w:rPr>
        <w:t>Obs</w:t>
      </w:r>
      <w:proofErr w:type="spellEnd"/>
      <w:r>
        <w:rPr>
          <w:rFonts w:ascii="Helvetica" w:hAnsi="Helvetica" w:cs="Helvetica"/>
          <w:color w:val="3E454C"/>
          <w:sz w:val="17"/>
          <w:szCs w:val="17"/>
          <w:shd w:val="clear" w:color="auto" w:fill="F7F7F7"/>
        </w:rPr>
        <w:t>: Eu e o Leonardo fizemos juntos.</w:t>
      </w:r>
    </w:p>
    <w:sectPr w:rsidR="00D53950" w:rsidSect="00F76485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85918"/>
    <w:rsid w:val="001C19D2"/>
    <w:rsid w:val="003F17F7"/>
    <w:rsid w:val="005F78F8"/>
    <w:rsid w:val="00702857"/>
    <w:rsid w:val="009D6825"/>
    <w:rsid w:val="00D53950"/>
    <w:rsid w:val="00E06304"/>
    <w:rsid w:val="00E85918"/>
    <w:rsid w:val="00EB30DC"/>
    <w:rsid w:val="00F76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7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5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5918"/>
    <w:rPr>
      <w:b/>
      <w:bCs/>
    </w:rPr>
  </w:style>
  <w:style w:type="character" w:customStyle="1" w:styleId="apple-converted-space">
    <w:name w:val="apple-converted-space"/>
    <w:basedOn w:val="Fontepargpadro"/>
    <w:rsid w:val="00E859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607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</dc:creator>
  <cp:lastModifiedBy>Leopoldo</cp:lastModifiedBy>
  <cp:revision>4</cp:revision>
  <dcterms:created xsi:type="dcterms:W3CDTF">2014-08-09T17:54:00Z</dcterms:created>
  <dcterms:modified xsi:type="dcterms:W3CDTF">2014-08-09T18:25:00Z</dcterms:modified>
</cp:coreProperties>
</file>