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7CD" w:rsidRPr="00916B46" w:rsidRDefault="00916B46" w:rsidP="00916B46">
      <w:pPr>
        <w:rPr>
          <w:sz w:val="24"/>
          <w:szCs w:val="24"/>
          <w:highlight w:val="cyan"/>
          <w:shd w:val="clear" w:color="auto" w:fill="EFEFEF"/>
        </w:rPr>
      </w:pPr>
      <w:r w:rsidRPr="00916B46">
        <w:rPr>
          <w:sz w:val="24"/>
          <w:szCs w:val="24"/>
          <w:highlight w:val="cyan"/>
          <w:shd w:val="clear" w:color="auto" w:fill="EFEFEF"/>
        </w:rPr>
        <w:t>PORTAS</w:t>
      </w:r>
    </w:p>
    <w:p w:rsidR="00E85CCE" w:rsidRPr="00916B46" w:rsidRDefault="00E85CCE" w:rsidP="00916B46">
      <w:pPr>
        <w:rPr>
          <w:sz w:val="24"/>
          <w:szCs w:val="24"/>
          <w:highlight w:val="cyan"/>
          <w:shd w:val="clear" w:color="auto" w:fill="EFEFEF"/>
        </w:rPr>
      </w:pPr>
      <w:proofErr w:type="gramStart"/>
      <w:r w:rsidRPr="00916B46">
        <w:rPr>
          <w:sz w:val="24"/>
          <w:szCs w:val="24"/>
          <w:highlight w:val="cyan"/>
          <w:shd w:val="clear" w:color="auto" w:fill="EFEFEF"/>
        </w:rPr>
        <w:t>permitir</w:t>
      </w:r>
      <w:proofErr w:type="gramEnd"/>
      <w:r w:rsidRPr="00916B46">
        <w:rPr>
          <w:sz w:val="24"/>
          <w:szCs w:val="24"/>
          <w:highlight w:val="cyan"/>
          <w:shd w:val="clear" w:color="auto" w:fill="EFEFEF"/>
        </w:rPr>
        <w:t xml:space="preserve"> que o IBM PC pudesse receber placas de expansão, mas ainda faltava algum tipo de porta que permitisse que fossem acoplados periféricos externos</w:t>
      </w:r>
    </w:p>
    <w:p w:rsidR="00ED39C2" w:rsidRPr="00916B46" w:rsidRDefault="00E85CCE" w:rsidP="00916B46">
      <w:pPr>
        <w:rPr>
          <w:sz w:val="24"/>
          <w:szCs w:val="24"/>
          <w:highlight w:val="cyan"/>
          <w:shd w:val="clear" w:color="auto" w:fill="EFEFEF"/>
        </w:rPr>
      </w:pPr>
      <w:r w:rsidRPr="00916B46">
        <w:rPr>
          <w:sz w:val="24"/>
          <w:szCs w:val="24"/>
          <w:highlight w:val="cyan"/>
          <w:shd w:val="clear" w:color="auto" w:fill="EFEFEF"/>
        </w:rPr>
        <w:t xml:space="preserve">Originalmente as portas seriais transmitiam a apenas 9.600 bits por segundo, enquanto a porta paralela atingia "incríveis" 150 </w:t>
      </w:r>
      <w:proofErr w:type="spellStart"/>
      <w:r w:rsidRPr="00916B46">
        <w:rPr>
          <w:sz w:val="24"/>
          <w:szCs w:val="24"/>
          <w:highlight w:val="cyan"/>
          <w:shd w:val="clear" w:color="auto" w:fill="EFEFEF"/>
        </w:rPr>
        <w:t>Kbytes</w:t>
      </w:r>
      <w:proofErr w:type="spellEnd"/>
      <w:r w:rsidRPr="00916B46">
        <w:rPr>
          <w:sz w:val="24"/>
          <w:szCs w:val="24"/>
          <w:highlight w:val="cyan"/>
          <w:shd w:val="clear" w:color="auto" w:fill="EFEFEF"/>
        </w:rPr>
        <w:t xml:space="preserve">. </w:t>
      </w:r>
    </w:p>
    <w:p w:rsidR="00E85CCE" w:rsidRPr="00916B46" w:rsidRDefault="00E85CCE" w:rsidP="00916B46">
      <w:pPr>
        <w:rPr>
          <w:sz w:val="24"/>
          <w:szCs w:val="24"/>
          <w:highlight w:val="cyan"/>
          <w:shd w:val="clear" w:color="auto" w:fill="EFEFEF"/>
        </w:rPr>
      </w:pPr>
      <w:r w:rsidRPr="00916B46">
        <w:rPr>
          <w:sz w:val="24"/>
          <w:szCs w:val="24"/>
          <w:highlight w:val="cyan"/>
          <w:shd w:val="clear" w:color="auto" w:fill="EFEFEF"/>
        </w:rPr>
        <w:t xml:space="preserve">Felizmente, a partir do final da era 486, ambas as portas foram aperfeiçoadas. As portas seriais passaram a transmitir a 115 </w:t>
      </w:r>
      <w:proofErr w:type="spellStart"/>
      <w:r w:rsidRPr="00916B46">
        <w:rPr>
          <w:sz w:val="24"/>
          <w:szCs w:val="24"/>
          <w:highlight w:val="cyan"/>
          <w:shd w:val="clear" w:color="auto" w:fill="EFEFEF"/>
        </w:rPr>
        <w:t>Kbits</w:t>
      </w:r>
      <w:proofErr w:type="spellEnd"/>
      <w:r w:rsidRPr="00916B46">
        <w:rPr>
          <w:sz w:val="24"/>
          <w:szCs w:val="24"/>
          <w:highlight w:val="cyan"/>
          <w:shd w:val="clear" w:color="auto" w:fill="EFEFEF"/>
        </w:rPr>
        <w:t xml:space="preserve"> e foi criado o ECP, o padrão atual para a porta paralela que transmite a </w:t>
      </w:r>
      <w:proofErr w:type="gramStart"/>
      <w:r w:rsidRPr="00916B46">
        <w:rPr>
          <w:sz w:val="24"/>
          <w:szCs w:val="24"/>
          <w:highlight w:val="cyan"/>
          <w:shd w:val="clear" w:color="auto" w:fill="EFEFEF"/>
        </w:rPr>
        <w:t>1.2 Megabyte</w:t>
      </w:r>
      <w:proofErr w:type="gramEnd"/>
      <w:r w:rsidRPr="00916B46">
        <w:rPr>
          <w:sz w:val="24"/>
          <w:szCs w:val="24"/>
          <w:highlight w:val="cyan"/>
          <w:shd w:val="clear" w:color="auto" w:fill="EFEFEF"/>
        </w:rPr>
        <w:t xml:space="preserve"> por segundo.</w:t>
      </w:r>
    </w:p>
    <w:p w:rsidR="00E85CCE" w:rsidRPr="00916B46" w:rsidRDefault="00E85CCE" w:rsidP="00916B46">
      <w:pPr>
        <w:rPr>
          <w:sz w:val="24"/>
          <w:szCs w:val="24"/>
          <w:highlight w:val="cyan"/>
          <w:shd w:val="clear" w:color="auto" w:fill="EFEFEF"/>
        </w:rPr>
      </w:pPr>
      <w:r w:rsidRPr="00916B46">
        <w:rPr>
          <w:sz w:val="24"/>
          <w:szCs w:val="24"/>
          <w:highlight w:val="cyan"/>
          <w:shd w:val="clear" w:color="auto" w:fill="EFEFEF"/>
        </w:rPr>
        <w:t xml:space="preserve">Para resolver este problema, surgiu o USB. A partir de 97/98, todas as placas mães trazem pelo menos duas portas USB, o grande problema, sobretudo nas placas mães soquete </w:t>
      </w:r>
      <w:proofErr w:type="gramStart"/>
      <w:r w:rsidRPr="00916B46">
        <w:rPr>
          <w:sz w:val="24"/>
          <w:szCs w:val="24"/>
          <w:highlight w:val="cyan"/>
          <w:shd w:val="clear" w:color="auto" w:fill="EFEFEF"/>
        </w:rPr>
        <w:t>7</w:t>
      </w:r>
      <w:proofErr w:type="gramEnd"/>
      <w:r w:rsidRPr="00916B46">
        <w:rPr>
          <w:sz w:val="24"/>
          <w:szCs w:val="24"/>
          <w:highlight w:val="cyan"/>
          <w:shd w:val="clear" w:color="auto" w:fill="EFEFEF"/>
        </w:rPr>
        <w:t xml:space="preserve"> antigas e em muitas placas atuais para K6-2 é que apesar de trazerem as duas portas USB, elas não acompanham os cabos necessários. Atualmente os cabos USB são relativamente fáceis de encontrar e custam por volta de 20 reais.</w:t>
      </w:r>
    </w:p>
    <w:p w:rsidR="00E85CCE" w:rsidRPr="00916B46" w:rsidRDefault="00E85CCE" w:rsidP="00916B46">
      <w:pPr>
        <w:rPr>
          <w:sz w:val="24"/>
          <w:szCs w:val="24"/>
          <w:highlight w:val="cyan"/>
          <w:shd w:val="clear" w:color="auto" w:fill="EFEFEF"/>
        </w:rPr>
      </w:pPr>
      <w:r w:rsidRPr="00916B46">
        <w:rPr>
          <w:sz w:val="24"/>
          <w:szCs w:val="24"/>
          <w:highlight w:val="cyan"/>
          <w:shd w:val="clear" w:color="auto" w:fill="EFEFEF"/>
        </w:rPr>
        <w:t xml:space="preserve">Cada porta USB transmite a 1,5 MB/s (ou 12 </w:t>
      </w:r>
      <w:proofErr w:type="spellStart"/>
      <w:r w:rsidRPr="00916B46">
        <w:rPr>
          <w:sz w:val="24"/>
          <w:szCs w:val="24"/>
          <w:highlight w:val="cyan"/>
          <w:shd w:val="clear" w:color="auto" w:fill="EFEFEF"/>
        </w:rPr>
        <w:t>Mbits</w:t>
      </w:r>
      <w:proofErr w:type="spellEnd"/>
      <w:r w:rsidRPr="00916B46">
        <w:rPr>
          <w:sz w:val="24"/>
          <w:szCs w:val="24"/>
          <w:highlight w:val="cyan"/>
          <w:shd w:val="clear" w:color="auto" w:fill="EFEFEF"/>
        </w:rPr>
        <w:t>), Apesar da versatilidade, o USB ainda peca pela lentidão. Apesar de já ser muito mais rápido que uma porta serial, os 1,5 MB/s impedem sua utilização para periféricos mais rápidos, como discos rígidos externos, ou mesmo placas de rede de 100 Mbps (todas as placas de rede USB transmitem a apenas 10 Mbps).</w:t>
      </w:r>
    </w:p>
    <w:p w:rsidR="00E85CCE" w:rsidRPr="00916B46" w:rsidRDefault="00E85CCE" w:rsidP="00916B46">
      <w:pPr>
        <w:rPr>
          <w:sz w:val="24"/>
          <w:szCs w:val="24"/>
          <w:highlight w:val="cyan"/>
          <w:shd w:val="clear" w:color="auto" w:fill="EFEFEF"/>
        </w:rPr>
      </w:pPr>
      <w:r w:rsidRPr="00916B46">
        <w:rPr>
          <w:sz w:val="24"/>
          <w:szCs w:val="24"/>
          <w:highlight w:val="cyan"/>
          <w:shd w:val="clear" w:color="auto" w:fill="EFEFEF"/>
        </w:rPr>
        <w:t xml:space="preserve">Como resposta a esta limitação, surgiu o </w:t>
      </w:r>
      <w:proofErr w:type="spellStart"/>
      <w:r w:rsidRPr="00916B46">
        <w:rPr>
          <w:sz w:val="24"/>
          <w:szCs w:val="24"/>
          <w:highlight w:val="cyan"/>
          <w:shd w:val="clear" w:color="auto" w:fill="EFEFEF"/>
        </w:rPr>
        <w:t>Fireware</w:t>
      </w:r>
      <w:proofErr w:type="spellEnd"/>
      <w:r w:rsidRPr="00916B46">
        <w:rPr>
          <w:sz w:val="24"/>
          <w:szCs w:val="24"/>
          <w:highlight w:val="cyan"/>
          <w:shd w:val="clear" w:color="auto" w:fill="EFEFEF"/>
        </w:rPr>
        <w:t>, um padrão relativamente novo, que tem várias características em comum com o USB, mas traz a vantagem se ser gritantemente mais rápido, permitindo transferências a 400 MB/s, contra meros 1.5 MB/s do USB. Este padrão foi desenvolvido pela Sony, que o utiliza em vários aparelhos de áudio e vídeo, assim como em alguns micros portáteis.</w:t>
      </w:r>
    </w:p>
    <w:p w:rsidR="003F18E7" w:rsidRPr="00916B46" w:rsidRDefault="003F18E7" w:rsidP="00916B46">
      <w:pPr>
        <w:rPr>
          <w:rFonts w:cs="Arial"/>
          <w:bCs/>
          <w:sz w:val="24"/>
          <w:szCs w:val="24"/>
          <w:highlight w:val="cyan"/>
          <w:shd w:val="clear" w:color="auto" w:fill="FFFFFF"/>
        </w:rPr>
      </w:pPr>
      <w:r w:rsidRPr="00916B46">
        <w:rPr>
          <w:rFonts w:cs="Arial"/>
          <w:bCs/>
          <w:sz w:val="24"/>
          <w:szCs w:val="24"/>
          <w:highlight w:val="cyan"/>
          <w:shd w:val="clear" w:color="auto" w:fill="FFFFFF"/>
        </w:rPr>
        <w:t xml:space="preserve">O HDMI fornece uma interface de comunicação entre qualquer fonte de áudio/vídeo digital - como </w:t>
      </w:r>
      <w:proofErr w:type="spellStart"/>
      <w:r w:rsidRPr="00916B46">
        <w:rPr>
          <w:rFonts w:cs="Arial"/>
          <w:bCs/>
          <w:sz w:val="24"/>
          <w:szCs w:val="24"/>
          <w:highlight w:val="cyan"/>
          <w:shd w:val="clear" w:color="auto" w:fill="FFFFFF"/>
        </w:rPr>
        <w:t>Blu-ray</w:t>
      </w:r>
      <w:proofErr w:type="spellEnd"/>
      <w:r w:rsidRPr="00916B46">
        <w:rPr>
          <w:rFonts w:cs="Arial"/>
          <w:bCs/>
          <w:sz w:val="24"/>
          <w:szCs w:val="24"/>
          <w:highlight w:val="cyan"/>
          <w:shd w:val="clear" w:color="auto" w:fill="FFFFFF"/>
        </w:rPr>
        <w:t xml:space="preserve">, leitor de DVD, computador, consoles de videogame, Amplificadores Áudio/Vídeo [2], set-top </w:t>
      </w:r>
      <w:proofErr w:type="gramStart"/>
      <w:r w:rsidRPr="00916B46">
        <w:rPr>
          <w:rFonts w:cs="Arial"/>
          <w:bCs/>
          <w:sz w:val="24"/>
          <w:szCs w:val="24"/>
          <w:highlight w:val="cyan"/>
          <w:shd w:val="clear" w:color="auto" w:fill="FFFFFF"/>
        </w:rPr>
        <w:t>box</w:t>
      </w:r>
      <w:proofErr w:type="gramEnd"/>
      <w:r w:rsidRPr="00916B46">
        <w:rPr>
          <w:rFonts w:cs="Arial"/>
          <w:bCs/>
          <w:sz w:val="24"/>
          <w:szCs w:val="24"/>
          <w:highlight w:val="cyan"/>
          <w:shd w:val="clear" w:color="auto" w:fill="FFFFFF"/>
        </w:rPr>
        <w:t xml:space="preserve"> - para qualquer dispositivo de som ou vídeo digital, como monitor de computador e TV digital1 .</w:t>
      </w:r>
    </w:p>
    <w:p w:rsidR="009E6FB6" w:rsidRPr="00916B46" w:rsidRDefault="009E6FB6" w:rsidP="00916B46">
      <w:pPr>
        <w:pStyle w:val="NormalWeb"/>
        <w:shd w:val="clear" w:color="auto" w:fill="EFEFEF"/>
        <w:spacing w:before="225" w:beforeAutospacing="0" w:after="225" w:afterAutospacing="0" w:line="215" w:lineRule="atLeast"/>
        <w:jc w:val="both"/>
        <w:rPr>
          <w:rFonts w:asciiTheme="minorHAnsi" w:hAnsiTheme="minorHAnsi"/>
          <w:highlight w:val="cyan"/>
        </w:rPr>
      </w:pPr>
      <w:r w:rsidRPr="00916B46">
        <w:rPr>
          <w:rFonts w:asciiTheme="minorHAnsi" w:hAnsiTheme="minorHAnsi"/>
          <w:highlight w:val="cyan"/>
        </w:rPr>
        <w:t xml:space="preserve">O </w:t>
      </w:r>
      <w:proofErr w:type="spellStart"/>
      <w:proofErr w:type="gramStart"/>
      <w:r w:rsidRPr="00916B46">
        <w:rPr>
          <w:rFonts w:asciiTheme="minorHAnsi" w:hAnsiTheme="minorHAnsi"/>
          <w:highlight w:val="cyan"/>
        </w:rPr>
        <w:t>eSATA</w:t>
      </w:r>
      <w:proofErr w:type="spellEnd"/>
      <w:proofErr w:type="gramEnd"/>
      <w:r w:rsidRPr="00916B46">
        <w:rPr>
          <w:rFonts w:asciiTheme="minorHAnsi" w:hAnsiTheme="minorHAnsi"/>
          <w:highlight w:val="cyan"/>
        </w:rPr>
        <w:t xml:space="preserve"> está sendo usado por diversos modelos de gavetas para HD, substituindo ou servindo como opção ao USB. A vantagem é que você não corre o risco do desempenho do HD ser limitado pela interface, já que temos 150 MB/s no </w:t>
      </w:r>
      <w:proofErr w:type="spellStart"/>
      <w:proofErr w:type="gramStart"/>
      <w:r w:rsidRPr="00916B46">
        <w:rPr>
          <w:rFonts w:asciiTheme="minorHAnsi" w:hAnsiTheme="minorHAnsi"/>
          <w:highlight w:val="cyan"/>
        </w:rPr>
        <w:t>eSATA</w:t>
      </w:r>
      <w:proofErr w:type="spellEnd"/>
      <w:proofErr w:type="gramEnd"/>
      <w:r w:rsidRPr="00916B46">
        <w:rPr>
          <w:rFonts w:asciiTheme="minorHAnsi" w:hAnsiTheme="minorHAnsi"/>
          <w:highlight w:val="cyan"/>
        </w:rPr>
        <w:t xml:space="preserve"> (ou 300 MB/s no SATA 300), contra os 60 MB/s (480 megabits) do USB 2.0. Obviamente, isso só faz alguma diferença quando o HD transmite dados guardados no cache, ou no caso dos HDs topo de linha, lendo dados </w:t>
      </w:r>
      <w:proofErr w:type="spellStart"/>
      <w:r w:rsidRPr="00916B46">
        <w:rPr>
          <w:rFonts w:asciiTheme="minorHAnsi" w:hAnsiTheme="minorHAnsi"/>
          <w:highlight w:val="cyan"/>
        </w:rPr>
        <w:t>seqüenciais</w:t>
      </w:r>
      <w:proofErr w:type="spellEnd"/>
      <w:r w:rsidRPr="00916B46">
        <w:rPr>
          <w:rFonts w:asciiTheme="minorHAnsi" w:hAnsiTheme="minorHAnsi"/>
          <w:highlight w:val="cyan"/>
        </w:rPr>
        <w:t>.</w:t>
      </w:r>
    </w:p>
    <w:p w:rsidR="009E6FB6" w:rsidRPr="00916B46" w:rsidRDefault="009E6FB6" w:rsidP="00916B46">
      <w:pPr>
        <w:pStyle w:val="NormalWeb"/>
        <w:shd w:val="clear" w:color="auto" w:fill="EFEFEF"/>
        <w:spacing w:before="225" w:beforeAutospacing="0" w:after="225" w:afterAutospacing="0" w:line="215" w:lineRule="atLeast"/>
        <w:jc w:val="both"/>
        <w:rPr>
          <w:rFonts w:asciiTheme="minorHAnsi" w:hAnsiTheme="minorHAnsi"/>
          <w:highlight w:val="cyan"/>
        </w:rPr>
      </w:pPr>
      <w:r w:rsidRPr="00916B46">
        <w:rPr>
          <w:rFonts w:asciiTheme="minorHAnsi" w:hAnsiTheme="minorHAnsi"/>
          <w:highlight w:val="cyan"/>
        </w:rPr>
        <w:t xml:space="preserve">Na maioria dos casos, a gaveta possui também uma porta USB, que serve como segunda opção de interface, para casos em que você precisar conectar a gaveta em micros sem conectores </w:t>
      </w:r>
      <w:proofErr w:type="spellStart"/>
      <w:proofErr w:type="gramStart"/>
      <w:r w:rsidRPr="00916B46">
        <w:rPr>
          <w:rFonts w:asciiTheme="minorHAnsi" w:hAnsiTheme="minorHAnsi"/>
          <w:highlight w:val="cyan"/>
        </w:rPr>
        <w:t>eSATA</w:t>
      </w:r>
      <w:proofErr w:type="spellEnd"/>
      <w:proofErr w:type="gramEnd"/>
      <w:r w:rsidRPr="00916B46">
        <w:rPr>
          <w:rFonts w:asciiTheme="minorHAnsi" w:hAnsiTheme="minorHAnsi"/>
          <w:highlight w:val="cyan"/>
        </w:rPr>
        <w:t>.</w:t>
      </w:r>
    </w:p>
    <w:p w:rsidR="009E6FB6" w:rsidRPr="00916B46" w:rsidRDefault="009E6FB6" w:rsidP="00916B46">
      <w:pPr>
        <w:pStyle w:val="NormalWeb"/>
        <w:shd w:val="clear" w:color="auto" w:fill="EFEFEF"/>
        <w:spacing w:before="225" w:beforeAutospacing="0" w:after="225" w:afterAutospacing="0" w:line="215" w:lineRule="atLeast"/>
        <w:jc w:val="both"/>
        <w:rPr>
          <w:rFonts w:asciiTheme="minorHAnsi" w:hAnsiTheme="minorHAnsi"/>
        </w:rPr>
      </w:pPr>
      <w:r w:rsidRPr="00916B46">
        <w:rPr>
          <w:rFonts w:asciiTheme="minorHAnsi" w:hAnsiTheme="minorHAnsi"/>
          <w:highlight w:val="cyan"/>
        </w:rPr>
        <w:lastRenderedPageBreak/>
        <w:t xml:space="preserve">Ao contrário do USB, o conector </w:t>
      </w:r>
      <w:proofErr w:type="spellStart"/>
      <w:proofErr w:type="gramStart"/>
      <w:r w:rsidRPr="00916B46">
        <w:rPr>
          <w:rFonts w:asciiTheme="minorHAnsi" w:hAnsiTheme="minorHAnsi"/>
          <w:highlight w:val="cyan"/>
        </w:rPr>
        <w:t>eSATA</w:t>
      </w:r>
      <w:proofErr w:type="spellEnd"/>
      <w:proofErr w:type="gramEnd"/>
      <w:r w:rsidRPr="00916B46">
        <w:rPr>
          <w:rFonts w:asciiTheme="minorHAnsi" w:hAnsiTheme="minorHAnsi"/>
          <w:highlight w:val="cyan"/>
        </w:rPr>
        <w:t xml:space="preserve"> não transmite energia, de forma que ele só permite a conexão de HDs e outros dispositivos com fontes de alimentação (ou baterias). Não seria uma solução prática para </w:t>
      </w:r>
      <w:proofErr w:type="spellStart"/>
      <w:r w:rsidRPr="00916B46">
        <w:rPr>
          <w:rFonts w:asciiTheme="minorHAnsi" w:hAnsiTheme="minorHAnsi"/>
          <w:highlight w:val="cyan"/>
        </w:rPr>
        <w:t>pendrives</w:t>
      </w:r>
      <w:proofErr w:type="spellEnd"/>
      <w:r w:rsidRPr="00916B46">
        <w:rPr>
          <w:rFonts w:asciiTheme="minorHAnsi" w:hAnsiTheme="minorHAnsi"/>
          <w:highlight w:val="cyan"/>
        </w:rPr>
        <w:t>, por exemplo.</w:t>
      </w:r>
    </w:p>
    <w:p w:rsidR="009E6FB6" w:rsidRDefault="00916B46" w:rsidP="003F18E7">
      <w:r>
        <w:t>TECNOLOGIAS HD</w:t>
      </w:r>
    </w:p>
    <w:p w:rsidR="00916B46" w:rsidRDefault="00916B46" w:rsidP="003F18E7">
      <w:r>
        <w:t xml:space="preserve">SATA, PATA, SCSI.  -&gt; </w:t>
      </w:r>
      <w:hyperlink r:id="rId7" w:anchor="ide" w:history="1">
        <w:r w:rsidRPr="00693C83">
          <w:rPr>
            <w:rStyle w:val="Hyperlink"/>
          </w:rPr>
          <w:t>http://www.infowester.com/hd.php#ide</w:t>
        </w:r>
      </w:hyperlink>
    </w:p>
    <w:p w:rsidR="00916B46" w:rsidRDefault="00916B46" w:rsidP="00916B46">
      <w:pPr>
        <w:pStyle w:val="Default"/>
      </w:pPr>
      <w:r>
        <w:t xml:space="preserve">SAS-&gt; </w:t>
      </w:r>
      <w:hyperlink r:id="rId8" w:history="1">
        <w:r w:rsidR="00606D53" w:rsidRPr="00693C83">
          <w:rPr>
            <w:rStyle w:val="Hyperlink"/>
          </w:rPr>
          <w:t>http://www.hardware.com.br/livros/hardware/sas.html</w:t>
        </w:r>
      </w:hyperlink>
    </w:p>
    <w:p w:rsidR="00606D53" w:rsidRDefault="00606D53" w:rsidP="00916B46">
      <w:pPr>
        <w:pStyle w:val="Default"/>
      </w:pPr>
    </w:p>
    <w:p w:rsidR="00606D53" w:rsidRDefault="00606D53" w:rsidP="00916B46">
      <w:pPr>
        <w:pStyle w:val="Default"/>
      </w:pPr>
      <w:r>
        <w:t xml:space="preserve">Memorias-&gt; </w:t>
      </w:r>
      <w:hyperlink r:id="rId9" w:history="1">
        <w:r w:rsidRPr="00693C83">
          <w:rPr>
            <w:rStyle w:val="Hyperlink"/>
          </w:rPr>
          <w:t>https://pt.wikipedia.org/wiki/Mem%C3%</w:t>
        </w:r>
        <w:bookmarkStart w:id="0" w:name="_GoBack"/>
        <w:bookmarkEnd w:id="0"/>
        <w:r w:rsidRPr="00693C83">
          <w:rPr>
            <w:rStyle w:val="Hyperlink"/>
          </w:rPr>
          <w:t>B</w:t>
        </w:r>
        <w:r w:rsidRPr="00693C83">
          <w:rPr>
            <w:rStyle w:val="Hyperlink"/>
          </w:rPr>
          <w:t>3ria_(inform%C3%A1tica)</w:t>
        </w:r>
      </w:hyperlink>
      <w:r>
        <w:t xml:space="preserve"> </w:t>
      </w:r>
    </w:p>
    <w:p w:rsidR="00606D53" w:rsidRDefault="00606D53" w:rsidP="00916B46">
      <w:pPr>
        <w:pStyle w:val="Default"/>
      </w:pPr>
      <w:r>
        <w:t>Ler e resumir</w:t>
      </w:r>
    </w:p>
    <w:p w:rsidR="00606D53" w:rsidRDefault="00606D53" w:rsidP="00916B46">
      <w:pPr>
        <w:pStyle w:val="Default"/>
      </w:pPr>
    </w:p>
    <w:p w:rsidR="00606D53" w:rsidRDefault="00606D53" w:rsidP="00916B46">
      <w:pPr>
        <w:pStyle w:val="Default"/>
      </w:pPr>
      <w:r>
        <w:t>Processadores</w:t>
      </w:r>
      <w:r w:rsidR="00B51F70">
        <w:t xml:space="preserve">-&gt; </w:t>
      </w:r>
      <w:hyperlink r:id="rId10" w:history="1">
        <w:r w:rsidR="00B51F70" w:rsidRPr="00693C83">
          <w:rPr>
            <w:rStyle w:val="Hyperlink"/>
          </w:rPr>
          <w:t>https://pt.wikipedia.org/wiki/Microprocessador</w:t>
        </w:r>
      </w:hyperlink>
    </w:p>
    <w:p w:rsidR="00B51F70" w:rsidRDefault="00B51F70" w:rsidP="00916B46">
      <w:pPr>
        <w:pStyle w:val="Default"/>
      </w:pPr>
      <w:r>
        <w:t>Ler e resumir</w:t>
      </w:r>
    </w:p>
    <w:p w:rsidR="00916B46" w:rsidRDefault="00916B46" w:rsidP="003F18E7"/>
    <w:p w:rsidR="00916B46" w:rsidRPr="00916B46" w:rsidRDefault="00916B46" w:rsidP="003F18E7"/>
    <w:sectPr w:rsidR="00916B46" w:rsidRPr="00916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474" w:rsidRDefault="00B52474" w:rsidP="00916B46">
      <w:pPr>
        <w:spacing w:after="0" w:line="240" w:lineRule="auto"/>
      </w:pPr>
      <w:r>
        <w:separator/>
      </w:r>
    </w:p>
  </w:endnote>
  <w:endnote w:type="continuationSeparator" w:id="0">
    <w:p w:rsidR="00B52474" w:rsidRDefault="00B52474" w:rsidP="00916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474" w:rsidRDefault="00B52474" w:rsidP="00916B46">
      <w:pPr>
        <w:spacing w:after="0" w:line="240" w:lineRule="auto"/>
      </w:pPr>
      <w:r>
        <w:separator/>
      </w:r>
    </w:p>
  </w:footnote>
  <w:footnote w:type="continuationSeparator" w:id="0">
    <w:p w:rsidR="00B52474" w:rsidRDefault="00B52474" w:rsidP="00916B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2E4"/>
    <w:rsid w:val="00344FAC"/>
    <w:rsid w:val="003F18E7"/>
    <w:rsid w:val="00606D53"/>
    <w:rsid w:val="008D7C5C"/>
    <w:rsid w:val="00916B46"/>
    <w:rsid w:val="009E6FB6"/>
    <w:rsid w:val="00A811C4"/>
    <w:rsid w:val="00A902E4"/>
    <w:rsid w:val="00B51F70"/>
    <w:rsid w:val="00B52474"/>
    <w:rsid w:val="00C23926"/>
    <w:rsid w:val="00CB47CD"/>
    <w:rsid w:val="00E85CCE"/>
    <w:rsid w:val="00F3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F18E7"/>
  </w:style>
  <w:style w:type="character" w:styleId="Hyperlink">
    <w:name w:val="Hyperlink"/>
    <w:basedOn w:val="Fontepargpadro"/>
    <w:uiPriority w:val="99"/>
    <w:unhideWhenUsed/>
    <w:rsid w:val="003F18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6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16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B46"/>
  </w:style>
  <w:style w:type="paragraph" w:styleId="Rodap">
    <w:name w:val="footer"/>
    <w:basedOn w:val="Normal"/>
    <w:link w:val="RodapChar"/>
    <w:uiPriority w:val="99"/>
    <w:unhideWhenUsed/>
    <w:rsid w:val="00916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B46"/>
  </w:style>
  <w:style w:type="paragraph" w:customStyle="1" w:styleId="Default">
    <w:name w:val="Default"/>
    <w:rsid w:val="00916B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8D7C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F18E7"/>
  </w:style>
  <w:style w:type="character" w:styleId="Hyperlink">
    <w:name w:val="Hyperlink"/>
    <w:basedOn w:val="Fontepargpadro"/>
    <w:uiPriority w:val="99"/>
    <w:unhideWhenUsed/>
    <w:rsid w:val="003F18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6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16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B46"/>
  </w:style>
  <w:style w:type="paragraph" w:styleId="Rodap">
    <w:name w:val="footer"/>
    <w:basedOn w:val="Normal"/>
    <w:link w:val="RodapChar"/>
    <w:uiPriority w:val="99"/>
    <w:unhideWhenUsed/>
    <w:rsid w:val="00916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B46"/>
  </w:style>
  <w:style w:type="paragraph" w:customStyle="1" w:styleId="Default">
    <w:name w:val="Default"/>
    <w:rsid w:val="00916B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8D7C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5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rdware.com.br/livros/hardware/sa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fowester.com/hd.php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t.wikipedia.org/wiki/Microprocessad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Mem%C3%B3ria_(inform%C3%A1tica)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529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</dc:creator>
  <cp:keywords/>
  <dc:description/>
  <cp:lastModifiedBy>Leopoldo Ferreira de Paula</cp:lastModifiedBy>
  <cp:revision>6</cp:revision>
  <dcterms:created xsi:type="dcterms:W3CDTF">2015-06-25T02:17:00Z</dcterms:created>
  <dcterms:modified xsi:type="dcterms:W3CDTF">2015-06-25T19:39:00Z</dcterms:modified>
</cp:coreProperties>
</file>