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FCE" w:rsidRPr="00936FCE" w:rsidRDefault="00936FCE" w:rsidP="0030294C">
      <w:pPr>
        <w:rPr>
          <w:b/>
          <w:bCs/>
        </w:rPr>
      </w:pPr>
      <w:r w:rsidRPr="00936FCE">
        <w:rPr>
          <w:rFonts w:ascii="Arial" w:hAnsi="Arial" w:cs="Arial"/>
          <w:sz w:val="23"/>
          <w:szCs w:val="23"/>
          <w:shd w:val="clear" w:color="auto" w:fill="FFFFFF"/>
        </w:rPr>
        <w:t xml:space="preserve">Design </w:t>
      </w:r>
      <w:proofErr w:type="spellStart"/>
      <w:r w:rsidRPr="00936FCE">
        <w:rPr>
          <w:rFonts w:ascii="Arial" w:hAnsi="Arial" w:cs="Arial"/>
          <w:sz w:val="23"/>
          <w:szCs w:val="23"/>
          <w:shd w:val="clear" w:color="auto" w:fill="FFFFFF"/>
        </w:rPr>
        <w:t>Patterns</w:t>
      </w:r>
      <w:proofErr w:type="spellEnd"/>
      <w:r w:rsidRPr="00936FCE">
        <w:rPr>
          <w:rFonts w:ascii="Arial" w:hAnsi="Arial" w:cs="Arial"/>
          <w:sz w:val="23"/>
          <w:szCs w:val="23"/>
          <w:shd w:val="clear" w:color="auto" w:fill="FFFFFF"/>
        </w:rPr>
        <w:t>,</w:t>
      </w:r>
      <w:r w:rsidRPr="00936FCE">
        <w:rPr>
          <w:rFonts w:ascii="Arial" w:hAnsi="Arial" w:cs="Arial"/>
          <w:sz w:val="23"/>
          <w:szCs w:val="23"/>
          <w:shd w:val="clear" w:color="auto" w:fill="FFFFFF"/>
        </w:rPr>
        <w:t xml:space="preserve"> trata de técnicas de modelagem para resolver um problema comum na área de desenvolvimento de software, facilitando e melhorando a comunicação entre os desenvolvedores e também na forma de compartilhar conhecimentos sobre programação orientada a objetos</w:t>
      </w:r>
      <w:r w:rsidRPr="00936FCE">
        <w:rPr>
          <w:rFonts w:ascii="Arial" w:hAnsi="Arial" w:cs="Arial"/>
          <w:sz w:val="23"/>
          <w:szCs w:val="23"/>
          <w:shd w:val="clear" w:color="auto" w:fill="FFFFFF"/>
        </w:rPr>
        <w:t xml:space="preserve">, um exemplo que será aplicado é o mesmo contido no </w:t>
      </w:r>
      <w:proofErr w:type="spellStart"/>
      <w:r w:rsidRPr="00936FCE">
        <w:rPr>
          <w:rFonts w:ascii="Arial" w:hAnsi="Arial" w:cs="Arial"/>
          <w:sz w:val="23"/>
          <w:szCs w:val="23"/>
          <w:shd w:val="clear" w:color="auto" w:fill="FFFFFF"/>
        </w:rPr>
        <w:t>cap</w:t>
      </w:r>
      <w:proofErr w:type="spellEnd"/>
      <w:r w:rsidRPr="00936FCE">
        <w:rPr>
          <w:rFonts w:ascii="Arial" w:hAnsi="Arial" w:cs="Arial"/>
          <w:sz w:val="23"/>
          <w:szCs w:val="23"/>
          <w:shd w:val="clear" w:color="auto" w:fill="FFFFFF"/>
        </w:rPr>
        <w:t xml:space="preserve"> 8 do livro</w:t>
      </w:r>
      <w:r>
        <w:rPr>
          <w:rFonts w:ascii="Arial" w:hAnsi="Arial" w:cs="Arial"/>
          <w:sz w:val="23"/>
          <w:szCs w:val="23"/>
          <w:shd w:val="clear" w:color="auto" w:fill="FFFFFF"/>
        </w:rPr>
        <w:t xml:space="preserve"> Interação Humano-Computador</w:t>
      </w:r>
      <w:bookmarkStart w:id="0" w:name="_GoBack"/>
      <w:bookmarkEnd w:id="0"/>
      <w:r w:rsidRPr="00936FCE">
        <w:rPr>
          <w:rFonts w:ascii="Arial" w:hAnsi="Arial" w:cs="Arial"/>
          <w:sz w:val="23"/>
          <w:szCs w:val="23"/>
          <w:shd w:val="clear" w:color="auto" w:fill="FFFFFF"/>
        </w:rPr>
        <w:t xml:space="preserve">: </w:t>
      </w:r>
    </w:p>
    <w:p w:rsidR="0030294C" w:rsidRPr="00936FCE" w:rsidRDefault="0030294C" w:rsidP="0030294C">
      <w:pPr>
        <w:rPr>
          <w:rFonts w:ascii="Times New Roman" w:hAnsi="Times New Roman" w:cs="Times New Roman"/>
          <w:sz w:val="24"/>
          <w:szCs w:val="24"/>
        </w:rPr>
      </w:pPr>
      <w:r w:rsidRPr="00936FCE">
        <w:rPr>
          <w:rFonts w:ascii="Times New Roman" w:hAnsi="Times New Roman" w:cs="Times New Roman"/>
          <w:b/>
          <w:bCs/>
          <w:sz w:val="24"/>
          <w:szCs w:val="24"/>
        </w:rPr>
        <w:t>Título</w:t>
      </w:r>
      <w:r w:rsidRPr="00936FCE">
        <w:rPr>
          <w:rFonts w:ascii="Times New Roman" w:hAnsi="Times New Roman" w:cs="Times New Roman"/>
          <w:sz w:val="24"/>
          <w:szCs w:val="24"/>
        </w:rPr>
        <w:t>: Acordeão</w:t>
      </w:r>
    </w:p>
    <w:p w:rsidR="0030294C" w:rsidRPr="00936FCE" w:rsidRDefault="0030294C" w:rsidP="0030294C">
      <w:pPr>
        <w:rPr>
          <w:rFonts w:ascii="Times New Roman" w:hAnsi="Times New Roman" w:cs="Times New Roman"/>
          <w:sz w:val="24"/>
          <w:szCs w:val="24"/>
        </w:rPr>
      </w:pPr>
      <w:r w:rsidRPr="00936FCE">
        <w:rPr>
          <w:rFonts w:ascii="Times New Roman" w:hAnsi="Times New Roman" w:cs="Times New Roman"/>
          <w:b/>
          <w:bCs/>
          <w:sz w:val="24"/>
          <w:szCs w:val="24"/>
        </w:rPr>
        <w:t>Problema</w:t>
      </w:r>
      <w:r w:rsidRPr="00936FCE">
        <w:rPr>
          <w:rFonts w:ascii="Times New Roman" w:hAnsi="Times New Roman" w:cs="Times New Roman"/>
          <w:sz w:val="24"/>
          <w:szCs w:val="24"/>
        </w:rPr>
        <w:t>: O usuário precisa encontrar um designer dentre as opções.</w:t>
      </w:r>
    </w:p>
    <w:p w:rsidR="0030294C" w:rsidRPr="00936FCE" w:rsidRDefault="0030294C" w:rsidP="0030294C">
      <w:pPr>
        <w:rPr>
          <w:rFonts w:ascii="Times New Roman" w:hAnsi="Times New Roman" w:cs="Times New Roman"/>
          <w:sz w:val="24"/>
          <w:szCs w:val="24"/>
        </w:rPr>
      </w:pPr>
      <w:r w:rsidRPr="00936FCE">
        <w:rPr>
          <w:rFonts w:ascii="Times New Roman" w:hAnsi="Times New Roman" w:cs="Times New Roman"/>
          <w:b/>
          <w:bCs/>
          <w:sz w:val="24"/>
          <w:szCs w:val="24"/>
        </w:rPr>
        <w:t>Solução</w:t>
      </w:r>
      <w:r w:rsidRPr="00936FCE">
        <w:rPr>
          <w:rFonts w:ascii="Times New Roman" w:hAnsi="Times New Roman" w:cs="Times New Roman"/>
          <w:sz w:val="24"/>
          <w:szCs w:val="24"/>
        </w:rPr>
        <w:t>: Garantir acesso rápido (1 click) a uma lista de designer que serão classificados através de classificações prévias de contratantes dos mesmos, com opções de filtro por tipo de designer, a lista deve conter pelo menos 20 designer e conter o máximo de informações possíveis e necessárias para que o cliente ache o que procura, apenas designer que estejam disponíveis serão listados.</w:t>
      </w:r>
    </w:p>
    <w:p w:rsidR="0030294C" w:rsidRPr="00936FCE" w:rsidRDefault="0030294C" w:rsidP="0030294C">
      <w:pPr>
        <w:rPr>
          <w:rFonts w:ascii="Times New Roman" w:hAnsi="Times New Roman" w:cs="Times New Roman"/>
          <w:sz w:val="24"/>
          <w:szCs w:val="24"/>
        </w:rPr>
      </w:pPr>
      <w:r w:rsidRPr="00936FCE">
        <w:rPr>
          <w:rFonts w:ascii="Times New Roman" w:hAnsi="Times New Roman" w:cs="Times New Roman"/>
          <w:b/>
          <w:bCs/>
          <w:sz w:val="24"/>
          <w:szCs w:val="24"/>
        </w:rPr>
        <w:t>Usar quando</w:t>
      </w:r>
      <w:r w:rsidRPr="00936FCE">
        <w:rPr>
          <w:rFonts w:ascii="Times New Roman" w:hAnsi="Times New Roman" w:cs="Times New Roman"/>
          <w:sz w:val="24"/>
          <w:szCs w:val="24"/>
        </w:rPr>
        <w:t>: O site for aberto e um click for proporcionado, como mecanismo de busca, sendo conceitualmente equivalente a barra de pesquisa, uma solução alternativa é o usuário clica direto na página inicial em qual tipo de designer deseja encontrar.  Pode ser uma boa forma de implementar uma seção de Perguntas Frequentes (FAQ) ao designer, tão quão botão de orçamento, em que cada pergunta é aberta de uma vez. Um outro uso seria para gerenciar configurações de preferências. O número de designers deve ser reduzido, em geral menor que vinte.</w:t>
      </w:r>
    </w:p>
    <w:p w:rsidR="0030294C" w:rsidRPr="00936FCE" w:rsidRDefault="0030294C" w:rsidP="0030294C">
      <w:pPr>
        <w:rPr>
          <w:rFonts w:ascii="Times New Roman" w:hAnsi="Times New Roman" w:cs="Times New Roman"/>
          <w:sz w:val="24"/>
          <w:szCs w:val="24"/>
        </w:rPr>
      </w:pPr>
      <w:r w:rsidRPr="00936FCE">
        <w:rPr>
          <w:rFonts w:ascii="Times New Roman" w:hAnsi="Times New Roman" w:cs="Times New Roman"/>
          <w:b/>
          <w:bCs/>
          <w:sz w:val="24"/>
          <w:szCs w:val="24"/>
        </w:rPr>
        <w:t>Como</w:t>
      </w:r>
      <w:r w:rsidRPr="00936FCE">
        <w:rPr>
          <w:rFonts w:ascii="Times New Roman" w:hAnsi="Times New Roman" w:cs="Times New Roman"/>
          <w:sz w:val="24"/>
          <w:szCs w:val="24"/>
        </w:rPr>
        <w:t xml:space="preserve">: Os painéis podem ser dispostos vertical ou horizontalmente dependendo do dispositivo em que o usuário esteja usando. Quando mais do que uma tela pode ser mantido aberto, trata-se do padrão Painéis Colapsáveis. Em geral, painéis verticais são destinados a </w:t>
      </w:r>
      <w:proofErr w:type="spellStart"/>
      <w:r w:rsidRPr="00936FCE">
        <w:rPr>
          <w:rFonts w:ascii="Times New Roman" w:hAnsi="Times New Roman" w:cs="Times New Roman"/>
          <w:sz w:val="24"/>
          <w:szCs w:val="24"/>
        </w:rPr>
        <w:t>submenus</w:t>
      </w:r>
      <w:proofErr w:type="spellEnd"/>
      <w:r w:rsidRPr="00936FCE">
        <w:rPr>
          <w:rFonts w:ascii="Times New Roman" w:hAnsi="Times New Roman" w:cs="Times New Roman"/>
          <w:sz w:val="24"/>
          <w:szCs w:val="24"/>
        </w:rPr>
        <w:t>, enquanto painéis horizontais revelam grandes áreas de conteúdo. Os seguintes cuidados devem ser tomados na implementação do padrão Acordeão:</w:t>
      </w:r>
    </w:p>
    <w:p w:rsidR="00F80AD4" w:rsidRPr="00936FCE" w:rsidRDefault="0030294C" w:rsidP="0030294C">
      <w:pPr>
        <w:numPr>
          <w:ilvl w:val="0"/>
          <w:numId w:val="1"/>
        </w:numPr>
        <w:rPr>
          <w:rFonts w:ascii="Times New Roman" w:hAnsi="Times New Roman" w:cs="Times New Roman"/>
          <w:sz w:val="24"/>
          <w:szCs w:val="24"/>
        </w:rPr>
      </w:pPr>
      <w:r w:rsidRPr="00936FCE">
        <w:rPr>
          <w:rFonts w:ascii="Times New Roman" w:hAnsi="Times New Roman" w:cs="Times New Roman"/>
          <w:sz w:val="24"/>
          <w:szCs w:val="24"/>
        </w:rPr>
        <w:t>Anime a abertura dos painéis para fornecer aos usuários    feedback sobre o que está acontecendo. A animação deve ser sutil e durar no máximo 250 ms.</w:t>
      </w:r>
    </w:p>
    <w:p w:rsidR="00F80AD4" w:rsidRPr="00936FCE" w:rsidRDefault="0030294C" w:rsidP="0030294C">
      <w:pPr>
        <w:numPr>
          <w:ilvl w:val="0"/>
          <w:numId w:val="1"/>
        </w:numPr>
        <w:rPr>
          <w:rFonts w:ascii="Times New Roman" w:hAnsi="Times New Roman" w:cs="Times New Roman"/>
          <w:sz w:val="24"/>
          <w:szCs w:val="24"/>
        </w:rPr>
      </w:pPr>
      <w:r w:rsidRPr="00936FCE">
        <w:rPr>
          <w:rFonts w:ascii="Times New Roman" w:hAnsi="Times New Roman" w:cs="Times New Roman"/>
          <w:sz w:val="24"/>
          <w:szCs w:val="24"/>
        </w:rPr>
        <w:t>Permita que a navegação seja feita através das setas do teclado.  </w:t>
      </w:r>
    </w:p>
    <w:p w:rsidR="00F80AD4" w:rsidRPr="00936FCE" w:rsidRDefault="0030294C" w:rsidP="0030294C">
      <w:pPr>
        <w:numPr>
          <w:ilvl w:val="0"/>
          <w:numId w:val="1"/>
        </w:numPr>
        <w:rPr>
          <w:rFonts w:ascii="Times New Roman" w:hAnsi="Times New Roman" w:cs="Times New Roman"/>
          <w:sz w:val="24"/>
          <w:szCs w:val="24"/>
        </w:rPr>
      </w:pPr>
      <w:r w:rsidRPr="00936FCE">
        <w:rPr>
          <w:rFonts w:ascii="Times New Roman" w:hAnsi="Times New Roman" w:cs="Times New Roman"/>
          <w:sz w:val="24"/>
          <w:szCs w:val="24"/>
        </w:rPr>
        <w:t>Destaque o painel atual para que o usuário possa facilmente diferenciar o cabeçalho do painel  aberto dos cabeçalhos dos painéis fechados.</w:t>
      </w:r>
    </w:p>
    <w:p w:rsidR="00F80AD4" w:rsidRPr="00936FCE" w:rsidRDefault="0030294C" w:rsidP="0030294C">
      <w:pPr>
        <w:numPr>
          <w:ilvl w:val="0"/>
          <w:numId w:val="1"/>
        </w:numPr>
        <w:rPr>
          <w:rFonts w:ascii="Times New Roman" w:hAnsi="Times New Roman" w:cs="Times New Roman"/>
          <w:sz w:val="24"/>
          <w:szCs w:val="24"/>
        </w:rPr>
      </w:pPr>
      <w:r w:rsidRPr="00936FCE">
        <w:rPr>
          <w:rFonts w:ascii="Times New Roman" w:hAnsi="Times New Roman" w:cs="Times New Roman"/>
          <w:sz w:val="24"/>
          <w:szCs w:val="24"/>
        </w:rPr>
        <w:t>Certifique-se de que o tamanho total do Acordeão pode aumentar ou diminuir para acomodar o conteúdo adequadamente.</w:t>
      </w:r>
    </w:p>
    <w:p w:rsidR="0030294C" w:rsidRPr="00936FCE" w:rsidRDefault="0030294C" w:rsidP="0030294C">
      <w:pPr>
        <w:rPr>
          <w:rFonts w:ascii="Times New Roman" w:hAnsi="Times New Roman" w:cs="Times New Roman"/>
          <w:sz w:val="24"/>
          <w:szCs w:val="24"/>
        </w:rPr>
      </w:pPr>
      <w:r w:rsidRPr="00936FCE">
        <w:rPr>
          <w:rFonts w:ascii="Times New Roman" w:hAnsi="Times New Roman" w:cs="Times New Roman"/>
          <w:b/>
          <w:bCs/>
          <w:sz w:val="24"/>
          <w:szCs w:val="24"/>
        </w:rPr>
        <w:t>Por quê</w:t>
      </w:r>
      <w:r w:rsidRPr="00936FCE">
        <w:rPr>
          <w:rFonts w:ascii="Times New Roman" w:hAnsi="Times New Roman" w:cs="Times New Roman"/>
          <w:sz w:val="24"/>
          <w:szCs w:val="24"/>
        </w:rPr>
        <w:t>: Um acordeão é útil para comprimir muitos elementos num espaço de tela compacto. Os elementos podem ser propriedades, perguntas ou simples itens de navegação. A desvantagem óbvia é que os elementos dos outros painéis ficam ocultos.</w:t>
      </w:r>
    </w:p>
    <w:p w:rsidR="00FD7BFC" w:rsidRPr="00936FCE" w:rsidRDefault="00FD7BFC">
      <w:pPr>
        <w:rPr>
          <w:rFonts w:ascii="Times New Roman" w:hAnsi="Times New Roman" w:cs="Times New Roman"/>
          <w:sz w:val="24"/>
          <w:szCs w:val="24"/>
        </w:rPr>
      </w:pPr>
    </w:p>
    <w:sectPr w:rsidR="00FD7BFC" w:rsidRPr="00936F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9CB"/>
    <w:multiLevelType w:val="hybridMultilevel"/>
    <w:tmpl w:val="68BEC402"/>
    <w:lvl w:ilvl="0" w:tplc="F7A4021A">
      <w:start w:val="1"/>
      <w:numFmt w:val="bullet"/>
      <w:lvlText w:val="•"/>
      <w:lvlJc w:val="left"/>
      <w:pPr>
        <w:tabs>
          <w:tab w:val="num" w:pos="720"/>
        </w:tabs>
        <w:ind w:left="720" w:hanging="360"/>
      </w:pPr>
      <w:rPr>
        <w:rFonts w:ascii="Arial" w:hAnsi="Arial" w:hint="default"/>
      </w:rPr>
    </w:lvl>
    <w:lvl w:ilvl="1" w:tplc="0074ACE2" w:tentative="1">
      <w:start w:val="1"/>
      <w:numFmt w:val="bullet"/>
      <w:lvlText w:val="•"/>
      <w:lvlJc w:val="left"/>
      <w:pPr>
        <w:tabs>
          <w:tab w:val="num" w:pos="1440"/>
        </w:tabs>
        <w:ind w:left="1440" w:hanging="360"/>
      </w:pPr>
      <w:rPr>
        <w:rFonts w:ascii="Arial" w:hAnsi="Arial" w:hint="default"/>
      </w:rPr>
    </w:lvl>
    <w:lvl w:ilvl="2" w:tplc="EEBAF172" w:tentative="1">
      <w:start w:val="1"/>
      <w:numFmt w:val="bullet"/>
      <w:lvlText w:val="•"/>
      <w:lvlJc w:val="left"/>
      <w:pPr>
        <w:tabs>
          <w:tab w:val="num" w:pos="2160"/>
        </w:tabs>
        <w:ind w:left="2160" w:hanging="360"/>
      </w:pPr>
      <w:rPr>
        <w:rFonts w:ascii="Arial" w:hAnsi="Arial" w:hint="default"/>
      </w:rPr>
    </w:lvl>
    <w:lvl w:ilvl="3" w:tplc="5DFE4E3E" w:tentative="1">
      <w:start w:val="1"/>
      <w:numFmt w:val="bullet"/>
      <w:lvlText w:val="•"/>
      <w:lvlJc w:val="left"/>
      <w:pPr>
        <w:tabs>
          <w:tab w:val="num" w:pos="2880"/>
        </w:tabs>
        <w:ind w:left="2880" w:hanging="360"/>
      </w:pPr>
      <w:rPr>
        <w:rFonts w:ascii="Arial" w:hAnsi="Arial" w:hint="default"/>
      </w:rPr>
    </w:lvl>
    <w:lvl w:ilvl="4" w:tplc="15722EE6" w:tentative="1">
      <w:start w:val="1"/>
      <w:numFmt w:val="bullet"/>
      <w:lvlText w:val="•"/>
      <w:lvlJc w:val="left"/>
      <w:pPr>
        <w:tabs>
          <w:tab w:val="num" w:pos="3600"/>
        </w:tabs>
        <w:ind w:left="3600" w:hanging="360"/>
      </w:pPr>
      <w:rPr>
        <w:rFonts w:ascii="Arial" w:hAnsi="Arial" w:hint="default"/>
      </w:rPr>
    </w:lvl>
    <w:lvl w:ilvl="5" w:tplc="9E6E656C" w:tentative="1">
      <w:start w:val="1"/>
      <w:numFmt w:val="bullet"/>
      <w:lvlText w:val="•"/>
      <w:lvlJc w:val="left"/>
      <w:pPr>
        <w:tabs>
          <w:tab w:val="num" w:pos="4320"/>
        </w:tabs>
        <w:ind w:left="4320" w:hanging="360"/>
      </w:pPr>
      <w:rPr>
        <w:rFonts w:ascii="Arial" w:hAnsi="Arial" w:hint="default"/>
      </w:rPr>
    </w:lvl>
    <w:lvl w:ilvl="6" w:tplc="7CBCA836" w:tentative="1">
      <w:start w:val="1"/>
      <w:numFmt w:val="bullet"/>
      <w:lvlText w:val="•"/>
      <w:lvlJc w:val="left"/>
      <w:pPr>
        <w:tabs>
          <w:tab w:val="num" w:pos="5040"/>
        </w:tabs>
        <w:ind w:left="5040" w:hanging="360"/>
      </w:pPr>
      <w:rPr>
        <w:rFonts w:ascii="Arial" w:hAnsi="Arial" w:hint="default"/>
      </w:rPr>
    </w:lvl>
    <w:lvl w:ilvl="7" w:tplc="CDE69D18" w:tentative="1">
      <w:start w:val="1"/>
      <w:numFmt w:val="bullet"/>
      <w:lvlText w:val="•"/>
      <w:lvlJc w:val="left"/>
      <w:pPr>
        <w:tabs>
          <w:tab w:val="num" w:pos="5760"/>
        </w:tabs>
        <w:ind w:left="5760" w:hanging="360"/>
      </w:pPr>
      <w:rPr>
        <w:rFonts w:ascii="Arial" w:hAnsi="Arial" w:hint="default"/>
      </w:rPr>
    </w:lvl>
    <w:lvl w:ilvl="8" w:tplc="519C2CC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5B3"/>
    <w:rsid w:val="0030294C"/>
    <w:rsid w:val="00936FCE"/>
    <w:rsid w:val="009965B3"/>
    <w:rsid w:val="00F80AD4"/>
    <w:rsid w:val="00FD7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4508"/>
  <w15:chartTrackingRefBased/>
  <w15:docId w15:val="{49CDA111-BF44-4D23-8568-5D26B0D0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685323">
      <w:bodyDiv w:val="1"/>
      <w:marLeft w:val="0"/>
      <w:marRight w:val="0"/>
      <w:marTop w:val="0"/>
      <w:marBottom w:val="0"/>
      <w:divBdr>
        <w:top w:val="none" w:sz="0" w:space="0" w:color="auto"/>
        <w:left w:val="none" w:sz="0" w:space="0" w:color="auto"/>
        <w:bottom w:val="none" w:sz="0" w:space="0" w:color="auto"/>
        <w:right w:val="none" w:sz="0" w:space="0" w:color="auto"/>
      </w:divBdr>
      <w:divsChild>
        <w:div w:id="852379066">
          <w:marLeft w:val="547"/>
          <w:marRight w:val="0"/>
          <w:marTop w:val="67"/>
          <w:marBottom w:val="0"/>
          <w:divBdr>
            <w:top w:val="none" w:sz="0" w:space="0" w:color="auto"/>
            <w:left w:val="none" w:sz="0" w:space="0" w:color="auto"/>
            <w:bottom w:val="none" w:sz="0" w:space="0" w:color="auto"/>
            <w:right w:val="none" w:sz="0" w:space="0" w:color="auto"/>
          </w:divBdr>
        </w:div>
        <w:div w:id="1602689409">
          <w:marLeft w:val="547"/>
          <w:marRight w:val="0"/>
          <w:marTop w:val="67"/>
          <w:marBottom w:val="0"/>
          <w:divBdr>
            <w:top w:val="none" w:sz="0" w:space="0" w:color="auto"/>
            <w:left w:val="none" w:sz="0" w:space="0" w:color="auto"/>
            <w:bottom w:val="none" w:sz="0" w:space="0" w:color="auto"/>
            <w:right w:val="none" w:sz="0" w:space="0" w:color="auto"/>
          </w:divBdr>
        </w:div>
        <w:div w:id="1647130127">
          <w:marLeft w:val="547"/>
          <w:marRight w:val="0"/>
          <w:marTop w:val="67"/>
          <w:marBottom w:val="0"/>
          <w:divBdr>
            <w:top w:val="none" w:sz="0" w:space="0" w:color="auto"/>
            <w:left w:val="none" w:sz="0" w:space="0" w:color="auto"/>
            <w:bottom w:val="none" w:sz="0" w:space="0" w:color="auto"/>
            <w:right w:val="none" w:sz="0" w:space="0" w:color="auto"/>
          </w:divBdr>
        </w:div>
        <w:div w:id="1156721266">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392</Words>
  <Characters>2121</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2017-03-13T18:38:00Z</dcterms:created>
  <dcterms:modified xsi:type="dcterms:W3CDTF">2017-03-13T18:51:00Z</dcterms:modified>
</cp:coreProperties>
</file>