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120"/>
        <w:jc w:val="left"/>
        <w:rPr/>
      </w:pPr>
      <w:r>
        <w:rPr>
          <w:rStyle w:val="Nfaseforte"/>
          <w:b/>
        </w:rPr>
        <w:t xml:space="preserve">Projeto: </w:t>
      </w:r>
      <w:r>
        <w:rPr>
          <w:rStyle w:val="Normaltextrun"/>
          <w:b/>
          <w:bCs/>
        </w:rPr>
        <w:t>Análise de Fluxo Turístico Sustentável em Angola</w:t>
      </w:r>
      <w:r>
        <w:rPr>
          <w:rStyle w:val="Eop"/>
        </w:rPr>
        <w:t> </w:t>
      </w:r>
    </w:p>
    <w:p>
      <w:pPr>
        <w:pStyle w:val="Ttulo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Nfaseforte"/>
          <w:b/>
        </w:rPr>
        <w:t>1. Preparação de Dados / Engenharia de Recursos</w:t>
      </w:r>
    </w:p>
    <w:p>
      <w:pPr>
        <w:pStyle w:val="Ttulo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1.1 Visão Geral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 fase de preparação de dados e engenharia de recursos é crucial em projetos de aprendizado de máquina. Ela garante que os dados estejam limpos, consistentes e no formato adequado, permitindo que os modelos aprendam padrões relevantes. Sem essa etapa, mesmo os melhores modelos podem apresentar desempenho ruim devido a problemas nos dados.</w:t>
      </w:r>
    </w:p>
    <w:p>
      <w:pPr>
        <w:pStyle w:val="Ttulo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1.2 Coleta de Dados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Fonte:</w:t>
      </w:r>
      <w:r>
        <w:rPr/>
        <w:t xml:space="preserve"> Dados públicos de turismo em Angola, contendo informações de chegadas e saídas de turistas por continente (2019–2022) e por província (2019–2022).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Pré-processamento durante a coleta: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Leitura de arquivos CSV usando pandas.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Padronização de nomes de colunas (</w:t>
      </w:r>
      <w:r>
        <w:rPr>
          <w:rStyle w:val="Cdigofonte"/>
        </w:rPr>
        <w:t>str.strip()</w:t>
      </w:r>
      <w:r>
        <w:rPr/>
        <w:t xml:space="preserve">, </w:t>
      </w:r>
      <w:r>
        <w:rPr>
          <w:rStyle w:val="Cdigofonte"/>
        </w:rPr>
        <w:t>str.lower()</w:t>
      </w:r>
      <w:r>
        <w:rPr/>
        <w:t>, remoção de acentos).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Conversão de colunas numéricas para o tipo correto (</w:t>
      </w:r>
      <w:r>
        <w:rPr>
          <w:rStyle w:val="Cdigofonte"/>
        </w:rPr>
        <w:t>pd.to_numeric</w:t>
      </w:r>
      <w:r>
        <w:rPr/>
        <w:t>).</w:t>
      </w:r>
    </w:p>
    <w:p>
      <w:pPr>
        <w:pStyle w:val="Ttulo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1.3 Limpeza de Dados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Remoção de linhas com valores ausentes.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Conversão de colunas numéricas que poderiam conter strings para numeric.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Verificação de inconsistências nos nomes de colunas e categorias.</w:t>
      </w:r>
    </w:p>
    <w:p>
      <w:pPr>
        <w:pStyle w:val="Ttulo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1.4 Análise Exploratória de Dados (EDA)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Objetivo:</w:t>
      </w:r>
      <w:r>
        <w:rPr/>
        <w:t xml:space="preserve"> Entender padrões de chegada e saída de turistas ao longo do tempo.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Visualizações realizadas:</w:t>
      </w:r>
    </w:p>
    <w:p>
      <w:pPr>
        <w:pStyle w:val="Corpodotexto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Chegadas por continente (2020 e 2021).</w:t>
      </w:r>
    </w:p>
    <w:p>
      <w:pPr>
        <w:pStyle w:val="Corpodotexto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Chegadas e saídas agregadas por ano (2019–2022).</w:t>
      </w:r>
    </w:p>
    <w:p>
      <w:pPr>
        <w:pStyle w:val="Corpodotexto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Chegadas por província (Luanda, Benguela, Huíla) e tendências futuras.</w:t>
      </w:r>
    </w:p>
    <w:p>
      <w:pPr>
        <w:pStyle w:val="Ttulo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1.5 Engenharia de Recursos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Criação de agregados por ano para análises nacionais.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Seleção de colunas relevantes para análise por província.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Nenhum recurso derivado adicional foi necessário, pois a análise focou em séries temporais simples.</w:t>
      </w:r>
    </w:p>
    <w:p>
      <w:pPr>
        <w:pStyle w:val="Ttulo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1.6 Transformação de Dados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Não foi necessário escalonamento ou codificação, pois os modelos utilizados (Linear Regression e RandomForest) trabalham diretamente com valores numéricos contínuos.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tulo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Nfaseforte"/>
          <w:b/>
        </w:rPr>
        <w:t>2. Exploração de Modelos</w:t>
      </w:r>
    </w:p>
    <w:p>
      <w:pPr>
        <w:pStyle w:val="Ttulo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2.1 Seleção de Modelo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Linear Regression:</w:t>
      </w:r>
      <w:r>
        <w:rPr/>
        <w:t xml:space="preserve"> Modelo simples, permite visualizar tendência de crescimento ou queda ao longo dos anos.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RandomForest Regressor:</w:t>
      </w:r>
      <w:r>
        <w:rPr/>
        <w:t xml:space="preserve"> Captura não linearidades e padrões complexos de dados agregados.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Justificativa:</w:t>
      </w:r>
      <w:r>
        <w:rPr/>
        <w:t xml:space="preserve"> Combinação de um modelo interpretável (Linear Regression) e um modelo mais robusto (RandomForest) para comparar desempenho.</w:t>
      </w:r>
    </w:p>
    <w:p>
      <w:pPr>
        <w:pStyle w:val="Ttulo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2.2 Treinamento de Modelo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Dados usados:</w:t>
      </w:r>
      <w:r>
        <w:rPr/>
        <w:t xml:space="preserve"> agregados por ano (2019–2022).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Variáveis:</w:t>
      </w:r>
    </w:p>
    <w:p>
      <w:pPr>
        <w:pStyle w:val="Corpodotexto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Cdigofonte"/>
        </w:rPr>
        <w:t>X = ano</w:t>
      </w:r>
    </w:p>
    <w:p>
      <w:pPr>
        <w:pStyle w:val="Corpodotexto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Cdigofonte"/>
        </w:rPr>
        <w:t>y = chegadas_turistas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Hiperparâmetros RandomForest:</w:t>
      </w:r>
    </w:p>
    <w:p>
      <w:pPr>
        <w:pStyle w:val="Corpodotexto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Cdigofonte"/>
        </w:rPr>
        <w:t>n_estimators = 200</w:t>
      </w:r>
    </w:p>
    <w:p>
      <w:pPr>
        <w:pStyle w:val="Corpodotexto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Cdigofonte"/>
        </w:rPr>
        <w:t>random_state = 42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Validação:</w:t>
      </w:r>
      <w:r>
        <w:rPr/>
        <w:t xml:space="preserve"> in-sample (devido a poucos anos de dados).</w:t>
      </w:r>
    </w:p>
    <w:p>
      <w:pPr>
        <w:pStyle w:val="Ttulo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2.3 Avaliação do Modelo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Métricas utilizadas:</w:t>
      </w:r>
    </w:p>
    <w:p>
      <w:pPr>
        <w:pStyle w:val="Corpodotexto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R² para ajuste in-sample.</w:t>
      </w:r>
    </w:p>
    <w:p>
      <w:pPr>
        <w:pStyle w:val="Corpodotexto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RMSE para medir o erro médio absoluto da previsão.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Resultados (agregado nacional):</w:t>
      </w:r>
    </w:p>
    <w:p>
      <w:pPr>
        <w:pStyle w:val="Corpodotexto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Nfaseforte"/>
        </w:rPr>
        <w:t>Linear Regression:</w:t>
      </w:r>
      <w:r>
        <w:rPr/>
        <w:t xml:space="preserve"> R² ≈ 0,41, RMSE ≈ 4847</w:t>
      </w:r>
    </w:p>
    <w:p>
      <w:pPr>
        <w:pStyle w:val="Corpodotexto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Nfaseforte"/>
        </w:rPr>
        <w:t>RandomForest:</w:t>
      </w:r>
      <w:r>
        <w:rPr/>
        <w:t xml:space="preserve"> R² ≈ 0,79, RMSE ≈ 2867</w:t>
      </w:r>
    </w:p>
    <w:p>
      <w:pPr>
        <w:pStyle w:val="Ttulo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2.4 Previsões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Período:</w:t>
      </w:r>
      <w:r>
        <w:rPr/>
        <w:t xml:space="preserve"> 2022–2025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Resultados agregados nacionais:</w:t>
      </w:r>
    </w:p>
    <w:p>
      <w:pPr>
        <w:pStyle w:val="Corpodotexto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Linear Regression: 62907, 59298, 55688, 52079</w:t>
      </w:r>
    </w:p>
    <w:p>
      <w:pPr>
        <w:pStyle w:val="Corpodotexto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RandomForest: 65754, 65754, 65754, 65754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Exemplo por província:</w:t>
      </w:r>
    </w:p>
    <w:p>
      <w:pPr>
        <w:pStyle w:val="Corpodotexto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Nfaseforte"/>
        </w:rPr>
        <w:t>Luanda:</w:t>
      </w:r>
      <w:r>
        <w:rPr/>
        <w:t xml:space="preserve"> 27719, 27445, 27171, 26897</w:t>
      </w:r>
    </w:p>
    <w:p>
      <w:pPr>
        <w:pStyle w:val="Corpodotexto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Nfaseforte"/>
        </w:rPr>
        <w:t>Benguela:</w:t>
      </w:r>
      <w:r>
        <w:rPr/>
        <w:t xml:space="preserve"> 8422, 8551, 8679, 8808</w:t>
      </w:r>
    </w:p>
    <w:p>
      <w:pPr>
        <w:pStyle w:val="Corpodotexto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Nfaseforte"/>
        </w:rPr>
        <w:t>Huíla:</w:t>
      </w:r>
      <w:r>
        <w:rPr/>
        <w:t xml:space="preserve"> 5359, 5399, 5439, 5478</w:t>
      </w:r>
    </w:p>
    <w:p>
      <w:pPr>
        <w:pStyle w:val="Corpodotexto"/>
        <w:bidi w:val="0"/>
        <w:spacing w:lineRule="auto" w:line="276" w:before="0" w:after="140"/>
        <w:jc w:val="left"/>
        <w:rPr>
          <w:rStyle w:val="Nfasefort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character" w:styleId="DefaultParagraphFont">
    <w:name w:val="Default Paragraph Font"/>
    <w:qFormat/>
    <w:rPr/>
  </w:style>
  <w:style w:type="character" w:styleId="Normaltextrun">
    <w:name w:val="normaltextrun"/>
    <w:basedOn w:val="DefaultParagraphFont"/>
    <w:qFormat/>
    <w:rPr/>
  </w:style>
  <w:style w:type="character" w:styleId="Eop">
    <w:name w:val="eop"/>
    <w:basedOn w:val="DefaultParagraphFont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3</Pages>
  <Words>464</Words>
  <Characters>2544</Characters>
  <CharactersWithSpaces>2903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2025-10-24T22:10:06Z</dcterms:created>
  <dc:creator/>
  <dc:description/>
  <dc:language>pt-BR</dc:language>
  <cp:lastModifiedBy/>
  <dcterms:modified xsi:type="dcterms:W3CDTF">2025-10-24T22:30:51Z</dcterms:modified>
  <cp:revision>1</cp:revision>
  <dc:subject/>
  <dc:title/>
</cp:coreProperties>
</file>