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 xml:space="preserve">Monedas: </w:t>
      </w:r>
      <w:proofErr w:type="spellStart"/>
      <w:r w:rsidRPr="00A472D5">
        <w:rPr>
          <w:b/>
          <w:bCs/>
          <w:lang w:val="es-CL"/>
        </w:rPr>
        <w:t>Berries</w:t>
      </w:r>
      <w:proofErr w:type="spellEnd"/>
      <w:r w:rsidRPr="00A472D5">
        <w:rPr>
          <w:b/>
          <w:bCs/>
          <w:lang w:val="es-CL"/>
        </w:rPr>
        <w:t xml:space="preserve"> y Nutrientes:</w:t>
      </w:r>
    </w:p>
    <w:p w14:paraId="7AD246A0" w14:textId="1930FD42" w:rsidR="00B1456F" w:rsidRPr="00A472D5" w:rsidRDefault="00B1456F" w:rsidP="00B1456F">
      <w:pPr>
        <w:numPr>
          <w:ilvl w:val="1"/>
          <w:numId w:val="629"/>
        </w:numPr>
        <w:rPr>
          <w:lang w:val="es-CL"/>
        </w:rPr>
      </w:pP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 xml:space="preserve">utilizar tecnología </w:t>
      </w:r>
      <w:proofErr w:type="spellStart"/>
      <w:r w:rsidRPr="00A472D5">
        <w:rPr>
          <w:lang w:val="es-CL"/>
        </w:rPr>
        <w:t>blockchain</w:t>
      </w:r>
      <w:proofErr w:type="spellEnd"/>
      <w:r w:rsidRPr="00A472D5">
        <w:rPr>
          <w:lang w:val="es-CL"/>
        </w:rPr>
        <w:t>.</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w:t>
      </w:r>
      <w:proofErr w:type="spellStart"/>
      <w:r w:rsidRPr="00C30FDD">
        <w:rPr>
          <w:lang w:val="es-CL"/>
        </w:rPr>
        <w:t>Branches</w:t>
      </w:r>
      <w:proofErr w:type="spellEnd"/>
      <w:r w:rsidRPr="00C30FDD">
        <w:rPr>
          <w:lang w:val="es-CL"/>
        </w:rPr>
        <w:t>).</w:t>
      </w:r>
    </w:p>
    <w:p w14:paraId="6114090D" w14:textId="77777777" w:rsidR="00C30FDD" w:rsidRPr="00C30FDD" w:rsidRDefault="00C30FDD" w:rsidP="00C30FDD">
      <w:pPr>
        <w:rPr>
          <w:lang w:val="es-CL"/>
        </w:rPr>
      </w:pPr>
      <w:r w:rsidRPr="00C30FDD">
        <w:rPr>
          <w:lang w:val="es-CL"/>
        </w:rPr>
        <w:t xml:space="preserve">Sin embargo, las Ramas que satisfacen Deseos (por ejemplo, artistas, animadores, restauradores), las cuales operan en la economía de consumo basada en </w:t>
      </w:r>
      <w:proofErr w:type="spellStart"/>
      <w:r w:rsidRPr="00C30FDD">
        <w:rPr>
          <w:lang w:val="es-CL"/>
        </w:rPr>
        <w:t>Berries</w:t>
      </w:r>
      <w:proofErr w:type="spellEnd"/>
      <w:r w:rsidRPr="00C30FDD">
        <w:rPr>
          <w:lang w:val="es-CL"/>
        </w:rPr>
        <w:t>,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 xml:space="preserve">Una conversión directa de los </w:t>
      </w:r>
      <w:proofErr w:type="spellStart"/>
      <w:r w:rsidRPr="00C30FDD">
        <w:rPr>
          <w:lang w:val="es-CL"/>
        </w:rPr>
        <w:t>Berries</w:t>
      </w:r>
      <w:proofErr w:type="spellEnd"/>
      <w:r w:rsidRPr="00C30FDD">
        <w:rPr>
          <w:lang w:val="es-CL"/>
        </w:rPr>
        <w:t xml:space="preserve"> ganados a XP está arquitectónicamente prohibida, ya que esto crearía un sistema de “pagar para ganar” (</w:t>
      </w:r>
      <w:proofErr w:type="spellStart"/>
      <w:r w:rsidRPr="00C30FDD">
        <w:rPr>
          <w:lang w:val="es-CL"/>
        </w:rPr>
        <w:t>pay-to-win</w:t>
      </w:r>
      <w:proofErr w:type="spellEnd"/>
      <w:r w:rsidRPr="00C30FDD">
        <w:rPr>
          <w:lang w:val="es-CL"/>
        </w:rPr>
        <w:t>)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 xml:space="preserve">El XP para una Rama de Deseo no se genera por sus ingresos en </w:t>
      </w:r>
      <w:proofErr w:type="spellStart"/>
      <w:r w:rsidRPr="00C30FDD">
        <w:rPr>
          <w:lang w:val="es-CL"/>
        </w:rPr>
        <w:t>Berries</w:t>
      </w:r>
      <w:proofErr w:type="spellEnd"/>
      <w:r w:rsidRPr="00C30FDD">
        <w:rPr>
          <w:lang w:val="es-CL"/>
        </w:rPr>
        <w:t xml:space="preserve">. Se genera por la satisfacción verificable de sus clientes, la cual determina la eficiencia con la que los </w:t>
      </w:r>
      <w:proofErr w:type="spellStart"/>
      <w:r w:rsidRPr="00C30FDD">
        <w:rPr>
          <w:lang w:val="es-CL"/>
        </w:rPr>
        <w:t>Berries</w:t>
      </w:r>
      <w:proofErr w:type="spellEnd"/>
      <w:r w:rsidRPr="00C30FDD">
        <w:rPr>
          <w:lang w:val="es-CL"/>
        </w:rPr>
        <w:t xml:space="preserve">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xml:space="preserve"> El protocolo se activa automáticamente después de que se completa cualquier transacción basada en </w:t>
      </w:r>
      <w:proofErr w:type="spellStart"/>
      <w:r w:rsidRPr="00C30FDD">
        <w:rPr>
          <w:lang w:val="es-CL"/>
        </w:rPr>
        <w:t>Berries</w:t>
      </w:r>
      <w:proofErr w:type="spellEnd"/>
      <w:r w:rsidRPr="00C30FDD">
        <w:rPr>
          <w:lang w:val="es-CL"/>
        </w:rPr>
        <w:t xml:space="preserve">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 xml:space="preserve">La Creación de XP y la Quema de </w:t>
      </w:r>
      <w:proofErr w:type="spellStart"/>
      <w:r w:rsidRPr="00C30FDD">
        <w:rPr>
          <w:b/>
          <w:bCs/>
          <w:lang w:val="es-CL"/>
        </w:rPr>
        <w:t>Berries</w:t>
      </w:r>
      <w:proofErr w:type="spellEnd"/>
      <w:r w:rsidRPr="00C30FDD">
        <w:rPr>
          <w:b/>
          <w:bCs/>
          <w:lang w:val="es-CL"/>
        </w:rPr>
        <w:t>:</w:t>
      </w:r>
      <w:r w:rsidRPr="00C30FDD">
        <w:rPr>
          <w:lang w:val="es-CL"/>
        </w:rPr>
        <w:t> Los </w:t>
      </w:r>
      <w:proofErr w:type="spellStart"/>
      <w:r w:rsidRPr="00C30FDD">
        <w:rPr>
          <w:b/>
          <w:bCs/>
          <w:lang w:val="es-CL"/>
        </w:rPr>
        <w:t>Berries</w:t>
      </w:r>
      <w:proofErr w:type="spellEnd"/>
      <w:r w:rsidRPr="00C30FDD">
        <w:rPr>
          <w:b/>
          <w:bCs/>
          <w:lang w:val="es-CL"/>
        </w:rPr>
        <w:t xml:space="preserve">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 xml:space="preserve">XP Otorgado = (Cantidad de </w:t>
      </w:r>
      <w:proofErr w:type="spellStart"/>
      <w:r w:rsidRPr="00C30FDD">
        <w:rPr>
          <w:b/>
          <w:bCs/>
          <w:lang w:val="es-CL"/>
        </w:rPr>
        <w:t>Berries</w:t>
      </w:r>
      <w:proofErr w:type="spellEnd"/>
      <w:r w:rsidRPr="00C30FDD">
        <w:rPr>
          <w:b/>
          <w:bCs/>
          <w:lang w:val="es-CL"/>
        </w:rPr>
        <w:t xml:space="preserve">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xml:space="preserve"> Esto desvincula elegantemente la riqueza del poder. Una Rama que vende un producto muy </w:t>
      </w:r>
      <w:proofErr w:type="gramStart"/>
      <w:r w:rsidRPr="00C30FDD">
        <w:rPr>
          <w:lang w:val="es-CL"/>
        </w:rPr>
        <w:t>caro</w:t>
      </w:r>
      <w:proofErr w:type="gramEnd"/>
      <w:r w:rsidRPr="00C30FDD">
        <w:rPr>
          <w:lang w:val="es-CL"/>
        </w:rPr>
        <w:t xml:space="preserve"> pero de mala calidad verá cómo se queman muchos </w:t>
      </w:r>
      <w:proofErr w:type="spellStart"/>
      <w:r w:rsidRPr="00C30FDD">
        <w:rPr>
          <w:lang w:val="es-CL"/>
        </w:rPr>
        <w:t>Berries</w:t>
      </w:r>
      <w:proofErr w:type="spellEnd"/>
      <w:r w:rsidRPr="00C30FDD">
        <w:rPr>
          <w:lang w:val="es-CL"/>
        </w:rPr>
        <w:t>,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E187AC1" w:rsidR="00231D6B"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0C2A4C08" w14:textId="77777777" w:rsidR="00231D6B" w:rsidRDefault="00231D6B">
      <w:pPr>
        <w:rPr>
          <w:lang w:val="es-CL"/>
        </w:rPr>
      </w:pPr>
      <w:r>
        <w:rPr>
          <w:lang w:val="es-CL"/>
        </w:rPr>
        <w:br w:type="page"/>
      </w:r>
    </w:p>
    <w:p w14:paraId="1CC514FF" w14:textId="77777777" w:rsidR="00231D6B" w:rsidRPr="00231D6B" w:rsidRDefault="00231D6B" w:rsidP="00231D6B">
      <w:pPr>
        <w:pStyle w:val="Ttulo1"/>
        <w:rPr>
          <w:lang w:val="es-CL"/>
        </w:rPr>
      </w:pPr>
      <w:r w:rsidRPr="00231D6B">
        <w:rPr>
          <w:lang w:val="es-CL"/>
        </w:rPr>
        <w:lastRenderedPageBreak/>
        <w:t> Protocolo Terra: Un Marco para la Geolocalización Verificable de Recursos</w:t>
      </w:r>
    </w:p>
    <w:p w14:paraId="4FC32DBD" w14:textId="77777777" w:rsidR="00231D6B" w:rsidRPr="00231D6B" w:rsidRDefault="00231D6B" w:rsidP="00231D6B">
      <w:pPr>
        <w:rPr>
          <w:lang w:val="es-CL"/>
        </w:rPr>
      </w:pPr>
      <w:r w:rsidRPr="00231D6B">
        <w:rPr>
          <w:b/>
          <w:bCs/>
          <w:lang w:val="es-CL"/>
        </w:rPr>
        <w:t>1. Principio Fundamental</w:t>
      </w:r>
    </w:p>
    <w:p w14:paraId="0DBE80DB" w14:textId="77777777" w:rsidR="00231D6B" w:rsidRPr="00231D6B" w:rsidRDefault="00231D6B" w:rsidP="00231D6B">
      <w:pPr>
        <w:rPr>
          <w:lang w:val="es-CL"/>
        </w:rPr>
      </w:pPr>
      <w:r w:rsidRPr="00231D6B">
        <w:rPr>
          <w:lang w:val="es-CL"/>
        </w:rPr>
        <w:t>La economía de Trust se basa en un vínculo directo e inquebrantable entre la representación digital y el valor tangible del mundo real. Sus estrategias de gestión de recursos e industriales no pueden basarse en especulaciones o datos inexactos. El "Protocolo Terra" es el marco constitucional que resuelve el "Problema del Oráculo Geoespacial": cómo el sistema descentralizado puede conocer de manera fiable y verificable la existencia, cantidad y calidad de las materias primas físicas en el planeta. Este protocolo ancla toda la economía de Trust en la realidad física, asegurando que todas las decisiones estratégicas se basen en una verdad verificable.</w:t>
      </w:r>
    </w:p>
    <w:p w14:paraId="60621930" w14:textId="77777777" w:rsidR="00231D6B" w:rsidRPr="00231D6B" w:rsidRDefault="00231D6B" w:rsidP="00231D6B">
      <w:pPr>
        <w:rPr>
          <w:lang w:val="es-CL"/>
        </w:rPr>
      </w:pPr>
      <w:r w:rsidRPr="00231D6B">
        <w:rPr>
          <w:b/>
          <w:bCs/>
          <w:lang w:val="es-CL"/>
        </w:rPr>
        <w:t>2. El Desafío Arquitectónico: El Problema del Oráculo Geoespacial</w:t>
      </w:r>
    </w:p>
    <w:p w14:paraId="2E6D3927" w14:textId="77777777" w:rsidR="00231D6B" w:rsidRPr="00231D6B" w:rsidRDefault="00231D6B" w:rsidP="00231D6B">
      <w:pPr>
        <w:rPr>
          <w:lang w:val="es-CL"/>
        </w:rPr>
      </w:pPr>
      <w:r w:rsidRPr="00231D6B">
        <w:rPr>
          <w:lang w:val="es-CL"/>
        </w:rPr>
        <w:t>A diferencia de la información puramente digital, los datos sobre recursos físicos presentan dos desafíos distintos que deben resolverse en secuencia:</w:t>
      </w:r>
    </w:p>
    <w:p w14:paraId="2F366A88" w14:textId="77777777" w:rsidR="00231D6B" w:rsidRPr="00231D6B" w:rsidRDefault="00231D6B" w:rsidP="00231D6B">
      <w:pPr>
        <w:numPr>
          <w:ilvl w:val="0"/>
          <w:numId w:val="885"/>
        </w:numPr>
        <w:rPr>
          <w:lang w:val="es-CL"/>
        </w:rPr>
      </w:pPr>
      <w:r w:rsidRPr="00231D6B">
        <w:rPr>
          <w:b/>
          <w:bCs/>
          <w:lang w:val="es-CL"/>
        </w:rPr>
        <w:t>La Verificación del Descubrimiento:</w:t>
      </w:r>
      <w:r w:rsidRPr="00231D6B">
        <w:rPr>
          <w:lang w:val="es-CL"/>
        </w:rPr>
        <w:t> ¿Existe realmente un yacimiento de recursos en la ubicación declarada?</w:t>
      </w:r>
    </w:p>
    <w:p w14:paraId="55A1A352" w14:textId="77777777" w:rsidR="00231D6B" w:rsidRPr="00231D6B" w:rsidRDefault="00231D6B" w:rsidP="00231D6B">
      <w:pPr>
        <w:numPr>
          <w:ilvl w:val="0"/>
          <w:numId w:val="885"/>
        </w:numPr>
        <w:rPr>
          <w:lang w:val="es-CL"/>
        </w:rPr>
      </w:pPr>
      <w:r w:rsidRPr="00231D6B">
        <w:rPr>
          <w:b/>
          <w:bCs/>
          <w:lang w:val="es-CL"/>
        </w:rPr>
        <w:t>La Verificación de Cantidad y Calidad:</w:t>
      </w:r>
      <w:r w:rsidRPr="00231D6B">
        <w:rPr>
          <w:lang w:val="es-CL"/>
        </w:rPr>
        <w:t xml:space="preserve"> Si existe, ¿cuánto hay, </w:t>
      </w:r>
      <w:proofErr w:type="gramStart"/>
      <w:r w:rsidRPr="00231D6B">
        <w:rPr>
          <w:lang w:val="es-CL"/>
        </w:rPr>
        <w:t>cuál es su pureza y cuán factible es su extracción?</w:t>
      </w:r>
      <w:proofErr w:type="gramEnd"/>
    </w:p>
    <w:p w14:paraId="3503584E" w14:textId="77777777" w:rsidR="00231D6B" w:rsidRPr="00231D6B" w:rsidRDefault="00231D6B" w:rsidP="00231D6B">
      <w:pPr>
        <w:rPr>
          <w:lang w:val="es-CL"/>
        </w:rPr>
      </w:pPr>
      <w:r w:rsidRPr="00231D6B">
        <w:rPr>
          <w:lang w:val="es-CL"/>
        </w:rPr>
        <w:t>Confiar en un solo grupo para responder a ambas preguntas es vulnerable a errores y corrupción. Este protocolo establece un flujo de trabajo de varias etapas que separa estas funciones y crea un robusto bucle de rendición de cuentas autocorrectivo.</w:t>
      </w:r>
    </w:p>
    <w:p w14:paraId="5C5F882B" w14:textId="77777777" w:rsidR="00231D6B" w:rsidRPr="00231D6B" w:rsidRDefault="00231D6B" w:rsidP="00231D6B">
      <w:pPr>
        <w:rPr>
          <w:lang w:val="es-CL"/>
        </w:rPr>
      </w:pPr>
      <w:r w:rsidRPr="00231D6B">
        <w:rPr>
          <w:b/>
          <w:bCs/>
          <w:lang w:val="es-CL"/>
        </w:rPr>
        <w:t>3. El Flujo de Trabajo del Protocolo: Un Proceso de Verificación en Dos Etapas</w:t>
      </w:r>
    </w:p>
    <w:p w14:paraId="57F7BFAC" w14:textId="77777777" w:rsidR="00231D6B" w:rsidRPr="00231D6B" w:rsidRDefault="00231D6B" w:rsidP="00231D6B">
      <w:pPr>
        <w:rPr>
          <w:lang w:val="es-CL"/>
        </w:rPr>
      </w:pPr>
      <w:r w:rsidRPr="00231D6B">
        <w:rPr>
          <w:b/>
          <w:bCs/>
          <w:lang w:val="es-CL"/>
        </w:rPr>
        <w:t>Etapa 1: La Fase de Descubrimiento (El Rol del Explorador)</w:t>
      </w:r>
    </w:p>
    <w:p w14:paraId="56811275" w14:textId="77777777" w:rsidR="00231D6B" w:rsidRPr="00231D6B" w:rsidRDefault="00231D6B" w:rsidP="00231D6B">
      <w:pPr>
        <w:numPr>
          <w:ilvl w:val="0"/>
          <w:numId w:val="886"/>
        </w:numPr>
        <w:rPr>
          <w:lang w:val="es-CL"/>
        </w:rPr>
      </w:pPr>
      <w:r w:rsidRPr="00231D6B">
        <w:rPr>
          <w:b/>
          <w:bCs/>
          <w:lang w:val="es-CL"/>
        </w:rPr>
        <w:t>El Trace de "Explorador de Materiales":</w:t>
      </w:r>
      <w:r w:rsidRPr="00231D6B">
        <w:rPr>
          <w:lang w:val="es-CL"/>
        </w:rPr>
        <w:t> Este protocolo establece un nuevo Trace especializado dentro del ecosistema para los "Exploradores de Materiales". Se trata de individuos con experiencia en geología, geografía, teledetección y exploración.</w:t>
      </w:r>
    </w:p>
    <w:p w14:paraId="30ADFEB4" w14:textId="77777777" w:rsidR="00231D6B" w:rsidRPr="00231D6B" w:rsidRDefault="00231D6B" w:rsidP="00231D6B">
      <w:pPr>
        <w:numPr>
          <w:ilvl w:val="0"/>
          <w:numId w:val="886"/>
        </w:numPr>
        <w:rPr>
          <w:lang w:val="es-CL"/>
        </w:rPr>
      </w:pPr>
      <w:r w:rsidRPr="00231D6B">
        <w:rPr>
          <w:b/>
          <w:bCs/>
          <w:lang w:val="es-CL"/>
        </w:rPr>
        <w:t>Proponer un "Nodo de Recurso Potencial":</w:t>
      </w:r>
      <w:r w:rsidRPr="00231D6B">
        <w:rPr>
          <w:lang w:val="es-CL"/>
        </w:rPr>
        <w:t> Cuando un Explorador de Materiales descubre un posible yacimiento de materias primas (ej. una salmuera de litio, un depósito de metales de tierras raras, un bosque maderable), no simplemente lo "publica". Inicia un proceso formal al proponer un </w:t>
      </w:r>
      <w:r w:rsidRPr="00231D6B">
        <w:rPr>
          <w:b/>
          <w:bCs/>
          <w:lang w:val="es-CL"/>
        </w:rPr>
        <w:t>"Nodo de Recurso Potencial"</w:t>
      </w:r>
      <w:r w:rsidRPr="00231D6B">
        <w:rPr>
          <w:lang w:val="es-CL"/>
        </w:rPr>
        <w:t> al sistema. Esta propuesta incluye coordenadas geográficas, evidencia preliminar (ej. datos de sensores, pruebas fotográficas) y una estimación inicial no verificada.</w:t>
      </w:r>
    </w:p>
    <w:p w14:paraId="1E10FDF5" w14:textId="77777777" w:rsidR="00231D6B" w:rsidRPr="00231D6B" w:rsidRDefault="00231D6B" w:rsidP="00231D6B">
      <w:pPr>
        <w:numPr>
          <w:ilvl w:val="0"/>
          <w:numId w:val="886"/>
        </w:numPr>
        <w:rPr>
          <w:lang w:val="es-CL"/>
        </w:rPr>
      </w:pPr>
      <w:r w:rsidRPr="00231D6B">
        <w:rPr>
          <w:b/>
          <w:bCs/>
          <w:lang w:val="es-CL"/>
        </w:rPr>
        <w:t>Estado del Sistema:</w:t>
      </w:r>
      <w:r w:rsidRPr="00231D6B">
        <w:rPr>
          <w:lang w:val="es-CL"/>
        </w:rPr>
        <w:t> El nodo propuesto aparece en el mapa de recursos de todo el sistema, pero está claramente marcado como </w:t>
      </w:r>
      <w:r w:rsidRPr="00231D6B">
        <w:rPr>
          <w:b/>
          <w:bCs/>
          <w:lang w:val="es-CL"/>
        </w:rPr>
        <w:t>"No Verificado".</w:t>
      </w:r>
      <w:r w:rsidRPr="00231D6B">
        <w:rPr>
          <w:lang w:val="es-CL"/>
        </w:rPr>
        <w:t> En esta etapa, representa una reclamación, no un hecho procesable, y no se otorgan recompensas significativas.</w:t>
      </w:r>
    </w:p>
    <w:p w14:paraId="0CEB6D2F" w14:textId="77777777" w:rsidR="00231D6B" w:rsidRPr="00231D6B" w:rsidRDefault="00231D6B" w:rsidP="00231D6B">
      <w:pPr>
        <w:rPr>
          <w:lang w:val="es-CL"/>
        </w:rPr>
      </w:pPr>
      <w:r w:rsidRPr="00231D6B">
        <w:rPr>
          <w:b/>
          <w:bCs/>
          <w:lang w:val="es-CL"/>
        </w:rPr>
        <w:t>Etapa 2: La Fase de Verificación (El Rol de la Rama de Prospección)</w:t>
      </w:r>
    </w:p>
    <w:p w14:paraId="3EC85AFF" w14:textId="77777777" w:rsidR="00231D6B" w:rsidRPr="00231D6B" w:rsidRDefault="00231D6B" w:rsidP="00231D6B">
      <w:pPr>
        <w:numPr>
          <w:ilvl w:val="0"/>
          <w:numId w:val="887"/>
        </w:numPr>
        <w:rPr>
          <w:lang w:val="es-CL"/>
        </w:rPr>
      </w:pPr>
      <w:r w:rsidRPr="00231D6B">
        <w:rPr>
          <w:b/>
          <w:bCs/>
          <w:lang w:val="es-CL"/>
        </w:rPr>
        <w:t>Activación de una "Rama de Prospección Geológica":</w:t>
      </w:r>
      <w:r w:rsidRPr="00231D6B">
        <w:rPr>
          <w:lang w:val="es-CL"/>
        </w:rPr>
        <w:t> La propuesta de un Nodo de Recurso Potencial crea automáticamente una "Necesidad" para su verificación. Esto impulsa la formación de, o asigna la tarea a, una </w:t>
      </w:r>
      <w:r w:rsidRPr="00231D6B">
        <w:rPr>
          <w:b/>
          <w:bCs/>
          <w:lang w:val="es-CL"/>
        </w:rPr>
        <w:t>"Rama de Prospección Geológica"</w:t>
      </w:r>
      <w:r w:rsidRPr="00231D6B">
        <w:rPr>
          <w:lang w:val="es-CL"/>
        </w:rPr>
        <w:t> especializada. Esta Rama está compuesta por expertos certificados (geólogos, ingenieros) equipados con las herramientas de medición necesarias.</w:t>
      </w:r>
    </w:p>
    <w:p w14:paraId="2757C7F3" w14:textId="77777777" w:rsidR="00231D6B" w:rsidRPr="00231D6B" w:rsidRDefault="00231D6B" w:rsidP="00231D6B">
      <w:pPr>
        <w:numPr>
          <w:ilvl w:val="0"/>
          <w:numId w:val="887"/>
        </w:numPr>
        <w:rPr>
          <w:lang w:val="es-CL"/>
        </w:rPr>
      </w:pPr>
      <w:r w:rsidRPr="00231D6B">
        <w:rPr>
          <w:b/>
          <w:bCs/>
          <w:lang w:val="es-CL"/>
        </w:rPr>
        <w:lastRenderedPageBreak/>
        <w:t>La Prospección Geológica:</w:t>
      </w:r>
      <w:r w:rsidRPr="00231D6B">
        <w:rPr>
          <w:lang w:val="es-CL"/>
        </w:rPr>
        <w:t> La Rama de Prospección viaja a la ubicación y lleva a cabo un estudio profesional y estandarizado.</w:t>
      </w:r>
    </w:p>
    <w:p w14:paraId="6D9E6A8D" w14:textId="77777777" w:rsidR="00231D6B" w:rsidRPr="00231D6B" w:rsidRDefault="00231D6B" w:rsidP="00231D6B">
      <w:pPr>
        <w:numPr>
          <w:ilvl w:val="0"/>
          <w:numId w:val="887"/>
        </w:numPr>
        <w:rPr>
          <w:lang w:val="es-CL"/>
        </w:rPr>
      </w:pPr>
      <w:r w:rsidRPr="00231D6B">
        <w:rPr>
          <w:b/>
          <w:bCs/>
          <w:lang w:val="es-CL"/>
        </w:rPr>
        <w:t>El "Informe de Recurso Verificado":</w:t>
      </w:r>
      <w:r w:rsidRPr="00231D6B">
        <w:rPr>
          <w:lang w:val="es-CL"/>
        </w:rPr>
        <w:t> El trabajo de la Rama culmina en un </w:t>
      </w:r>
      <w:r w:rsidRPr="00231D6B">
        <w:rPr>
          <w:b/>
          <w:bCs/>
          <w:lang w:val="es-CL"/>
        </w:rPr>
        <w:t>"Informe de Recurso Verificado",</w:t>
      </w:r>
      <w:r w:rsidRPr="00231D6B">
        <w:rPr>
          <w:lang w:val="es-CL"/>
        </w:rPr>
        <w:t> que se publica en el registro del sistema. Este informe contiene los datos cruciales y procesables:</w:t>
      </w:r>
    </w:p>
    <w:p w14:paraId="716A82AE" w14:textId="77777777" w:rsidR="00231D6B" w:rsidRPr="00231D6B" w:rsidRDefault="00231D6B" w:rsidP="00231D6B">
      <w:pPr>
        <w:numPr>
          <w:ilvl w:val="1"/>
          <w:numId w:val="887"/>
        </w:numPr>
        <w:rPr>
          <w:lang w:val="es-CL"/>
        </w:rPr>
      </w:pPr>
      <w:r w:rsidRPr="00231D6B">
        <w:rPr>
          <w:lang w:val="es-CL"/>
        </w:rPr>
        <w:t>Confirmación (o rechazo) del descubrimiento del Explorador.</w:t>
      </w:r>
    </w:p>
    <w:p w14:paraId="1E2436F0" w14:textId="77777777" w:rsidR="00231D6B" w:rsidRPr="00231D6B" w:rsidRDefault="00231D6B" w:rsidP="00231D6B">
      <w:pPr>
        <w:numPr>
          <w:ilvl w:val="1"/>
          <w:numId w:val="887"/>
        </w:numPr>
        <w:rPr>
          <w:lang w:val="es-CL"/>
        </w:rPr>
      </w:pPr>
      <w:r w:rsidRPr="00231D6B">
        <w:rPr>
          <w:lang w:val="es-CL"/>
        </w:rPr>
        <w:t>Límites geográficos precisos y verificados.</w:t>
      </w:r>
    </w:p>
    <w:p w14:paraId="6E5C540D" w14:textId="77777777" w:rsidR="00231D6B" w:rsidRPr="00231D6B" w:rsidRDefault="00231D6B" w:rsidP="00231D6B">
      <w:pPr>
        <w:numPr>
          <w:ilvl w:val="1"/>
          <w:numId w:val="887"/>
        </w:numPr>
        <w:rPr>
          <w:lang w:val="es-CL"/>
        </w:rPr>
      </w:pPr>
      <w:r w:rsidRPr="00231D6B">
        <w:rPr>
          <w:lang w:val="es-CL"/>
        </w:rPr>
        <w:t>Una estimación experta de la </w:t>
      </w:r>
      <w:r w:rsidRPr="00231D6B">
        <w:rPr>
          <w:b/>
          <w:bCs/>
          <w:lang w:val="es-CL"/>
        </w:rPr>
        <w:t>cantidad total</w:t>
      </w:r>
      <w:r w:rsidRPr="00231D6B">
        <w:rPr>
          <w:lang w:val="es-CL"/>
        </w:rPr>
        <w:t> del recurso, incluyendo un intervalo de confianza o margen de error declarado.</w:t>
      </w:r>
    </w:p>
    <w:p w14:paraId="67115FC5" w14:textId="77777777" w:rsidR="00231D6B" w:rsidRPr="00231D6B" w:rsidRDefault="00231D6B" w:rsidP="00231D6B">
      <w:pPr>
        <w:numPr>
          <w:ilvl w:val="1"/>
          <w:numId w:val="887"/>
        </w:numPr>
        <w:rPr>
          <w:lang w:val="es-CL"/>
        </w:rPr>
      </w:pPr>
      <w:r w:rsidRPr="00231D6B">
        <w:rPr>
          <w:lang w:val="es-CL"/>
        </w:rPr>
        <w:t>Una evaluación de la </w:t>
      </w:r>
      <w:r w:rsidRPr="00231D6B">
        <w:rPr>
          <w:b/>
          <w:bCs/>
          <w:lang w:val="es-CL"/>
        </w:rPr>
        <w:t>pureza y calidad</w:t>
      </w:r>
      <w:r w:rsidRPr="00231D6B">
        <w:rPr>
          <w:lang w:val="es-CL"/>
        </w:rPr>
        <w:t> del recurso.</w:t>
      </w:r>
    </w:p>
    <w:p w14:paraId="2093FBE2" w14:textId="77777777" w:rsidR="00231D6B" w:rsidRPr="00231D6B" w:rsidRDefault="00231D6B" w:rsidP="00231D6B">
      <w:pPr>
        <w:numPr>
          <w:ilvl w:val="1"/>
          <w:numId w:val="887"/>
        </w:numPr>
        <w:rPr>
          <w:lang w:val="es-CL"/>
        </w:rPr>
      </w:pPr>
      <w:r w:rsidRPr="00231D6B">
        <w:rPr>
          <w:lang w:val="es-CL"/>
        </w:rPr>
        <w:t>Una </w:t>
      </w:r>
      <w:r w:rsidRPr="00231D6B">
        <w:rPr>
          <w:b/>
          <w:bCs/>
          <w:lang w:val="es-CL"/>
        </w:rPr>
        <w:t>Puntuación de Factibilidad de Extracción</w:t>
      </w:r>
      <w:r w:rsidRPr="00231D6B">
        <w:rPr>
          <w:lang w:val="es-CL"/>
        </w:rPr>
        <w:t> preliminar.</w:t>
      </w:r>
    </w:p>
    <w:p w14:paraId="6832D57B" w14:textId="77777777" w:rsidR="00231D6B" w:rsidRPr="00231D6B" w:rsidRDefault="00231D6B" w:rsidP="00231D6B">
      <w:pPr>
        <w:numPr>
          <w:ilvl w:val="0"/>
          <w:numId w:val="887"/>
        </w:numPr>
        <w:rPr>
          <w:lang w:val="es-CL"/>
        </w:rPr>
      </w:pPr>
      <w:r w:rsidRPr="00231D6B">
        <w:rPr>
          <w:b/>
          <w:bCs/>
          <w:lang w:val="es-CL"/>
        </w:rPr>
        <w:t>El Mecanismo de Recompensa:</w:t>
      </w:r>
      <w:r w:rsidRPr="00231D6B">
        <w:rPr>
          <w:lang w:val="es-CL"/>
        </w:rPr>
        <w:t> La presentación del Informe de Recurso Verificado es el detonante de la recompensa principal del Explorador. El informe de la Rama de Prospección </w:t>
      </w:r>
      <w:r w:rsidRPr="00231D6B">
        <w:rPr>
          <w:b/>
          <w:bCs/>
          <w:lang w:val="es-CL"/>
        </w:rPr>
        <w:t>ratifica</w:t>
      </w:r>
      <w:r w:rsidRPr="00231D6B">
        <w:rPr>
          <w:lang w:val="es-CL"/>
        </w:rPr>
        <w:t> oficialmente el descubrimiento. Al Explorador se le otorga entonces una cantidad significativa de XP, calculada en función de la </w:t>
      </w:r>
      <w:r w:rsidRPr="00231D6B">
        <w:rPr>
          <w:i/>
          <w:iCs/>
          <w:lang w:val="es-CL"/>
        </w:rPr>
        <w:t>cantidad, calidad e importancia estratégica verificadas</w:t>
      </w:r>
      <w:r w:rsidRPr="00231D6B">
        <w:rPr>
          <w:lang w:val="es-CL"/>
        </w:rPr>
        <w:t> del material descubierto. Esto incentiva a los Exploradores a encontrar yacimientos de alto valor y calidad. Los miembros de la Rama de Prospección también ganan XP por completar su tarea crítica de verificación.</w:t>
      </w:r>
    </w:p>
    <w:p w14:paraId="0134BB5C" w14:textId="77777777" w:rsidR="00231D6B" w:rsidRPr="00231D6B" w:rsidRDefault="00231D6B" w:rsidP="00231D6B">
      <w:pPr>
        <w:rPr>
          <w:lang w:val="es-CL"/>
        </w:rPr>
      </w:pPr>
      <w:r w:rsidRPr="00231D6B">
        <w:rPr>
          <w:b/>
          <w:bCs/>
          <w:lang w:val="es-CL"/>
        </w:rPr>
        <w:t>4. El Bucle de Rendición de Cuentas: El Protocolo de "Verdad sobre el Terreno"</w:t>
      </w:r>
    </w:p>
    <w:p w14:paraId="5F046C92" w14:textId="26900FCE" w:rsidR="00231D6B" w:rsidRPr="00231D6B" w:rsidRDefault="00231D6B" w:rsidP="00231D6B">
      <w:pPr>
        <w:rPr>
          <w:lang w:val="es-CL"/>
        </w:rPr>
      </w:pPr>
      <w:r w:rsidRPr="00231D6B">
        <w:rPr>
          <w:lang w:val="es-CL"/>
        </w:rPr>
        <w:t xml:space="preserve">Esta es la capa crucial que aborda </w:t>
      </w:r>
      <w:r>
        <w:rPr>
          <w:lang w:val="es-CL"/>
        </w:rPr>
        <w:t>la problemática de</w:t>
      </w:r>
      <w:r w:rsidRPr="00231D6B">
        <w:rPr>
          <w:lang w:val="es-CL"/>
        </w:rPr>
        <w:t xml:space="preserve"> cómo verificar a los verificadores. El sistema utiliza la fuente última de verdad —los datos de producción reales— para crear un bucle de retroalimentación autocorrectivo.</w:t>
      </w:r>
    </w:p>
    <w:p w14:paraId="47C60710" w14:textId="77777777" w:rsidR="00231D6B" w:rsidRPr="00231D6B" w:rsidRDefault="00231D6B" w:rsidP="00231D6B">
      <w:pPr>
        <w:numPr>
          <w:ilvl w:val="0"/>
          <w:numId w:val="888"/>
        </w:numPr>
        <w:rPr>
          <w:lang w:val="es-CL"/>
        </w:rPr>
      </w:pPr>
      <w:r w:rsidRPr="00231D6B">
        <w:rPr>
          <w:b/>
          <w:bCs/>
          <w:lang w:val="es-CL"/>
        </w:rPr>
        <w:t>Datos Provisionales y el Margen de Desviación:</w:t>
      </w:r>
      <w:r w:rsidRPr="00231D6B">
        <w:rPr>
          <w:lang w:val="es-CL"/>
        </w:rPr>
        <w:t> El "Informe de Recurso Verificado" inicial se considera la mejor estimación del sistema, pero sus datos de cantidad se marcan como </w:t>
      </w:r>
      <w:r w:rsidRPr="00231D6B">
        <w:rPr>
          <w:b/>
          <w:bCs/>
          <w:lang w:val="es-CL"/>
        </w:rPr>
        <w:t>"Provisionales".</w:t>
      </w:r>
      <w:r w:rsidRPr="00231D6B">
        <w:rPr>
          <w:lang w:val="es-CL"/>
        </w:rPr>
        <w:t> El sistema tiene un </w:t>
      </w:r>
      <w:r w:rsidRPr="00231D6B">
        <w:rPr>
          <w:b/>
          <w:bCs/>
          <w:lang w:val="es-CL"/>
        </w:rPr>
        <w:t>"Margen de Desviación"</w:t>
      </w:r>
      <w:r w:rsidRPr="00231D6B">
        <w:rPr>
          <w:lang w:val="es-CL"/>
        </w:rPr>
        <w:t> científicamente acordado para cada tipo de recurso, reconociendo que incluso los estudios geológicos expertos tienen un margen de error natural.</w:t>
      </w:r>
    </w:p>
    <w:p w14:paraId="1309D6F1" w14:textId="77777777" w:rsidR="00231D6B" w:rsidRPr="00231D6B" w:rsidRDefault="00231D6B" w:rsidP="00231D6B">
      <w:pPr>
        <w:numPr>
          <w:ilvl w:val="0"/>
          <w:numId w:val="888"/>
        </w:numPr>
        <w:rPr>
          <w:lang w:val="es-CL"/>
        </w:rPr>
      </w:pPr>
      <w:r w:rsidRPr="00231D6B">
        <w:rPr>
          <w:b/>
          <w:bCs/>
          <w:lang w:val="es-CL"/>
        </w:rPr>
        <w:t>La Verdad sobre el Terreno:</w:t>
      </w:r>
      <w:r w:rsidRPr="00231D6B">
        <w:rPr>
          <w:lang w:val="es-CL"/>
        </w:rPr>
        <w:t> La verificación final llega cuando se establece una </w:t>
      </w:r>
      <w:r w:rsidRPr="00231D6B">
        <w:rPr>
          <w:b/>
          <w:bCs/>
          <w:lang w:val="es-CL"/>
        </w:rPr>
        <w:t>Rama "Raíz"</w:t>
      </w:r>
      <w:r w:rsidRPr="00231D6B">
        <w:rPr>
          <w:lang w:val="es-CL"/>
        </w:rPr>
        <w:t> para extraer recursos del nodo. Los rendimientos de producción medidos y del mundo real de la Rama Raíz se registran en el libro mayor como datos de </w:t>
      </w:r>
      <w:r w:rsidRPr="00231D6B">
        <w:rPr>
          <w:b/>
          <w:bCs/>
          <w:lang w:val="es-CL"/>
        </w:rPr>
        <w:t>"Verdad sobre el Terreno".</w:t>
      </w:r>
    </w:p>
    <w:p w14:paraId="7B87A521" w14:textId="77777777" w:rsidR="00231D6B" w:rsidRPr="00231D6B" w:rsidRDefault="00231D6B" w:rsidP="00231D6B">
      <w:pPr>
        <w:numPr>
          <w:ilvl w:val="0"/>
          <w:numId w:val="888"/>
        </w:numPr>
        <w:rPr>
          <w:lang w:val="es-CL"/>
        </w:rPr>
      </w:pPr>
      <w:r w:rsidRPr="00231D6B">
        <w:rPr>
          <w:b/>
          <w:bCs/>
          <w:lang w:val="es-CL"/>
        </w:rPr>
        <w:t>La Alerta de Desviación Automatizada:</w:t>
      </w:r>
      <w:r w:rsidRPr="00231D6B">
        <w:rPr>
          <w:lang w:val="es-CL"/>
        </w:rPr>
        <w:t xml:space="preserve"> Una función de la IA de </w:t>
      </w:r>
      <w:proofErr w:type="spellStart"/>
      <w:r w:rsidRPr="00231D6B">
        <w:rPr>
          <w:lang w:val="es-CL"/>
        </w:rPr>
        <w:t>Turtle</w:t>
      </w:r>
      <w:proofErr w:type="spellEnd"/>
      <w:r w:rsidRPr="00231D6B">
        <w:rPr>
          <w:lang w:val="es-CL"/>
        </w:rPr>
        <w:t xml:space="preserve"> compara continua y automáticamente la estimación </w:t>
      </w:r>
      <w:r w:rsidRPr="00231D6B">
        <w:rPr>
          <w:i/>
          <w:iCs/>
          <w:lang w:val="es-CL"/>
        </w:rPr>
        <w:t>Provisional</w:t>
      </w:r>
      <w:r w:rsidRPr="00231D6B">
        <w:rPr>
          <w:lang w:val="es-CL"/>
        </w:rPr>
        <w:t> de la Rama de Prospección original con los datos continuos de </w:t>
      </w:r>
      <w:r w:rsidRPr="00231D6B">
        <w:rPr>
          <w:i/>
          <w:iCs/>
          <w:lang w:val="es-CL"/>
        </w:rPr>
        <w:t>Verdad sobre el Terreno</w:t>
      </w:r>
      <w:r w:rsidRPr="00231D6B">
        <w:rPr>
          <w:lang w:val="es-CL"/>
        </w:rPr>
        <w:t> de la Rama Raíz.</w:t>
      </w:r>
    </w:p>
    <w:p w14:paraId="1DD6CB11" w14:textId="77777777" w:rsidR="00231D6B" w:rsidRPr="00231D6B" w:rsidRDefault="00231D6B" w:rsidP="00231D6B">
      <w:pPr>
        <w:numPr>
          <w:ilvl w:val="0"/>
          <w:numId w:val="888"/>
        </w:numPr>
        <w:rPr>
          <w:lang w:val="es-CL"/>
        </w:rPr>
      </w:pPr>
      <w:r w:rsidRPr="00231D6B">
        <w:rPr>
          <w:b/>
          <w:bCs/>
          <w:lang w:val="es-CL"/>
        </w:rPr>
        <w:t>El Activador de Revisión:</w:t>
      </w:r>
      <w:r w:rsidRPr="00231D6B">
        <w:rPr>
          <w:lang w:val="es-CL"/>
        </w:rPr>
        <w:t> Si la desviación entre la estimación y el rendimiento real excede consistentemente el Margen de Desviación establecido para ese recurso, el sistema coloca automáticamente una </w:t>
      </w:r>
      <w:r w:rsidRPr="00231D6B">
        <w:rPr>
          <w:b/>
          <w:bCs/>
          <w:lang w:val="es-CL"/>
        </w:rPr>
        <w:t>"Alerta de Desviación"</w:t>
      </w:r>
      <w:r w:rsidRPr="00231D6B">
        <w:rPr>
          <w:lang w:val="es-CL"/>
        </w:rPr>
        <w:t> en el Informe de Recurso Verificado original y en los Traces de todos los miembros de esa Rama de Prospección.</w:t>
      </w:r>
    </w:p>
    <w:p w14:paraId="54390A31" w14:textId="77777777" w:rsidR="00231D6B" w:rsidRPr="00231D6B" w:rsidRDefault="00231D6B" w:rsidP="00231D6B">
      <w:pPr>
        <w:numPr>
          <w:ilvl w:val="0"/>
          <w:numId w:val="888"/>
        </w:numPr>
        <w:rPr>
          <w:lang w:val="es-CL"/>
        </w:rPr>
      </w:pPr>
      <w:r w:rsidRPr="00231D6B">
        <w:rPr>
          <w:b/>
          <w:bCs/>
          <w:lang w:val="es-CL"/>
        </w:rPr>
        <w:t>Revisión Judicial Dirigida por Humanos:</w:t>
      </w:r>
      <w:r w:rsidRPr="00231D6B">
        <w:rPr>
          <w:lang w:val="es-CL"/>
        </w:rPr>
        <w:t> Una alerta no es un castigo; es un detonante para la investigación. El caso se remite automáticamente a la </w:t>
      </w:r>
      <w:r w:rsidRPr="00231D6B">
        <w:rPr>
          <w:b/>
          <w:bCs/>
          <w:lang w:val="es-CL"/>
        </w:rPr>
        <w:t>Rama de "Guardianes del Protocolo".</w:t>
      </w:r>
      <w:r w:rsidRPr="00231D6B">
        <w:rPr>
          <w:lang w:val="es-CL"/>
        </w:rPr>
        <w:t> Ellos llevan a cabo una revisión formal para determinar la causa de la discrepancia.</w:t>
      </w:r>
    </w:p>
    <w:p w14:paraId="2B48CA6D" w14:textId="77777777" w:rsidR="00231D6B" w:rsidRPr="00231D6B" w:rsidRDefault="00231D6B" w:rsidP="00231D6B">
      <w:pPr>
        <w:numPr>
          <w:ilvl w:val="1"/>
          <w:numId w:val="888"/>
        </w:numPr>
        <w:rPr>
          <w:lang w:val="es-CL"/>
        </w:rPr>
      </w:pPr>
      <w:r w:rsidRPr="00231D6B">
        <w:rPr>
          <w:b/>
          <w:bCs/>
          <w:lang w:val="es-CL"/>
        </w:rPr>
        <w:lastRenderedPageBreak/>
        <w:t>Error Honesto:</w:t>
      </w:r>
      <w:r w:rsidRPr="00231D6B">
        <w:rPr>
          <w:lang w:val="es-CL"/>
        </w:rPr>
        <w:t> La investigación podría encontrar que los topógrafos enfrentaron complejidades geológicas imprevistas o usaron equipo insuficiente para la tarea, lo que llevó a un error de cálculo honesto.</w:t>
      </w:r>
    </w:p>
    <w:p w14:paraId="228A7C29" w14:textId="77777777" w:rsidR="00231D6B" w:rsidRPr="00231D6B" w:rsidRDefault="00231D6B" w:rsidP="00231D6B">
      <w:pPr>
        <w:numPr>
          <w:ilvl w:val="1"/>
          <w:numId w:val="888"/>
        </w:numPr>
        <w:rPr>
          <w:lang w:val="es-CL"/>
        </w:rPr>
      </w:pPr>
      <w:r w:rsidRPr="00231D6B">
        <w:rPr>
          <w:b/>
          <w:bCs/>
          <w:lang w:val="es-CL"/>
        </w:rPr>
        <w:t>Fraude Malicioso:</w:t>
      </w:r>
      <w:r w:rsidRPr="00231D6B">
        <w:rPr>
          <w:lang w:val="es-CL"/>
        </w:rPr>
        <w:t> Alternativamente, la investigación podría descubrir evidencia de colusión; por ejemplo, que los topógrafos inflaron intencionadamente la estimación para ayudar a una Rama Raíz amiga a asegurar más fondos.</w:t>
      </w:r>
    </w:p>
    <w:p w14:paraId="35C9EC17" w14:textId="77777777" w:rsidR="00231D6B" w:rsidRPr="00231D6B" w:rsidRDefault="00231D6B" w:rsidP="00231D6B">
      <w:pPr>
        <w:numPr>
          <w:ilvl w:val="0"/>
          <w:numId w:val="888"/>
        </w:numPr>
        <w:rPr>
          <w:lang w:val="es-CL"/>
        </w:rPr>
      </w:pPr>
      <w:r w:rsidRPr="00231D6B">
        <w:rPr>
          <w:b/>
          <w:bCs/>
          <w:lang w:val="es-CL"/>
        </w:rPr>
        <w:t>Consecuencias Proporcionales:</w:t>
      </w:r>
    </w:p>
    <w:p w14:paraId="1E72F4DE" w14:textId="77777777" w:rsidR="00231D6B" w:rsidRPr="00231D6B" w:rsidRDefault="00231D6B" w:rsidP="00231D6B">
      <w:pPr>
        <w:numPr>
          <w:ilvl w:val="1"/>
          <w:numId w:val="888"/>
        </w:numPr>
        <w:rPr>
          <w:lang w:val="es-CL"/>
        </w:rPr>
      </w:pPr>
      <w:r w:rsidRPr="00231D6B">
        <w:rPr>
          <w:lang w:val="es-CL"/>
        </w:rPr>
        <w:t>En caso de un </w:t>
      </w:r>
      <w:r w:rsidRPr="00231D6B">
        <w:rPr>
          <w:b/>
          <w:bCs/>
          <w:lang w:val="es-CL"/>
        </w:rPr>
        <w:t>error honesto</w:t>
      </w:r>
      <w:r w:rsidRPr="00231D6B">
        <w:rPr>
          <w:lang w:val="es-CL"/>
        </w:rPr>
        <w:t>, la alerta se retira, pero se puede requerir que los miembros reciban formación adicional y pueden ser temporalmente inelegibles para proyectos de prospección de alto riesgo.</w:t>
      </w:r>
    </w:p>
    <w:p w14:paraId="3B289934" w14:textId="77777777" w:rsidR="00231D6B" w:rsidRPr="00231D6B" w:rsidRDefault="00231D6B" w:rsidP="00231D6B">
      <w:pPr>
        <w:numPr>
          <w:ilvl w:val="1"/>
          <w:numId w:val="888"/>
        </w:numPr>
        <w:rPr>
          <w:lang w:val="es-CL"/>
        </w:rPr>
      </w:pPr>
      <w:r w:rsidRPr="00231D6B">
        <w:rPr>
          <w:lang w:val="es-CL"/>
        </w:rPr>
        <w:t>En caso de </w:t>
      </w:r>
      <w:r w:rsidRPr="00231D6B">
        <w:rPr>
          <w:b/>
          <w:bCs/>
          <w:lang w:val="es-CL"/>
        </w:rPr>
        <w:t>fraude probado</w:t>
      </w:r>
      <w:r w:rsidRPr="00231D6B">
        <w:rPr>
          <w:lang w:val="es-CL"/>
        </w:rPr>
        <w:t>, los miembros reciben una severa y permanente </w:t>
      </w:r>
      <w:r w:rsidRPr="00231D6B">
        <w:rPr>
          <w:b/>
          <w:bCs/>
          <w:lang w:val="es-CL"/>
        </w:rPr>
        <w:t>Demérito por "Abuso de Confianza"</w:t>
      </w:r>
      <w:r w:rsidRPr="00231D6B">
        <w:rPr>
          <w:lang w:val="es-CL"/>
        </w:rPr>
        <w:t> en su Trace, se les prohíbe permanentemente participar en Ramas relacionadas con la geología y enfrentan una penalización significativa de XP.</w:t>
      </w:r>
    </w:p>
    <w:p w14:paraId="1F8A2E58" w14:textId="77777777" w:rsidR="00231D6B" w:rsidRPr="00231D6B" w:rsidRDefault="00231D6B" w:rsidP="00231D6B">
      <w:pPr>
        <w:rPr>
          <w:lang w:val="es-CL"/>
        </w:rPr>
      </w:pPr>
      <w:r w:rsidRPr="00231D6B">
        <w:rPr>
          <w:b/>
          <w:bCs/>
          <w:lang w:val="es-CL"/>
        </w:rPr>
        <w:t>5. Integración con Sistemas Existentes</w:t>
      </w:r>
    </w:p>
    <w:p w14:paraId="1320A044" w14:textId="77777777" w:rsidR="00231D6B" w:rsidRPr="00231D6B" w:rsidRDefault="00231D6B" w:rsidP="00231D6B">
      <w:pPr>
        <w:numPr>
          <w:ilvl w:val="0"/>
          <w:numId w:val="889"/>
        </w:numPr>
        <w:rPr>
          <w:lang w:val="es-CL"/>
        </w:rPr>
      </w:pPr>
      <w:r w:rsidRPr="00231D6B">
        <w:rPr>
          <w:b/>
          <w:bCs/>
          <w:lang w:val="es-CL"/>
        </w:rPr>
        <w:t>Priorización de Recursos y Mandato Dinámico de Recursos:</w:t>
      </w:r>
      <w:r w:rsidRPr="00231D6B">
        <w:rPr>
          <w:lang w:val="es-CL"/>
        </w:rPr>
        <w:t> El Protocolo Terra proporciona los datos fundamentales y verificados que estos sistemas críticos necesitan para funcionar. La "Puntuación de Criticidad" de un recurso se calcula directamente en base a los datos de suministro verificados por este protocolo.</w:t>
      </w:r>
    </w:p>
    <w:p w14:paraId="65B11051" w14:textId="77777777" w:rsidR="00231D6B" w:rsidRPr="00231D6B" w:rsidRDefault="00231D6B" w:rsidP="00231D6B">
      <w:pPr>
        <w:numPr>
          <w:ilvl w:val="0"/>
          <w:numId w:val="889"/>
        </w:numPr>
        <w:rPr>
          <w:lang w:val="es-CL"/>
        </w:rPr>
      </w:pPr>
      <w:r w:rsidRPr="00231D6B">
        <w:rPr>
          <w:b/>
          <w:bCs/>
          <w:lang w:val="es-CL"/>
        </w:rPr>
        <w:t>Ramas (Raíces y Prospección):</w:t>
      </w:r>
      <w:r w:rsidRPr="00231D6B">
        <w:rPr>
          <w:lang w:val="es-CL"/>
        </w:rPr>
        <w:t> Este protocolo crea el ciclo de vida completo para las Ramas relacionadas con los recursos, desde el descubrimiento (Exploradores) hasta la verificación (Ramas de Prospección) y la extracción (Ramas Raíz).</w:t>
      </w:r>
    </w:p>
    <w:p w14:paraId="54CBD56E" w14:textId="77777777" w:rsidR="00231D6B" w:rsidRPr="00231D6B" w:rsidRDefault="00231D6B" w:rsidP="00231D6B">
      <w:pPr>
        <w:numPr>
          <w:ilvl w:val="0"/>
          <w:numId w:val="889"/>
        </w:numPr>
        <w:rPr>
          <w:lang w:val="es-CL"/>
        </w:rPr>
      </w:pPr>
      <w:r w:rsidRPr="00231D6B">
        <w:rPr>
          <w:b/>
          <w:bCs/>
          <w:lang w:val="es-CL"/>
        </w:rPr>
        <w:t>Sistema de XP:</w:t>
      </w:r>
      <w:r w:rsidRPr="00231D6B">
        <w:rPr>
          <w:lang w:val="es-CL"/>
        </w:rPr>
        <w:t> Establece una nueva trayectoria profesional de alto valor y profundamente meritocrática dentro de la economía de Trust, recompensando a aquellos que anclan el sistema en la realidad física.</w:t>
      </w:r>
    </w:p>
    <w:p w14:paraId="2AC7CD48" w14:textId="77777777" w:rsidR="00231D6B" w:rsidRPr="00231D6B" w:rsidRDefault="00231D6B" w:rsidP="00231D6B">
      <w:pPr>
        <w:rPr>
          <w:lang w:val="es-CL"/>
        </w:rPr>
      </w:pPr>
      <w:r w:rsidRPr="00231D6B">
        <w:rPr>
          <w:b/>
          <w:bCs/>
          <w:lang w:val="es-CL"/>
        </w:rPr>
        <w:t>Conclusión</w:t>
      </w:r>
    </w:p>
    <w:p w14:paraId="45073BFB" w14:textId="2BFFF83E" w:rsidR="00D639BE" w:rsidRDefault="00231D6B" w:rsidP="00231D6B">
      <w:pPr>
        <w:rPr>
          <w:lang w:val="es-CL"/>
        </w:rPr>
      </w:pPr>
      <w:r w:rsidRPr="00231D6B">
        <w:rPr>
          <w:lang w:val="es-CL"/>
        </w:rPr>
        <w:t>El Protocolo Terra es la encarnación arquitectónica del principio "En Dios confiamos, todos los demás deben traer datos". Proporciona un proceso robusto, de múltiples etapas y transparente para incorporar información fiable sobre el mundo físico en el ecosistema digital. Al crear un sistema que incentiva el descubrimiento, exige la verificación por parte de expertos y hace cumplir la rendición de cuentas a través de un bucle de retroalimentación autocorrectivo basado en la producción del mundo real, el protocolo asegura que toda la economía de Trust se construya sobre una base sólida. Transforma una vulnerabilidad potencial crítica —los datos erróneos— en una fortaleza sistémica central: la verdad verificable.</w:t>
      </w:r>
    </w:p>
    <w:p w14:paraId="15E33D90" w14:textId="77777777" w:rsidR="00D639BE" w:rsidRDefault="00D639BE">
      <w:pPr>
        <w:rPr>
          <w:lang w:val="es-CL"/>
        </w:rPr>
      </w:pPr>
      <w:r>
        <w:rPr>
          <w:lang w:val="es-CL"/>
        </w:rPr>
        <w:br w:type="page"/>
      </w:r>
    </w:p>
    <w:p w14:paraId="1DBBEB43" w14:textId="77777777" w:rsidR="00D639BE" w:rsidRPr="00D639BE" w:rsidRDefault="00D639BE" w:rsidP="00D639BE">
      <w:pPr>
        <w:pStyle w:val="Ttulo1"/>
        <w:rPr>
          <w:lang w:val="es-CL"/>
        </w:rPr>
      </w:pPr>
      <w:r w:rsidRPr="00D639BE">
        <w:rPr>
          <w:lang w:val="es-CL"/>
        </w:rPr>
        <w:lastRenderedPageBreak/>
        <w:t>El Protocolo Gaia: Un Marco para la Custodia y Responsabilidad Ecológica</w:t>
      </w:r>
    </w:p>
    <w:p w14:paraId="4D3D31DF" w14:textId="77777777" w:rsidR="00D639BE" w:rsidRPr="00D639BE" w:rsidRDefault="00D639BE" w:rsidP="00D639BE">
      <w:pPr>
        <w:rPr>
          <w:lang w:val="es-CL"/>
        </w:rPr>
      </w:pPr>
      <w:r w:rsidRPr="00D639BE">
        <w:rPr>
          <w:b/>
          <w:bCs/>
          <w:lang w:val="es-CL"/>
        </w:rPr>
        <w:t>Sección 1: Principios Fundamentales</w:t>
      </w:r>
    </w:p>
    <w:p w14:paraId="3FAF0B42" w14:textId="77777777" w:rsidR="00D639BE" w:rsidRPr="00D639BE" w:rsidRDefault="00D639BE" w:rsidP="00D639BE">
      <w:pPr>
        <w:rPr>
          <w:lang w:val="es-CL"/>
        </w:rPr>
      </w:pPr>
      <w:r w:rsidRPr="00D639BE">
        <w:rPr>
          <w:b/>
          <w:bCs/>
          <w:lang w:val="es-CL"/>
        </w:rPr>
        <w:t>1.1. Preámbulo: El Problema del Oráculo para el Interesado Silencioso:</w:t>
      </w:r>
      <w:r w:rsidRPr="00D639BE">
        <w:rPr>
          <w:lang w:val="es-CL"/>
        </w:rPr>
        <w:t> El sistema Trust está diseñado para gestionar recursos del mundo real, pero su mayor interesado —el ecosistema del planeta— no puede votar, presentar una disputa o informar sobre su propio bienestar. Esto crea un crítico "problema del oráculo para la salud ecológica". Un sistema compuesto enteramente por actores humanos, que se benefician de la extracción de recursos, tiene un conflicto de intereses inherente. El Protocolo Gaia es el marco constitucional diseñado para resolver este problema, dando al ecosistema una "voz" verificable dentro del sistema a través de una custodia humana imparcial, una evaluación científica rigurosa y un bucle de rendición de cuentas perpetuo.</w:t>
      </w:r>
    </w:p>
    <w:p w14:paraId="394FB540" w14:textId="77777777" w:rsidR="00D639BE" w:rsidRPr="00D639BE" w:rsidRDefault="00D639BE" w:rsidP="00D639BE">
      <w:pPr>
        <w:rPr>
          <w:lang w:val="es-CL"/>
        </w:rPr>
      </w:pPr>
      <w:r w:rsidRPr="00D639BE">
        <w:rPr>
          <w:b/>
          <w:bCs/>
          <w:lang w:val="es-CL"/>
        </w:rPr>
        <w:t>1.2. Principio Fundamental: La Viabilidad Ecológica como Prerrequisito para la Actividad Económica:</w:t>
      </w:r>
      <w:r w:rsidRPr="00D639BE">
        <w:rPr>
          <w:lang w:val="es-CL"/>
        </w:rPr>
        <w:t> Este protocolo establece que ninguna fuente de materia prima, sin importar cuán valiosa o vasta sea, puede ser aprobada para su extracción hasta que su impacto ecológico haya sido evaluado y se haya ratificado un plan vinculante para su gestión sostenible. La custodia ecológica no es una ocurrencia tardía ni una externalidad; es una puerta de acceso obligatoria y no negociable para toda actividad económica relacionada con los recursos.</w:t>
      </w:r>
    </w:p>
    <w:p w14:paraId="41E91CA9" w14:textId="77777777" w:rsidR="00D639BE" w:rsidRPr="00D639BE" w:rsidRDefault="00D639BE" w:rsidP="00D639BE">
      <w:pPr>
        <w:rPr>
          <w:lang w:val="es-CL"/>
        </w:rPr>
      </w:pPr>
      <w:r w:rsidRPr="00D639BE">
        <w:rPr>
          <w:b/>
          <w:bCs/>
          <w:lang w:val="es-CL"/>
        </w:rPr>
        <w:t>Sección 2: Ubicación del Protocolo y Flujo de Trabajo</w:t>
      </w:r>
    </w:p>
    <w:p w14:paraId="26FD5304" w14:textId="77777777" w:rsidR="00D639BE" w:rsidRPr="00D639BE" w:rsidRDefault="00D639BE" w:rsidP="00D639BE">
      <w:pPr>
        <w:rPr>
          <w:lang w:val="es-CL"/>
        </w:rPr>
      </w:pPr>
      <w:r w:rsidRPr="00D639BE">
        <w:rPr>
          <w:lang w:val="es-CL"/>
        </w:rPr>
        <w:t>El Protocolo Gaia opera como un punto de control crucial y obligatorio entre el Protocolo Terra (descubrimiento) y el Protocolo Égida (verificación de recursos procesados).</w:t>
      </w:r>
    </w:p>
    <w:p w14:paraId="5F668F33" w14:textId="77777777" w:rsidR="00D639BE" w:rsidRPr="00D639BE" w:rsidRDefault="00D639BE" w:rsidP="00D639BE">
      <w:pPr>
        <w:numPr>
          <w:ilvl w:val="0"/>
          <w:numId w:val="893"/>
        </w:numPr>
        <w:rPr>
          <w:lang w:val="es-CL"/>
        </w:rPr>
      </w:pPr>
      <w:r w:rsidRPr="00D639BE">
        <w:rPr>
          <w:b/>
          <w:bCs/>
          <w:lang w:val="es-CL"/>
        </w:rPr>
        <w:t>El Activador:</w:t>
      </w:r>
      <w:r w:rsidRPr="00D639BE">
        <w:rPr>
          <w:lang w:val="es-CL"/>
        </w:rPr>
        <w:t> La verificación exitosa de un "Nodo de Recurso Potencial" por una Rama de Prospección Geológica bajo el Protocolo Terra activa automáticamente una "Necesidad" de una evaluación de impacto ambiental.</w:t>
      </w:r>
    </w:p>
    <w:p w14:paraId="7C90940E" w14:textId="77777777" w:rsidR="00D639BE" w:rsidRPr="00D639BE" w:rsidRDefault="00D639BE" w:rsidP="00D639BE">
      <w:pPr>
        <w:numPr>
          <w:ilvl w:val="0"/>
          <w:numId w:val="893"/>
        </w:numPr>
        <w:rPr>
          <w:lang w:val="es-CL"/>
        </w:rPr>
      </w:pPr>
      <w:r w:rsidRPr="00D639BE">
        <w:rPr>
          <w:b/>
          <w:bCs/>
          <w:lang w:val="es-CL"/>
        </w:rPr>
        <w:t>El Flujo de Trabajo:</w:t>
      </w:r>
      <w:r w:rsidRPr="00D639BE">
        <w:rPr>
          <w:lang w:val="es-CL"/>
        </w:rPr>
        <w:t> Una Rama de "Evaluador Ecológico" debe producir y ratificar un "Informe Gaia" para el nodo.</w:t>
      </w:r>
    </w:p>
    <w:p w14:paraId="518CD8F1" w14:textId="77777777" w:rsidR="00D639BE" w:rsidRPr="00D639BE" w:rsidRDefault="00D639BE" w:rsidP="00D639BE">
      <w:pPr>
        <w:numPr>
          <w:ilvl w:val="0"/>
          <w:numId w:val="893"/>
        </w:numPr>
        <w:rPr>
          <w:lang w:val="es-CL"/>
        </w:rPr>
      </w:pPr>
      <w:r w:rsidRPr="00D639BE">
        <w:rPr>
          <w:b/>
          <w:bCs/>
          <w:lang w:val="es-CL"/>
        </w:rPr>
        <w:t>El Resultado:</w:t>
      </w:r>
      <w:r w:rsidRPr="00D639BE">
        <w:rPr>
          <w:lang w:val="es-CL"/>
        </w:rPr>
        <w:t> Un proceso exitoso del Protocolo Gaia da como resultado un </w:t>
      </w:r>
      <w:r w:rsidRPr="00D639BE">
        <w:rPr>
          <w:b/>
          <w:bCs/>
          <w:lang w:val="es-CL"/>
        </w:rPr>
        <w:t>"Mandato Ecológico"</w:t>
      </w:r>
      <w:r w:rsidRPr="00D639BE">
        <w:rPr>
          <w:lang w:val="es-CL"/>
        </w:rPr>
        <w:t> que se adjunta de forma permanente e inmutable al registro del nodo de recursos en el libro mayor. Este mandato define las reglas ecológicas vinculantes para ese sitio. Solo una vez que este mandato esté en vigor, se puede formar una "Rama Raíz" para comenzar la extracción y hacer que su producción sea verificada por el Protocolo Égida.</w:t>
      </w:r>
    </w:p>
    <w:p w14:paraId="236B7922" w14:textId="77777777" w:rsidR="00D639BE" w:rsidRPr="00D639BE" w:rsidRDefault="00D639BE" w:rsidP="00D639BE">
      <w:pPr>
        <w:rPr>
          <w:lang w:val="es-CL"/>
        </w:rPr>
      </w:pPr>
      <w:r w:rsidRPr="00D639BE">
        <w:rPr>
          <w:b/>
          <w:bCs/>
          <w:lang w:val="es-CL"/>
        </w:rPr>
        <w:t>Sección 3: Roles y Responsabilidades Clave: La Separación de Poderes</w:t>
      </w:r>
    </w:p>
    <w:p w14:paraId="6D12D02F" w14:textId="77777777" w:rsidR="00D639BE" w:rsidRPr="00D639BE" w:rsidRDefault="00D639BE" w:rsidP="00D639BE">
      <w:pPr>
        <w:rPr>
          <w:lang w:val="es-CL"/>
        </w:rPr>
      </w:pPr>
      <w:r w:rsidRPr="00D639BE">
        <w:rPr>
          <w:lang w:val="es-CL"/>
        </w:rPr>
        <w:t>Para garantizar la imparcialidad y la integridad a largo plazo, el protocolo establece dos Traces especializados y distintos con una separación formal de funciones.</w:t>
      </w:r>
    </w:p>
    <w:p w14:paraId="05C99C2E" w14:textId="77777777" w:rsidR="00D639BE" w:rsidRPr="00D639BE" w:rsidRDefault="00D639BE" w:rsidP="00D639BE">
      <w:pPr>
        <w:rPr>
          <w:lang w:val="es-CL"/>
        </w:rPr>
      </w:pPr>
      <w:r w:rsidRPr="00D639BE">
        <w:rPr>
          <w:b/>
          <w:bCs/>
          <w:lang w:val="es-CL"/>
        </w:rPr>
        <w:t>3.1. El Trace "Evaluador Ecológico" (El Arquitecto):</w:t>
      </w:r>
    </w:p>
    <w:p w14:paraId="227942FD" w14:textId="77777777" w:rsidR="00D639BE" w:rsidRPr="00D639BE" w:rsidRDefault="00D639BE" w:rsidP="00D639BE">
      <w:pPr>
        <w:numPr>
          <w:ilvl w:val="0"/>
          <w:numId w:val="894"/>
        </w:numPr>
        <w:rPr>
          <w:lang w:val="es-CL"/>
        </w:rPr>
      </w:pPr>
      <w:r w:rsidRPr="00D639BE">
        <w:rPr>
          <w:b/>
          <w:bCs/>
          <w:lang w:val="es-CL"/>
        </w:rPr>
        <w:t>Mandato:</w:t>
      </w:r>
      <w:r w:rsidRPr="00D639BE">
        <w:rPr>
          <w:lang w:val="es-CL"/>
        </w:rPr>
        <w:t> Evaluar el estado ecológico inicial de un nodo de recursos propuesto y diseñar un plan sostenible para su uso.</w:t>
      </w:r>
    </w:p>
    <w:p w14:paraId="210BB92E" w14:textId="77777777" w:rsidR="00D639BE" w:rsidRPr="00D639BE" w:rsidRDefault="00D639BE" w:rsidP="00D639BE">
      <w:pPr>
        <w:numPr>
          <w:ilvl w:val="0"/>
          <w:numId w:val="894"/>
        </w:numPr>
        <w:rPr>
          <w:lang w:val="es-CL"/>
        </w:rPr>
      </w:pPr>
      <w:r w:rsidRPr="00D639BE">
        <w:rPr>
          <w:b/>
          <w:bCs/>
          <w:lang w:val="es-CL"/>
        </w:rPr>
        <w:t>Mandato de Imparcialidad:</w:t>
      </w:r>
      <w:r w:rsidRPr="00D639BE">
        <w:rPr>
          <w:lang w:val="es-CL"/>
        </w:rPr>
        <w:t> Como regla fundamental, la </w:t>
      </w:r>
      <w:r w:rsidRPr="00D639BE">
        <w:rPr>
          <w:b/>
          <w:bCs/>
          <w:lang w:val="es-CL"/>
        </w:rPr>
        <w:t>Rama de Evaluadores Ecológicos</w:t>
      </w:r>
      <w:r w:rsidRPr="00D639BE">
        <w:rPr>
          <w:lang w:val="es-CL"/>
        </w:rPr>
        <w:t> asignada </w:t>
      </w:r>
      <w:r w:rsidRPr="00D639BE">
        <w:rPr>
          <w:i/>
          <w:iCs/>
          <w:lang w:val="es-CL"/>
        </w:rPr>
        <w:t>debe</w:t>
      </w:r>
      <w:r w:rsidRPr="00D639BE">
        <w:rPr>
          <w:lang w:val="es-CL"/>
        </w:rPr>
        <w:t> ser de un Árbol diferente a aquel en el que se encuentra el nodo de recursos, aprovechando el "Protocolo de Diversidad Jurisdiccional" para prevenir conflictos de intereses locales.</w:t>
      </w:r>
    </w:p>
    <w:p w14:paraId="59CBE84F" w14:textId="77777777" w:rsidR="00D639BE" w:rsidRPr="00D639BE" w:rsidRDefault="00D639BE" w:rsidP="00D639BE">
      <w:pPr>
        <w:numPr>
          <w:ilvl w:val="0"/>
          <w:numId w:val="894"/>
        </w:numPr>
        <w:rPr>
          <w:lang w:val="es-CL"/>
        </w:rPr>
      </w:pPr>
      <w:r w:rsidRPr="00D639BE">
        <w:rPr>
          <w:b/>
          <w:bCs/>
          <w:lang w:val="es-CL"/>
        </w:rPr>
        <w:lastRenderedPageBreak/>
        <w:t>El "Informe Gaia":</w:t>
      </w:r>
      <w:r w:rsidRPr="00D639BE">
        <w:rPr>
          <w:lang w:val="es-CL"/>
        </w:rPr>
        <w:t> El único resultado de la Rama es un "Informe Gaia" público y legalmente vinculante, que contiene tres componentes:</w:t>
      </w:r>
    </w:p>
    <w:p w14:paraId="7E9C0D4A" w14:textId="77777777" w:rsidR="00D639BE" w:rsidRPr="00D639BE" w:rsidRDefault="00D639BE" w:rsidP="00D639BE">
      <w:pPr>
        <w:numPr>
          <w:ilvl w:val="1"/>
          <w:numId w:val="894"/>
        </w:numPr>
        <w:rPr>
          <w:lang w:val="es-CL"/>
        </w:rPr>
      </w:pPr>
      <w:r w:rsidRPr="00D639BE">
        <w:rPr>
          <w:b/>
          <w:bCs/>
          <w:lang w:val="es-CL"/>
        </w:rPr>
        <w:t>Un Índice de Biodiversidad de Referencia:</w:t>
      </w:r>
      <w:r w:rsidRPr="00D639BE">
        <w:rPr>
          <w:lang w:val="es-CL"/>
        </w:rPr>
        <w:t> Una medición científica y verificable de la salud del ecosistema </w:t>
      </w:r>
      <w:r w:rsidRPr="00D639BE">
        <w:rPr>
          <w:i/>
          <w:iCs/>
          <w:lang w:val="es-CL"/>
        </w:rPr>
        <w:t>antes</w:t>
      </w:r>
      <w:r w:rsidRPr="00D639BE">
        <w:rPr>
          <w:lang w:val="es-CL"/>
        </w:rPr>
        <w:t> de que comience cualquier extracción.</w:t>
      </w:r>
    </w:p>
    <w:p w14:paraId="43B6D3FB" w14:textId="77777777" w:rsidR="00D639BE" w:rsidRPr="00D639BE" w:rsidRDefault="00D639BE" w:rsidP="00D639BE">
      <w:pPr>
        <w:numPr>
          <w:ilvl w:val="1"/>
          <w:numId w:val="894"/>
        </w:numPr>
        <w:rPr>
          <w:lang w:val="es-CL"/>
        </w:rPr>
      </w:pPr>
      <w:r w:rsidRPr="00D639BE">
        <w:rPr>
          <w:b/>
          <w:bCs/>
          <w:lang w:val="es-CL"/>
        </w:rPr>
        <w:t>Una lista de Estrategias de Mitigación Obligatorias:</w:t>
      </w:r>
      <w:r w:rsidRPr="00D639BE">
        <w:rPr>
          <w:lang w:val="es-CL"/>
        </w:rPr>
        <w:t> Un conjunto de reglas claras y ejecutables que la rama extractora debe seguir (ej. ratios de reforestación, zonas de amortiguamiento, restricciones de equipo).</w:t>
      </w:r>
    </w:p>
    <w:p w14:paraId="57EF2703" w14:textId="77777777" w:rsidR="00D639BE" w:rsidRPr="00D639BE" w:rsidRDefault="00D639BE" w:rsidP="00D639BE">
      <w:pPr>
        <w:numPr>
          <w:ilvl w:val="1"/>
          <w:numId w:val="894"/>
        </w:numPr>
        <w:rPr>
          <w:lang w:val="es-CL"/>
        </w:rPr>
      </w:pPr>
      <w:r w:rsidRPr="00D639BE">
        <w:rPr>
          <w:b/>
          <w:bCs/>
          <w:lang w:val="es-CL"/>
        </w:rPr>
        <w:t>Un Rendimiento Máximo Sostenible (RMS):</w:t>
      </w:r>
      <w:r w:rsidRPr="00D639BE">
        <w:rPr>
          <w:lang w:val="es-CL"/>
        </w:rPr>
        <w:t> Un límite máximo, justificado científicamente, sobre la </w:t>
      </w:r>
      <w:r w:rsidRPr="00D639BE">
        <w:rPr>
          <w:i/>
          <w:iCs/>
          <w:lang w:val="es-CL"/>
        </w:rPr>
        <w:t>tasa</w:t>
      </w:r>
      <w:r w:rsidRPr="00D639BE">
        <w:rPr>
          <w:lang w:val="es-CL"/>
        </w:rPr>
        <w:t> y el </w:t>
      </w:r>
      <w:r w:rsidRPr="00D639BE">
        <w:rPr>
          <w:i/>
          <w:iCs/>
          <w:lang w:val="es-CL"/>
        </w:rPr>
        <w:t>volumen total</w:t>
      </w:r>
      <w:r w:rsidRPr="00D639BE">
        <w:rPr>
          <w:lang w:val="es-CL"/>
        </w:rPr>
        <w:t> de extracción para prevenir la sobreexplotación.</w:t>
      </w:r>
    </w:p>
    <w:p w14:paraId="0CB88E56" w14:textId="77777777" w:rsidR="00D639BE" w:rsidRPr="00D639BE" w:rsidRDefault="00D639BE" w:rsidP="00D639BE">
      <w:pPr>
        <w:numPr>
          <w:ilvl w:val="0"/>
          <w:numId w:val="894"/>
        </w:numPr>
        <w:rPr>
          <w:lang w:val="es-CL"/>
        </w:rPr>
      </w:pPr>
      <w:r w:rsidRPr="00D639BE">
        <w:rPr>
          <w:b/>
          <w:bCs/>
          <w:lang w:val="es-CL"/>
        </w:rPr>
        <w:t>Ratificación y Recompensa:</w:t>
      </w:r>
      <w:r w:rsidRPr="00D639BE">
        <w:rPr>
          <w:lang w:val="es-CL"/>
        </w:rPr>
        <w:t> El Informe Gaia se somete a un Grupo de Auditoría temporal de otros Evaluadores Ecológicos de distintos Árboles, seleccionados al azar, para su revisión por pares. Tras la ratificación, el informe se convierte en el Mandato Ecológico vinculante, y la Rama de Evaluadores Ecológicos original es recompensada con XP por crear un plan sólido y creíble.</w:t>
      </w:r>
    </w:p>
    <w:p w14:paraId="1F393077" w14:textId="77777777" w:rsidR="00D639BE" w:rsidRPr="00D639BE" w:rsidRDefault="00D639BE" w:rsidP="00D639BE">
      <w:pPr>
        <w:rPr>
          <w:lang w:val="es-CL"/>
        </w:rPr>
      </w:pPr>
      <w:r w:rsidRPr="00D639BE">
        <w:rPr>
          <w:b/>
          <w:bCs/>
          <w:lang w:val="es-CL"/>
        </w:rPr>
        <w:t>3.2. El Trace "Guardián Ecológico" (El Inspector):</w:t>
      </w:r>
    </w:p>
    <w:p w14:paraId="70051A0C" w14:textId="77777777" w:rsidR="00D639BE" w:rsidRPr="00D639BE" w:rsidRDefault="00D639BE" w:rsidP="00D639BE">
      <w:pPr>
        <w:numPr>
          <w:ilvl w:val="0"/>
          <w:numId w:val="895"/>
        </w:numPr>
        <w:rPr>
          <w:lang w:val="es-CL"/>
        </w:rPr>
      </w:pPr>
      <w:r w:rsidRPr="00D639BE">
        <w:rPr>
          <w:b/>
          <w:bCs/>
          <w:lang w:val="es-CL"/>
        </w:rPr>
        <w:t>Mandato:</w:t>
      </w:r>
      <w:r w:rsidRPr="00D639BE">
        <w:rPr>
          <w:lang w:val="es-CL"/>
        </w:rPr>
        <w:t> Proporcionar un seguimiento y auditoría continuos y a largo plazo de los sitios de extracción de recursos activos, asegurando el cumplimiento del Mandato Ecológico.</w:t>
      </w:r>
    </w:p>
    <w:p w14:paraId="0EC52FE1" w14:textId="77777777" w:rsidR="00D639BE" w:rsidRPr="00D639BE" w:rsidRDefault="00D639BE" w:rsidP="00D639BE">
      <w:pPr>
        <w:numPr>
          <w:ilvl w:val="0"/>
          <w:numId w:val="895"/>
        </w:numPr>
        <w:rPr>
          <w:lang w:val="es-CL"/>
        </w:rPr>
      </w:pPr>
      <w:r w:rsidRPr="00D639BE">
        <w:rPr>
          <w:b/>
          <w:bCs/>
          <w:lang w:val="es-CL"/>
        </w:rPr>
        <w:t>Separación de Funciones:</w:t>
      </w:r>
      <w:r w:rsidRPr="00D639BE">
        <w:rPr>
          <w:lang w:val="es-CL"/>
        </w:rPr>
        <w:t> El rol del Guardián se limita estrictamente a la auditoría; no crea planes. La </w:t>
      </w:r>
      <w:r w:rsidRPr="00D639BE">
        <w:rPr>
          <w:b/>
          <w:bCs/>
          <w:lang w:val="es-CL"/>
        </w:rPr>
        <w:t>Rama de Guardianes Ecológicos</w:t>
      </w:r>
      <w:r w:rsidRPr="00D639BE">
        <w:rPr>
          <w:lang w:val="es-CL"/>
        </w:rPr>
        <w:t> asignada debe ser de un Árbol diferente tanto al de la ubicación del nodo de recursos </w:t>
      </w:r>
      <w:r w:rsidRPr="00D639BE">
        <w:rPr>
          <w:i/>
          <w:iCs/>
          <w:lang w:val="es-CL"/>
        </w:rPr>
        <w:t>como</w:t>
      </w:r>
      <w:r w:rsidRPr="00D639BE">
        <w:rPr>
          <w:lang w:val="es-CL"/>
        </w:rPr>
        <w:t> al de la Rama de Evaluadores Ecológicos original.</w:t>
      </w:r>
    </w:p>
    <w:p w14:paraId="3DCA8568" w14:textId="77777777" w:rsidR="00D639BE" w:rsidRPr="00D639BE" w:rsidRDefault="00D639BE" w:rsidP="00D639BE">
      <w:pPr>
        <w:numPr>
          <w:ilvl w:val="0"/>
          <w:numId w:val="895"/>
        </w:numPr>
        <w:rPr>
          <w:lang w:val="es-CL"/>
        </w:rPr>
      </w:pPr>
      <w:r w:rsidRPr="00D639BE">
        <w:rPr>
          <w:b/>
          <w:bCs/>
          <w:lang w:val="es-CL"/>
        </w:rPr>
        <w:t>El Proceso de Auditoría:</w:t>
      </w:r>
      <w:r w:rsidRPr="00D639BE">
        <w:rPr>
          <w:lang w:val="es-CL"/>
        </w:rPr>
        <w:t> Periódicamente (ej. anualmente), la Rama de Guardianes realiza una auditoría in situ para:</w:t>
      </w:r>
    </w:p>
    <w:p w14:paraId="1D6CC93D" w14:textId="77777777" w:rsidR="00D639BE" w:rsidRPr="00D639BE" w:rsidRDefault="00D639BE" w:rsidP="00D639BE">
      <w:pPr>
        <w:numPr>
          <w:ilvl w:val="1"/>
          <w:numId w:val="895"/>
        </w:numPr>
        <w:rPr>
          <w:lang w:val="es-CL"/>
        </w:rPr>
      </w:pPr>
      <w:r w:rsidRPr="00D639BE">
        <w:rPr>
          <w:lang w:val="es-CL"/>
        </w:rPr>
        <w:t>Volver a medir el Índice de Biodiversidad.</w:t>
      </w:r>
    </w:p>
    <w:p w14:paraId="7170F68F" w14:textId="77777777" w:rsidR="00D639BE" w:rsidRPr="00D639BE" w:rsidRDefault="00D639BE" w:rsidP="00D639BE">
      <w:pPr>
        <w:numPr>
          <w:ilvl w:val="1"/>
          <w:numId w:val="895"/>
        </w:numPr>
        <w:rPr>
          <w:lang w:val="es-CL"/>
        </w:rPr>
      </w:pPr>
      <w:r w:rsidRPr="00D639BE">
        <w:rPr>
          <w:lang w:val="es-CL"/>
        </w:rPr>
        <w:t>Verificar que la "Rama Raíz" extractora está cumpliendo con todas las Estrategias de Mitigación Obligatorias.</w:t>
      </w:r>
    </w:p>
    <w:p w14:paraId="15AFBE25" w14:textId="77777777" w:rsidR="00D639BE" w:rsidRPr="00D639BE" w:rsidRDefault="00D639BE" w:rsidP="00D639BE">
      <w:pPr>
        <w:rPr>
          <w:lang w:val="es-CL"/>
        </w:rPr>
      </w:pPr>
      <w:r w:rsidRPr="00D639BE">
        <w:rPr>
          <w:b/>
          <w:bCs/>
          <w:lang w:val="es-CL"/>
        </w:rPr>
        <w:t>Sección 4: El Bucle de Rendición de Cuentas: El Protocolo de "Deriva Ecológica"</w:t>
      </w:r>
    </w:p>
    <w:p w14:paraId="121E3E07" w14:textId="77777777" w:rsidR="00D639BE" w:rsidRPr="00D639BE" w:rsidRDefault="00D639BE" w:rsidP="00D639BE">
      <w:pPr>
        <w:rPr>
          <w:lang w:val="es-CL"/>
        </w:rPr>
      </w:pPr>
      <w:r w:rsidRPr="00D639BE">
        <w:rPr>
          <w:lang w:val="es-CL"/>
        </w:rPr>
        <w:t>Este es el mecanismo central para asegurar la responsabilidad a largo plazo y dar voz al ecosistema.</w:t>
      </w:r>
    </w:p>
    <w:p w14:paraId="2D3E48F1" w14:textId="77777777" w:rsidR="00D639BE" w:rsidRPr="00D639BE" w:rsidRDefault="00D639BE" w:rsidP="00D639BE">
      <w:pPr>
        <w:numPr>
          <w:ilvl w:val="0"/>
          <w:numId w:val="896"/>
        </w:numPr>
        <w:rPr>
          <w:lang w:val="es-CL"/>
        </w:rPr>
      </w:pPr>
      <w:r w:rsidRPr="00D639BE">
        <w:rPr>
          <w:b/>
          <w:bCs/>
          <w:lang w:val="es-CL"/>
        </w:rPr>
        <w:t>La Alerta de "Deriva Ecológica":</w:t>
      </w:r>
      <w:r w:rsidRPr="00D639BE">
        <w:rPr>
          <w:lang w:val="es-CL"/>
        </w:rPr>
        <w:t> La función principal de un Guardián es detectar la </w:t>
      </w:r>
      <w:r w:rsidRPr="00D639BE">
        <w:rPr>
          <w:b/>
          <w:bCs/>
          <w:lang w:val="es-CL"/>
        </w:rPr>
        <w:t>"Deriva Ecológica"</w:t>
      </w:r>
      <w:r w:rsidRPr="00D639BE">
        <w:rPr>
          <w:lang w:val="es-CL"/>
        </w:rPr>
        <w:t>—una desviación negativa, significativa y verificable de las métricas de salud y biodiversidad establecidas en la línea base del Informe Gaia original.</w:t>
      </w:r>
    </w:p>
    <w:p w14:paraId="49811A72" w14:textId="77777777" w:rsidR="00D639BE" w:rsidRPr="00D639BE" w:rsidRDefault="00D639BE" w:rsidP="00D639BE">
      <w:pPr>
        <w:numPr>
          <w:ilvl w:val="0"/>
          <w:numId w:val="896"/>
        </w:numPr>
        <w:rPr>
          <w:lang w:val="es-CL"/>
        </w:rPr>
      </w:pPr>
      <w:r w:rsidRPr="00D639BE">
        <w:rPr>
          <w:b/>
          <w:bCs/>
          <w:lang w:val="es-CL"/>
        </w:rPr>
        <w:t>El Activador de Revisión:</w:t>
      </w:r>
      <w:r w:rsidRPr="00D639BE">
        <w:rPr>
          <w:lang w:val="es-CL"/>
        </w:rPr>
        <w:t> Si la auditoría de un Guardián descubre una Deriva Ecológica significativa o una violación clara de las estrategias de mitigación, presenta un informe que activa automáticamente una </w:t>
      </w:r>
      <w:r w:rsidRPr="00D639BE">
        <w:rPr>
          <w:b/>
          <w:bCs/>
          <w:lang w:val="es-CL"/>
        </w:rPr>
        <w:t>"Alerta Gaia"</w:t>
      </w:r>
      <w:r w:rsidRPr="00D639BE">
        <w:rPr>
          <w:lang w:val="es-CL"/>
        </w:rPr>
        <w:t> en el sistema. Esta alerta se aplica a dos partes:</w:t>
      </w:r>
    </w:p>
    <w:p w14:paraId="78E05988" w14:textId="77777777" w:rsidR="00D639BE" w:rsidRPr="00D639BE" w:rsidRDefault="00D639BE" w:rsidP="00D639BE">
      <w:pPr>
        <w:numPr>
          <w:ilvl w:val="1"/>
          <w:numId w:val="896"/>
        </w:numPr>
        <w:rPr>
          <w:lang w:val="es-CL"/>
        </w:rPr>
      </w:pPr>
      <w:r w:rsidRPr="00D639BE">
        <w:rPr>
          <w:lang w:val="es-CL"/>
        </w:rPr>
        <w:t>La </w:t>
      </w:r>
      <w:r w:rsidRPr="00D639BE">
        <w:rPr>
          <w:b/>
          <w:bCs/>
          <w:lang w:val="es-CL"/>
        </w:rPr>
        <w:t>"Rama Raíz"</w:t>
      </w:r>
      <w:r w:rsidRPr="00D639BE">
        <w:rPr>
          <w:lang w:val="es-CL"/>
        </w:rPr>
        <w:t> extractora (por posible incumplimiento).</w:t>
      </w:r>
    </w:p>
    <w:p w14:paraId="51D7B99B" w14:textId="77777777" w:rsidR="00D639BE" w:rsidRPr="00D639BE" w:rsidRDefault="00D639BE" w:rsidP="00D639BE">
      <w:pPr>
        <w:numPr>
          <w:ilvl w:val="1"/>
          <w:numId w:val="896"/>
        </w:numPr>
        <w:rPr>
          <w:lang w:val="es-CL"/>
        </w:rPr>
      </w:pPr>
      <w:r w:rsidRPr="00D639BE">
        <w:rPr>
          <w:lang w:val="es-CL"/>
        </w:rPr>
        <w:t>La </w:t>
      </w:r>
      <w:r w:rsidRPr="00D639BE">
        <w:rPr>
          <w:b/>
          <w:bCs/>
          <w:lang w:val="es-CL"/>
        </w:rPr>
        <w:t>"Rama de Evaluadores Ecológicos"</w:t>
      </w:r>
      <w:r w:rsidRPr="00D639BE">
        <w:rPr>
          <w:lang w:val="es-CL"/>
        </w:rPr>
        <w:t> original que redactó el Informe Gaia (por una evaluación inicial potencialmente defectuosa o negligente).</w:t>
      </w:r>
    </w:p>
    <w:p w14:paraId="5BF84B3F" w14:textId="77777777" w:rsidR="00D639BE" w:rsidRPr="00D639BE" w:rsidRDefault="00D639BE" w:rsidP="00D639BE">
      <w:pPr>
        <w:numPr>
          <w:ilvl w:val="0"/>
          <w:numId w:val="896"/>
        </w:numPr>
        <w:rPr>
          <w:lang w:val="es-CL"/>
        </w:rPr>
      </w:pPr>
      <w:r w:rsidRPr="00D639BE">
        <w:rPr>
          <w:b/>
          <w:bCs/>
          <w:lang w:val="es-CL"/>
        </w:rPr>
        <w:t>Revisión Judicial Dirigida por Humanos:</w:t>
      </w:r>
      <w:r w:rsidRPr="00D639BE">
        <w:rPr>
          <w:lang w:val="es-CL"/>
        </w:rPr>
        <w:t> La alerta no es un castigo; es un detonante para una investigación imparcial. El caso se remite automáticamente a la </w:t>
      </w:r>
      <w:r w:rsidRPr="00D639BE">
        <w:rPr>
          <w:b/>
          <w:bCs/>
          <w:lang w:val="es-CL"/>
        </w:rPr>
        <w:t>Rama de "Guardianes del Protocolo".</w:t>
      </w:r>
      <w:r w:rsidRPr="00D639BE">
        <w:rPr>
          <w:lang w:val="es-CL"/>
        </w:rPr>
        <w:t> Ellos llevan a cabo una revisión formal para determinar la causa.</w:t>
      </w:r>
    </w:p>
    <w:p w14:paraId="5F6B84DB" w14:textId="77777777" w:rsidR="00D639BE" w:rsidRPr="00D639BE" w:rsidRDefault="00D639BE" w:rsidP="00D639BE">
      <w:pPr>
        <w:numPr>
          <w:ilvl w:val="0"/>
          <w:numId w:val="896"/>
        </w:numPr>
        <w:rPr>
          <w:lang w:val="es-CL"/>
        </w:rPr>
      </w:pPr>
      <w:r w:rsidRPr="00D639BE">
        <w:rPr>
          <w:b/>
          <w:bCs/>
          <w:lang w:val="es-CL"/>
        </w:rPr>
        <w:lastRenderedPageBreak/>
        <w:t>Consecuencias Proporcionales:</w:t>
      </w:r>
    </w:p>
    <w:p w14:paraId="3AD49EA6" w14:textId="77777777" w:rsidR="00D639BE" w:rsidRPr="00D639BE" w:rsidRDefault="00D639BE" w:rsidP="00D639BE">
      <w:pPr>
        <w:numPr>
          <w:ilvl w:val="1"/>
          <w:numId w:val="897"/>
        </w:numPr>
        <w:rPr>
          <w:lang w:val="es-CL"/>
        </w:rPr>
      </w:pPr>
      <w:r w:rsidRPr="00D639BE">
        <w:rPr>
          <w:lang w:val="es-CL"/>
        </w:rPr>
        <w:t>Si se determina que la </w:t>
      </w:r>
      <w:r w:rsidRPr="00D639BE">
        <w:rPr>
          <w:b/>
          <w:bCs/>
          <w:lang w:val="es-CL"/>
        </w:rPr>
        <w:t>Rama Raíz</w:t>
      </w:r>
      <w:r w:rsidRPr="00D639BE">
        <w:rPr>
          <w:lang w:val="es-CL"/>
        </w:rPr>
        <w:t> es la culpable, su licencia de operación para el sitio es suspendida y enfrenta severas penalizaciones de XP bajo el marco de la "Sanción Restaurativa".</w:t>
      </w:r>
    </w:p>
    <w:p w14:paraId="09D71F06" w14:textId="77777777" w:rsidR="00D639BE" w:rsidRPr="00D639BE" w:rsidRDefault="00D639BE" w:rsidP="00D639BE">
      <w:pPr>
        <w:numPr>
          <w:ilvl w:val="1"/>
          <w:numId w:val="897"/>
        </w:numPr>
        <w:rPr>
          <w:lang w:val="es-CL"/>
        </w:rPr>
      </w:pPr>
      <w:r w:rsidRPr="00D639BE">
        <w:rPr>
          <w:lang w:val="es-CL"/>
        </w:rPr>
        <w:t>Si se determina que los </w:t>
      </w:r>
      <w:r w:rsidRPr="00D639BE">
        <w:rPr>
          <w:b/>
          <w:bCs/>
          <w:lang w:val="es-CL"/>
        </w:rPr>
        <w:t>Evaluadores Ecológicos</w:t>
      </w:r>
      <w:r w:rsidRPr="00D639BE">
        <w:rPr>
          <w:lang w:val="es-CL"/>
        </w:rPr>
        <w:t> originales fueron negligentes, produciendo un informe defectuoso que condujo a un daño imprevisto, sus Traces son marcados con un estatus de "Evaluador No Fiable" y enfrentan un </w:t>
      </w:r>
      <w:proofErr w:type="spellStart"/>
      <w:r w:rsidRPr="00D639BE">
        <w:rPr>
          <w:i/>
          <w:iCs/>
          <w:lang w:val="es-CL"/>
        </w:rPr>
        <w:t>slashing</w:t>
      </w:r>
      <w:proofErr w:type="spellEnd"/>
      <w:r w:rsidRPr="00D639BE">
        <w:rPr>
          <w:lang w:val="es-CL"/>
        </w:rPr>
        <w:t> (reducción drástica) significativo de XP.</w:t>
      </w:r>
    </w:p>
    <w:p w14:paraId="1CCDDF0E" w14:textId="77777777" w:rsidR="00D639BE" w:rsidRPr="00D639BE" w:rsidRDefault="00D639BE" w:rsidP="00D639BE">
      <w:pPr>
        <w:rPr>
          <w:lang w:val="es-CL"/>
        </w:rPr>
      </w:pPr>
      <w:r w:rsidRPr="00D639BE">
        <w:rPr>
          <w:b/>
          <w:bCs/>
          <w:lang w:val="es-CL"/>
        </w:rPr>
        <w:t>Sección 5: Integración con el Ecosistema Trust</w:t>
      </w:r>
    </w:p>
    <w:p w14:paraId="20F2E691" w14:textId="77777777" w:rsidR="00D639BE" w:rsidRPr="00D639BE" w:rsidRDefault="00D639BE" w:rsidP="00D639BE">
      <w:pPr>
        <w:numPr>
          <w:ilvl w:val="0"/>
          <w:numId w:val="898"/>
        </w:numPr>
        <w:rPr>
          <w:lang w:val="es-CL"/>
        </w:rPr>
      </w:pPr>
      <w:r w:rsidRPr="00D639BE">
        <w:rPr>
          <w:b/>
          <w:bCs/>
          <w:lang w:val="es-CL"/>
        </w:rPr>
        <w:t>Flujo Económico:</w:t>
      </w:r>
      <w:r w:rsidRPr="00D639BE">
        <w:rPr>
          <w:lang w:val="es-CL"/>
        </w:rPr>
        <w:t> El Protocolo Gaia crea una nueva y vital economía B2B (entre Ramas). El Árbol en el que se encuentra un recurso es responsable de financiar (mediante transferencia de XP/Nutrientes) a las Ramas de Evaluadores Ecológicos y Guardianes Ecológicos de otros Árboles, creando un mercado para los servicios ecológicos.</w:t>
      </w:r>
    </w:p>
    <w:p w14:paraId="21841149" w14:textId="77777777" w:rsidR="00D639BE" w:rsidRPr="00D639BE" w:rsidRDefault="00D639BE" w:rsidP="00D639BE">
      <w:pPr>
        <w:numPr>
          <w:ilvl w:val="0"/>
          <w:numId w:val="898"/>
        </w:numPr>
        <w:rPr>
          <w:lang w:val="es-CL"/>
        </w:rPr>
      </w:pPr>
      <w:r w:rsidRPr="00D639BE">
        <w:rPr>
          <w:b/>
          <w:bCs/>
          <w:lang w:val="es-CL"/>
        </w:rPr>
        <w:t xml:space="preserve">Datos para </w:t>
      </w:r>
      <w:proofErr w:type="spellStart"/>
      <w:r w:rsidRPr="00D639BE">
        <w:rPr>
          <w:b/>
          <w:bCs/>
          <w:lang w:val="es-CL"/>
        </w:rPr>
        <w:t>Turtle</w:t>
      </w:r>
      <w:proofErr w:type="spellEnd"/>
      <w:r w:rsidRPr="00D639BE">
        <w:rPr>
          <w:b/>
          <w:bCs/>
          <w:lang w:val="es-CL"/>
        </w:rPr>
        <w:t>:</w:t>
      </w:r>
      <w:r w:rsidRPr="00D639BE">
        <w:rPr>
          <w:lang w:val="es-CL"/>
        </w:rPr>
        <w:t xml:space="preserve"> Los datos verificados de los Informes Gaia y las auditorías de los Guardianes proporcionan a la IA de </w:t>
      </w:r>
      <w:proofErr w:type="spellStart"/>
      <w:r w:rsidRPr="00D639BE">
        <w:rPr>
          <w:lang w:val="es-CL"/>
        </w:rPr>
        <w:t>Turtle</w:t>
      </w:r>
      <w:proofErr w:type="spellEnd"/>
      <w:r w:rsidRPr="00D639BE">
        <w:rPr>
          <w:lang w:val="es-CL"/>
        </w:rPr>
        <w:t xml:space="preserve"> métricas ecológicas cruciales. Esto permite que el "Mandato Dinámico de Recursos" calcule una "Puntuación de Criticidad" más holística, que tiene en cuenta no solo la oferta y la demanda, sino también el costo ecológico.</w:t>
      </w:r>
    </w:p>
    <w:p w14:paraId="6297D15E" w14:textId="77777777" w:rsidR="00D639BE" w:rsidRPr="00D639BE" w:rsidRDefault="00D639BE" w:rsidP="00D639BE">
      <w:pPr>
        <w:numPr>
          <w:ilvl w:val="0"/>
          <w:numId w:val="898"/>
        </w:numPr>
        <w:rPr>
          <w:lang w:val="es-CL"/>
        </w:rPr>
      </w:pPr>
      <w:r w:rsidRPr="00D639BE">
        <w:rPr>
          <w:b/>
          <w:bCs/>
          <w:lang w:val="es-CL"/>
        </w:rPr>
        <w:t>Prerrequisito para el Protocolo Égida:</w:t>
      </w:r>
      <w:r w:rsidRPr="00D639BE">
        <w:rPr>
          <w:lang w:val="es-CL"/>
        </w:rPr>
        <w:t> Los contratos inteligentes del Protocolo Égida requerirán arquitectónicamente verificar la existencia de un "Mandato Ecológico" válido y activo en un nodo de recursos antes de que cualquiera de sus materiales procesados pueda ser verificado, creando una comprobación de cumplimiento codificada.</w:t>
      </w:r>
    </w:p>
    <w:p w14:paraId="7547F7A9" w14:textId="77777777" w:rsidR="00D639BE" w:rsidRPr="00D639BE" w:rsidRDefault="00D639BE" w:rsidP="00D639BE">
      <w:pPr>
        <w:rPr>
          <w:lang w:val="es-CL"/>
        </w:rPr>
      </w:pPr>
      <w:r w:rsidRPr="00D639BE">
        <w:rPr>
          <w:b/>
          <w:bCs/>
          <w:lang w:val="es-CL"/>
        </w:rPr>
        <w:t>Conclusión</w:t>
      </w:r>
    </w:p>
    <w:p w14:paraId="64F4F98A" w14:textId="77777777" w:rsidR="00D639BE" w:rsidRPr="00D639BE" w:rsidRDefault="00D639BE" w:rsidP="00D639BE">
      <w:pPr>
        <w:rPr>
          <w:lang w:val="es-CL"/>
        </w:rPr>
      </w:pPr>
      <w:r w:rsidRPr="00D639BE">
        <w:rPr>
          <w:lang w:val="es-CL"/>
        </w:rPr>
        <w:t>El Protocolo Gaia es la conciencia arquitectónica del ecosistema Trust. Al crear una separación formal de poderes entre los planificadores (Evaluadores Ecológicos) y los auditores a largo plazo (Guardianes Ecológicos), establece un sistema de pesos y contrapesos resistente a los conflictos de intereses locales. Da voz al interesado silencioso —el ecosistema mismo— traduciendo su salud en datos verificables que tienen consecuencias económicas reales y vinculantes. Este protocolo asegura que la protección ecológica no sea una mera sugerencia, sino un componente central, incentivado y no negociable de todo el ciclo de vida de los recursos, desde su descubrimiento hasta su extracción.</w:t>
      </w:r>
    </w:p>
    <w:p w14:paraId="62ECA843" w14:textId="77777777" w:rsidR="00D639BE" w:rsidRDefault="00D639BE" w:rsidP="00231D6B">
      <w:pPr>
        <w:rPr>
          <w:lang w:val="es-CL"/>
        </w:rPr>
      </w:pPr>
    </w:p>
    <w:p w14:paraId="25E36E91" w14:textId="77777777" w:rsidR="00A23E2F" w:rsidRDefault="00A23E2F">
      <w:pPr>
        <w:rPr>
          <w:lang w:val="es-CL"/>
        </w:rPr>
      </w:pPr>
      <w:r>
        <w:rPr>
          <w:lang w:val="es-CL"/>
        </w:rPr>
        <w:br w:type="page"/>
      </w:r>
    </w:p>
    <w:p w14:paraId="7DB33BCA" w14:textId="77777777" w:rsidR="00A23E2F" w:rsidRPr="00A23E2F" w:rsidRDefault="00A23E2F" w:rsidP="00A23E2F">
      <w:pPr>
        <w:pStyle w:val="Ttulo1"/>
        <w:rPr>
          <w:lang w:val="es-CL"/>
        </w:rPr>
      </w:pPr>
      <w:r w:rsidRPr="00A23E2F">
        <w:rPr>
          <w:lang w:val="es-CL"/>
        </w:rPr>
        <w:lastRenderedPageBreak/>
        <w:t>El Protocolo Égida: Un Marco para un Oráculo Descentralizado de Datos de Materias Primas</w:t>
      </w:r>
    </w:p>
    <w:p w14:paraId="6009BACD" w14:textId="77777777" w:rsidR="00A23E2F" w:rsidRPr="00A23E2F" w:rsidRDefault="00A23E2F" w:rsidP="00A23E2F">
      <w:pPr>
        <w:rPr>
          <w:lang w:val="es-CL"/>
        </w:rPr>
      </w:pPr>
      <w:r w:rsidRPr="00A23E2F">
        <w:rPr>
          <w:b/>
          <w:bCs/>
          <w:lang w:val="es-CL"/>
        </w:rPr>
        <w:t>Sección 1: Principios Fundamentales</w:t>
      </w:r>
    </w:p>
    <w:p w14:paraId="70504594" w14:textId="77777777" w:rsidR="00A23E2F" w:rsidRPr="00A23E2F" w:rsidRDefault="00A23E2F" w:rsidP="00A23E2F">
      <w:pPr>
        <w:rPr>
          <w:lang w:val="es-CL"/>
        </w:rPr>
      </w:pPr>
      <w:r w:rsidRPr="00A23E2F">
        <w:rPr>
          <w:b/>
          <w:bCs/>
          <w:lang w:val="es-CL"/>
        </w:rPr>
        <w:t>1.1. Preámbulo:</w:t>
      </w:r>
      <w:r w:rsidRPr="00A23E2F">
        <w:rPr>
          <w:lang w:val="es-CL"/>
        </w:rPr>
        <w:t xml:space="preserve"> El "Protocolo Terra" proporciona el marco para descubrir y verificar la existencia de fuentes de materias primas. El Protocolo Égida es el marco operativo posterior y continuo para crear una fuente de verdad única, accesible </w:t>
      </w:r>
      <w:proofErr w:type="gramStart"/>
      <w:r w:rsidRPr="00A23E2F">
        <w:rPr>
          <w:lang w:val="es-CL"/>
        </w:rPr>
        <w:t>globalmente y verificablemente</w:t>
      </w:r>
      <w:proofErr w:type="gramEnd"/>
      <w:r w:rsidRPr="00A23E2F">
        <w:rPr>
          <w:lang w:val="es-CL"/>
        </w:rPr>
        <w:t xml:space="preserve"> fiable para las materias primas </w:t>
      </w:r>
      <w:r w:rsidRPr="00A23E2F">
        <w:rPr>
          <w:b/>
          <w:bCs/>
          <w:lang w:val="es-CL"/>
        </w:rPr>
        <w:t>procesadas y transaccionadas</w:t>
      </w:r>
      <w:r w:rsidRPr="00A23E2F">
        <w:rPr>
          <w:lang w:val="es-CL"/>
        </w:rPr>
        <w:t>. Su propósito es resolver la crisis de confianza en las cadenas de suministro globales, reemplazando los datos opacos y aislados con un procomún transparente y asegurado colectivamente.</w:t>
      </w:r>
    </w:p>
    <w:p w14:paraId="528A2950" w14:textId="77777777" w:rsidR="00A23E2F" w:rsidRPr="00A23E2F" w:rsidRDefault="00A23E2F" w:rsidP="00A23E2F">
      <w:pPr>
        <w:rPr>
          <w:lang w:val="es-CL"/>
        </w:rPr>
      </w:pPr>
      <w:r w:rsidRPr="00A23E2F">
        <w:rPr>
          <w:b/>
          <w:bCs/>
          <w:lang w:val="es-CL"/>
        </w:rPr>
        <w:t>1.2. Principio Fundamental: De Mercancía a Activo Verificable:</w:t>
      </w:r>
      <w:r w:rsidRPr="00A23E2F">
        <w:rPr>
          <w:lang w:val="es-CL"/>
        </w:rPr>
        <w:t> Este protocolo está diseñado para transformar las materias primas de mercancías opacas a "activos verificables". Al anclar los registros digitales a envíos y lotes del mundo real verificados físicamente, el Protocolo Égida asegura que los datos relativos a la procedencia, calidad, abastecimiento ético e impacto ambiental de un material sean inmutables y fiables. La seguridad de este oráculo se deriva no solo de su código, sino de un modelo económico diseñado para hacer de la honestidad la estrategia más rentable para todos los participantes.</w:t>
      </w:r>
    </w:p>
    <w:p w14:paraId="195FC74B" w14:textId="77777777" w:rsidR="00A23E2F" w:rsidRPr="00A23E2F" w:rsidRDefault="00A23E2F" w:rsidP="00A23E2F">
      <w:pPr>
        <w:rPr>
          <w:lang w:val="es-CL"/>
        </w:rPr>
      </w:pPr>
      <w:r w:rsidRPr="00A23E2F">
        <w:rPr>
          <w:b/>
          <w:bCs/>
          <w:lang w:val="es-CL"/>
        </w:rPr>
        <w:t>Sección 2: Arquitectura del Sistema y Flujo de Datos</w:t>
      </w:r>
    </w:p>
    <w:p w14:paraId="0A6D4AF0" w14:textId="77777777" w:rsidR="00A23E2F" w:rsidRPr="00A23E2F" w:rsidRDefault="00A23E2F" w:rsidP="00A23E2F">
      <w:pPr>
        <w:rPr>
          <w:lang w:val="es-CL"/>
        </w:rPr>
      </w:pPr>
      <w:r w:rsidRPr="00A23E2F">
        <w:rPr>
          <w:b/>
          <w:bCs/>
          <w:lang w:val="es-CL"/>
        </w:rPr>
        <w:t>2.1. El Ciclo de Vida de los Datos:</w:t>
      </w:r>
      <w:r w:rsidRPr="00A23E2F">
        <w:rPr>
          <w:lang w:val="es-CL"/>
        </w:rPr>
        <w:t> El Protocolo Égida gobierna los datos generados por las </w:t>
      </w:r>
      <w:r w:rsidRPr="00A23E2F">
        <w:rPr>
          <w:b/>
          <w:bCs/>
          <w:lang w:val="es-CL"/>
        </w:rPr>
        <w:t>'Ramas Raíz'</w:t>
      </w:r>
      <w:r w:rsidRPr="00A23E2F">
        <w:rPr>
          <w:lang w:val="es-CL"/>
        </w:rPr>
        <w:t> (ej. operaciones mineras, proyectos de silvicultura sostenible, instalaciones de reciclaje). Una Rama Raíz es la fuente principal de datos fuera de la cadena (off-</w:t>
      </w:r>
      <w:proofErr w:type="spellStart"/>
      <w:r w:rsidRPr="00A23E2F">
        <w:rPr>
          <w:lang w:val="es-CL"/>
        </w:rPr>
        <w:t>chain</w:t>
      </w:r>
      <w:proofErr w:type="spellEnd"/>
      <w:r w:rsidRPr="00A23E2F">
        <w:rPr>
          <w:lang w:val="es-CL"/>
        </w:rPr>
        <w:t xml:space="preserve">), que presenta reclamaciones sobre sus actividades del mundo real para su verificación. Este protocolo define el cauce a través del cual estas reclamaciones se convierten en verdades verificables en la </w:t>
      </w:r>
      <w:proofErr w:type="spellStart"/>
      <w:r w:rsidRPr="00A23E2F">
        <w:rPr>
          <w:lang w:val="es-CL"/>
        </w:rPr>
        <w:t>blockchain</w:t>
      </w:r>
      <w:proofErr w:type="spellEnd"/>
      <w:r w:rsidRPr="00A23E2F">
        <w:rPr>
          <w:lang w:val="es-CL"/>
        </w:rPr>
        <w:t>.</w:t>
      </w:r>
    </w:p>
    <w:p w14:paraId="1DE07FA1" w14:textId="77777777" w:rsidR="00A23E2F" w:rsidRPr="00A23E2F" w:rsidRDefault="00A23E2F" w:rsidP="00A23E2F">
      <w:pPr>
        <w:rPr>
          <w:lang w:val="es-CL"/>
        </w:rPr>
      </w:pPr>
      <w:r w:rsidRPr="00A23E2F">
        <w:rPr>
          <w:b/>
          <w:bCs/>
          <w:lang w:val="es-CL"/>
        </w:rPr>
        <w:t>2.2. El Mecanismo de Verificación (Utilizando Protocolos Existentes):</w:t>
      </w:r>
      <w:r w:rsidRPr="00A23E2F">
        <w:rPr>
          <w:lang w:val="es-CL"/>
        </w:rPr>
        <w:t> El Protocolo Égida utiliza el </w:t>
      </w:r>
      <w:r w:rsidRPr="00A23E2F">
        <w:rPr>
          <w:b/>
          <w:bCs/>
          <w:lang w:val="es-CL"/>
        </w:rPr>
        <w:t>"Protocolo de Oráculo por Capas"</w:t>
      </w:r>
      <w:r w:rsidRPr="00A23E2F">
        <w:rPr>
          <w:lang w:val="es-CL"/>
        </w:rPr>
        <w:t> ya establecido como su motor de verificación principal. Cuando una Rama Raíz presenta una reclamación de datos para un lote o envío específico de materiales, se activa el siguiente proceso de dos etapas:</w:t>
      </w:r>
    </w:p>
    <w:p w14:paraId="488CFDEF" w14:textId="77777777" w:rsidR="00A23E2F" w:rsidRPr="00A23E2F" w:rsidRDefault="00A23E2F" w:rsidP="00A23E2F">
      <w:pPr>
        <w:numPr>
          <w:ilvl w:val="0"/>
          <w:numId w:val="890"/>
        </w:numPr>
        <w:rPr>
          <w:lang w:val="es-CL"/>
        </w:rPr>
      </w:pPr>
      <w:r w:rsidRPr="00A23E2F">
        <w:rPr>
          <w:b/>
          <w:bCs/>
          <w:lang w:val="es-CL"/>
        </w:rPr>
        <w:t>Etapa 1: Verificación Comunitaria (Prueba de Entrega):</w:t>
      </w:r>
      <w:r w:rsidRPr="00A23E2F">
        <w:rPr>
          <w:lang w:val="es-CL"/>
        </w:rPr>
        <w:t> La Rama o comunidad de interesados receptora emite un voto no técnico para confirmar la entrega física del material.</w:t>
      </w:r>
    </w:p>
    <w:p w14:paraId="63F68760" w14:textId="77777777" w:rsidR="00A23E2F" w:rsidRPr="00A23E2F" w:rsidRDefault="00A23E2F" w:rsidP="00A23E2F">
      <w:pPr>
        <w:numPr>
          <w:ilvl w:val="0"/>
          <w:numId w:val="890"/>
        </w:numPr>
        <w:rPr>
          <w:lang w:val="es-CL"/>
        </w:rPr>
      </w:pPr>
      <w:r w:rsidRPr="00A23E2F">
        <w:rPr>
          <w:b/>
          <w:bCs/>
          <w:lang w:val="es-CL"/>
        </w:rPr>
        <w:t>Etapa 2: Verificación por Expertos (Prueba de Calidad):</w:t>
      </w:r>
      <w:r w:rsidRPr="00A23E2F">
        <w:rPr>
          <w:lang w:val="es-CL"/>
        </w:rPr>
        <w:t> Se convoca un 'Grupo de Auditoría' temporal y seleccionado al azar, compuesto por expertos cualificados, para realizar una evaluación técnica, verificando que el material y sus datos asociados cumplen con los estándares de calidad, seguridad y cumplimiento requeridos. Este proceso está además asegurado por el </w:t>
      </w:r>
      <w:r w:rsidRPr="00A23E2F">
        <w:rPr>
          <w:b/>
          <w:bCs/>
          <w:lang w:val="es-CL"/>
        </w:rPr>
        <w:t>"Mandato de Diversidad Jurisdiccional"</w:t>
      </w:r>
      <w:r w:rsidRPr="00A23E2F">
        <w:rPr>
          <w:lang w:val="es-CL"/>
        </w:rPr>
        <w:t> y la </w:t>
      </w:r>
      <w:r w:rsidRPr="00A23E2F">
        <w:rPr>
          <w:b/>
          <w:bCs/>
          <w:lang w:val="es-CL"/>
        </w:rPr>
        <w:t>"Curva de Credibilidad Logarítmica".</w:t>
      </w:r>
    </w:p>
    <w:p w14:paraId="03B447A5" w14:textId="77777777" w:rsidR="00A23E2F" w:rsidRPr="00A23E2F" w:rsidRDefault="00A23E2F" w:rsidP="00A23E2F">
      <w:pPr>
        <w:rPr>
          <w:lang w:val="es-CL"/>
        </w:rPr>
      </w:pPr>
      <w:r w:rsidRPr="00A23E2F">
        <w:rPr>
          <w:b/>
          <w:bCs/>
          <w:lang w:val="es-CL"/>
        </w:rPr>
        <w:t xml:space="preserve">Sección 3: El Modelo de Seguridad </w:t>
      </w:r>
      <w:proofErr w:type="spellStart"/>
      <w:r w:rsidRPr="00A23E2F">
        <w:rPr>
          <w:b/>
          <w:bCs/>
          <w:lang w:val="es-CL"/>
        </w:rPr>
        <w:t>Criptoeconómico</w:t>
      </w:r>
      <w:proofErr w:type="spellEnd"/>
    </w:p>
    <w:p w14:paraId="362D2948" w14:textId="77777777" w:rsidR="00A23E2F" w:rsidRPr="00A23E2F" w:rsidRDefault="00A23E2F" w:rsidP="00A23E2F">
      <w:pPr>
        <w:rPr>
          <w:lang w:val="es-CL"/>
        </w:rPr>
      </w:pPr>
      <w:r w:rsidRPr="00A23E2F">
        <w:rPr>
          <w:lang w:val="es-CL"/>
        </w:rPr>
        <w:t>Esta sección detalla los nuevos y explícitos mecanismos económicos diseñados para asegurar la integridad del oráculo de datos.</w:t>
      </w:r>
    </w:p>
    <w:p w14:paraId="7D958CAA" w14:textId="77777777" w:rsidR="00A23E2F" w:rsidRPr="00A23E2F" w:rsidRDefault="00A23E2F" w:rsidP="00A23E2F">
      <w:pPr>
        <w:rPr>
          <w:lang w:val="es-CL"/>
        </w:rPr>
      </w:pPr>
      <w:r w:rsidRPr="00A23E2F">
        <w:rPr>
          <w:b/>
          <w:bCs/>
          <w:lang w:val="es-CL"/>
        </w:rPr>
        <w:t xml:space="preserve">3.1. </w:t>
      </w:r>
      <w:proofErr w:type="spellStart"/>
      <w:r w:rsidRPr="00A23E2F">
        <w:rPr>
          <w:b/>
          <w:bCs/>
          <w:lang w:val="es-CL"/>
        </w:rPr>
        <w:t>Staking</w:t>
      </w:r>
      <w:proofErr w:type="spellEnd"/>
      <w:r w:rsidRPr="00A23E2F">
        <w:rPr>
          <w:b/>
          <w:bCs/>
          <w:lang w:val="es-CL"/>
        </w:rPr>
        <w:t xml:space="preserve"> y </w:t>
      </w:r>
      <w:proofErr w:type="spellStart"/>
      <w:r w:rsidRPr="00A23E2F">
        <w:rPr>
          <w:b/>
          <w:bCs/>
          <w:lang w:val="es-CL"/>
        </w:rPr>
        <w:t>Slashing</w:t>
      </w:r>
      <w:proofErr w:type="spellEnd"/>
      <w:r w:rsidRPr="00A23E2F">
        <w:rPr>
          <w:b/>
          <w:bCs/>
          <w:lang w:val="es-CL"/>
        </w:rPr>
        <w:t xml:space="preserve"> de XP:</w:t>
      </w:r>
      <w:r w:rsidRPr="00A23E2F">
        <w:rPr>
          <w:lang w:val="es-CL"/>
        </w:rPr>
        <w:t xml:space="preserve"> Para crear un poderoso desincentivo económico contra la actividad fraudulenta, el protocolo implementa un mecanismo formal de </w:t>
      </w:r>
      <w:proofErr w:type="spellStart"/>
      <w:r w:rsidRPr="00A23E2F">
        <w:rPr>
          <w:lang w:val="es-CL"/>
        </w:rPr>
        <w:t>staking</w:t>
      </w:r>
      <w:proofErr w:type="spellEnd"/>
      <w:r w:rsidRPr="00A23E2F">
        <w:rPr>
          <w:lang w:val="es-CL"/>
        </w:rPr>
        <w:t xml:space="preserve"> (puesta en garantía) y </w:t>
      </w:r>
      <w:proofErr w:type="spellStart"/>
      <w:r w:rsidRPr="00A23E2F">
        <w:rPr>
          <w:lang w:val="es-CL"/>
        </w:rPr>
        <w:t>slashing</w:t>
      </w:r>
      <w:proofErr w:type="spellEnd"/>
      <w:r w:rsidRPr="00A23E2F">
        <w:rPr>
          <w:lang w:val="es-CL"/>
        </w:rPr>
        <w:t xml:space="preserve"> (penalización), basado en los modelos de seguridad de Prueba de Participación (</w:t>
      </w:r>
      <w:proofErr w:type="spellStart"/>
      <w:r w:rsidRPr="00A23E2F">
        <w:rPr>
          <w:lang w:val="es-CL"/>
        </w:rPr>
        <w:t>Proof-of-Stake</w:t>
      </w:r>
      <w:proofErr w:type="spellEnd"/>
      <w:r w:rsidRPr="00A23E2F">
        <w:rPr>
          <w:lang w:val="es-CL"/>
        </w:rPr>
        <w:t xml:space="preserve"> o </w:t>
      </w:r>
      <w:proofErr w:type="spellStart"/>
      <w:r w:rsidRPr="00A23E2F">
        <w:rPr>
          <w:lang w:val="es-CL"/>
        </w:rPr>
        <w:t>PoS</w:t>
      </w:r>
      <w:proofErr w:type="spellEnd"/>
      <w:r w:rsidRPr="00A23E2F">
        <w:rPr>
          <w:lang w:val="es-CL"/>
        </w:rPr>
        <w:t>).</w:t>
      </w:r>
    </w:p>
    <w:p w14:paraId="6D4249F8" w14:textId="77777777" w:rsidR="00A23E2F" w:rsidRPr="00A23E2F" w:rsidRDefault="00A23E2F" w:rsidP="00A23E2F">
      <w:pPr>
        <w:numPr>
          <w:ilvl w:val="0"/>
          <w:numId w:val="891"/>
        </w:numPr>
        <w:rPr>
          <w:lang w:val="es-CL"/>
        </w:rPr>
      </w:pPr>
      <w:proofErr w:type="spellStart"/>
      <w:r w:rsidRPr="00A23E2F">
        <w:rPr>
          <w:b/>
          <w:bCs/>
          <w:lang w:val="es-CL"/>
        </w:rPr>
        <w:t>Stake</w:t>
      </w:r>
      <w:proofErr w:type="spellEnd"/>
      <w:r w:rsidRPr="00A23E2F">
        <w:rPr>
          <w:b/>
          <w:bCs/>
          <w:lang w:val="es-CL"/>
        </w:rPr>
        <w:t xml:space="preserve"> del Proveedor:</w:t>
      </w:r>
      <w:r w:rsidRPr="00A23E2F">
        <w:rPr>
          <w:lang w:val="es-CL"/>
        </w:rPr>
        <w:t xml:space="preserve"> Para presentar una reclamación de datos para su verificación, una 'Rama Raíz' debe poner en juego (hacer </w:t>
      </w:r>
      <w:proofErr w:type="spellStart"/>
      <w:r w:rsidRPr="00A23E2F">
        <w:rPr>
          <w:lang w:val="es-CL"/>
        </w:rPr>
        <w:t>stake</w:t>
      </w:r>
      <w:proofErr w:type="spellEnd"/>
      <w:r w:rsidRPr="00A23E2F">
        <w:rPr>
          <w:lang w:val="es-CL"/>
        </w:rPr>
        <w:t xml:space="preserve">) una cantidad significativa de su propio XP de su </w:t>
      </w:r>
      <w:r w:rsidRPr="00A23E2F">
        <w:rPr>
          <w:lang w:val="es-CL"/>
        </w:rPr>
        <w:lastRenderedPageBreak/>
        <w:t xml:space="preserve">'Fondo de Recompensas'. Este </w:t>
      </w:r>
      <w:proofErr w:type="spellStart"/>
      <w:r w:rsidRPr="00A23E2F">
        <w:rPr>
          <w:lang w:val="es-CL"/>
        </w:rPr>
        <w:t>stake</w:t>
      </w:r>
      <w:proofErr w:type="spellEnd"/>
      <w:r w:rsidRPr="00A23E2F">
        <w:rPr>
          <w:lang w:val="es-CL"/>
        </w:rPr>
        <w:t xml:space="preserve"> sirve como una fianza que garantiza la autenticidad de la reclamación.</w:t>
      </w:r>
    </w:p>
    <w:p w14:paraId="231CA4CF" w14:textId="77777777" w:rsidR="00A23E2F" w:rsidRPr="00A23E2F" w:rsidRDefault="00A23E2F" w:rsidP="00A23E2F">
      <w:pPr>
        <w:numPr>
          <w:ilvl w:val="0"/>
          <w:numId w:val="891"/>
        </w:numPr>
        <w:rPr>
          <w:lang w:val="es-CL"/>
        </w:rPr>
      </w:pPr>
      <w:proofErr w:type="spellStart"/>
      <w:r w:rsidRPr="00A23E2F">
        <w:rPr>
          <w:b/>
          <w:bCs/>
          <w:lang w:val="es-CL"/>
        </w:rPr>
        <w:t>Stake</w:t>
      </w:r>
      <w:proofErr w:type="spellEnd"/>
      <w:r w:rsidRPr="00A23E2F">
        <w:rPr>
          <w:b/>
          <w:bCs/>
          <w:lang w:val="es-CL"/>
        </w:rPr>
        <w:t xml:space="preserve"> del Auditor:</w:t>
      </w:r>
      <w:r w:rsidRPr="00A23E2F">
        <w:rPr>
          <w:lang w:val="es-CL"/>
        </w:rPr>
        <w:t> Para participar en un Grupo de Auditoría de Expertos de la Etapa 2, un usuario cualificado también debe poner en juego una parte de su XP personal, asegurando que tiene un interés económico directo en la integridad del proceso.</w:t>
      </w:r>
    </w:p>
    <w:p w14:paraId="1CEB5A77" w14:textId="77777777" w:rsidR="00A23E2F" w:rsidRPr="00A23E2F" w:rsidRDefault="00A23E2F" w:rsidP="00A23E2F">
      <w:pPr>
        <w:numPr>
          <w:ilvl w:val="0"/>
          <w:numId w:val="891"/>
        </w:numPr>
        <w:rPr>
          <w:lang w:val="es-CL"/>
        </w:rPr>
      </w:pPr>
      <w:r w:rsidRPr="00A23E2F">
        <w:rPr>
          <w:b/>
          <w:bCs/>
          <w:lang w:val="es-CL"/>
        </w:rPr>
        <w:t xml:space="preserve">Condiciones de </w:t>
      </w:r>
      <w:proofErr w:type="spellStart"/>
      <w:r w:rsidRPr="00A23E2F">
        <w:rPr>
          <w:b/>
          <w:bCs/>
          <w:lang w:val="es-CL"/>
        </w:rPr>
        <w:t>Slashing</w:t>
      </w:r>
      <w:proofErr w:type="spellEnd"/>
      <w:r w:rsidRPr="00A23E2F">
        <w:rPr>
          <w:b/>
          <w:bCs/>
          <w:lang w:val="es-CL"/>
        </w:rPr>
        <w:t>:</w:t>
      </w:r>
      <w:r w:rsidRPr="00A23E2F">
        <w:rPr>
          <w:lang w:val="es-CL"/>
        </w:rPr>
        <w:t xml:space="preserve"> Si se demuestra que una reclamación de datos es fraudulenta, el </w:t>
      </w:r>
      <w:proofErr w:type="spellStart"/>
      <w:r w:rsidRPr="00A23E2F">
        <w:rPr>
          <w:lang w:val="es-CL"/>
        </w:rPr>
        <w:t>stake</w:t>
      </w:r>
      <w:proofErr w:type="spellEnd"/>
      <w:r w:rsidRPr="00A23E2F">
        <w:rPr>
          <w:lang w:val="es-CL"/>
        </w:rPr>
        <w:t xml:space="preserve"> de XP completo del proveedor es </w:t>
      </w:r>
      <w:r w:rsidRPr="00A23E2F">
        <w:rPr>
          <w:b/>
          <w:bCs/>
          <w:lang w:val="es-CL"/>
        </w:rPr>
        <w:t xml:space="preserve">sometido a </w:t>
      </w:r>
      <w:proofErr w:type="spellStart"/>
      <w:r w:rsidRPr="00A23E2F">
        <w:rPr>
          <w:b/>
          <w:bCs/>
          <w:lang w:val="es-CL"/>
        </w:rPr>
        <w:t>slashing</w:t>
      </w:r>
      <w:proofErr w:type="spellEnd"/>
      <w:r w:rsidRPr="00A23E2F">
        <w:rPr>
          <w:lang w:val="es-CL"/>
        </w:rPr>
        <w:t xml:space="preserve"> (destruido irrevocablemente). De manera similar, si se descubre que un auditor ha actuado de forma negligente o maliciosa, según lo determinado por el "Bucle de Rendición de Cuentas del Auditor", su </w:t>
      </w:r>
      <w:proofErr w:type="spellStart"/>
      <w:r w:rsidRPr="00A23E2F">
        <w:rPr>
          <w:lang w:val="es-CL"/>
        </w:rPr>
        <w:t>stake</w:t>
      </w:r>
      <w:proofErr w:type="spellEnd"/>
      <w:r w:rsidRPr="00A23E2F">
        <w:rPr>
          <w:lang w:val="es-CL"/>
        </w:rPr>
        <w:t xml:space="preserve"> de XP personal es destruido. El daño reputacional, público y permanente, de un evento de </w:t>
      </w:r>
      <w:proofErr w:type="spellStart"/>
      <w:r w:rsidRPr="00A23E2F">
        <w:rPr>
          <w:lang w:val="es-CL"/>
        </w:rPr>
        <w:t>slashing</w:t>
      </w:r>
      <w:proofErr w:type="spellEnd"/>
      <w:r w:rsidRPr="00A23E2F">
        <w:rPr>
          <w:lang w:val="es-CL"/>
        </w:rPr>
        <w:t xml:space="preserve"> sirve como un severo disuasivo.</w:t>
      </w:r>
    </w:p>
    <w:p w14:paraId="0BFA42BA" w14:textId="77777777" w:rsidR="00A23E2F" w:rsidRPr="00A23E2F" w:rsidRDefault="00A23E2F" w:rsidP="00A23E2F">
      <w:pPr>
        <w:rPr>
          <w:lang w:val="es-CL"/>
        </w:rPr>
      </w:pPr>
      <w:r w:rsidRPr="00A23E2F">
        <w:rPr>
          <w:b/>
          <w:bCs/>
          <w:lang w:val="es-CL"/>
        </w:rPr>
        <w:t>3.2. Verificación que Preserva la Privacidad (Pruebas de Cero Conocimiento):</w:t>
      </w:r>
      <w:r w:rsidRPr="00A23E2F">
        <w:rPr>
          <w:lang w:val="es-CL"/>
        </w:rPr>
        <w:t> Para impulsar la adopción por parte de empresas y socios, el protocolo está diseñado para integrar técnicas criptográficas avanzadas como las Pruebas de Cero Conocimiento (</w:t>
      </w:r>
      <w:proofErr w:type="spellStart"/>
      <w:r w:rsidRPr="00A23E2F">
        <w:rPr>
          <w:lang w:val="es-CL"/>
        </w:rPr>
        <w:t>ZKPs</w:t>
      </w:r>
      <w:proofErr w:type="spellEnd"/>
      <w:r w:rsidRPr="00A23E2F">
        <w:rPr>
          <w:lang w:val="es-CL"/>
        </w:rPr>
        <w:t>). Esto permite que un socio comercial (ej. una Rama Raíz patrocinada por una empresa) demuestre la veracidad de una afirmación (ej. "la pureza de este envío cumple con el estándar contractual") sin revelar los datos sensibles o propietarios subyacentes en el registro público.</w:t>
      </w:r>
    </w:p>
    <w:p w14:paraId="1ADE9597" w14:textId="77777777" w:rsidR="00A23E2F" w:rsidRPr="00A23E2F" w:rsidRDefault="00A23E2F" w:rsidP="00A23E2F">
      <w:pPr>
        <w:rPr>
          <w:lang w:val="es-CL"/>
        </w:rPr>
      </w:pPr>
      <w:r w:rsidRPr="00A23E2F">
        <w:rPr>
          <w:b/>
          <w:bCs/>
          <w:lang w:val="es-CL"/>
        </w:rPr>
        <w:t>Sección 4: El Mandato de Esquema de Datos Estandarizado</w:t>
      </w:r>
    </w:p>
    <w:p w14:paraId="681D8849" w14:textId="77777777" w:rsidR="00A23E2F" w:rsidRPr="00A23E2F" w:rsidRDefault="00A23E2F" w:rsidP="00A23E2F">
      <w:pPr>
        <w:rPr>
          <w:lang w:val="es-CL"/>
        </w:rPr>
      </w:pPr>
      <w:r w:rsidRPr="00A23E2F">
        <w:rPr>
          <w:b/>
          <w:bCs/>
          <w:lang w:val="es-CL"/>
        </w:rPr>
        <w:t>4.1. Mandato:</w:t>
      </w:r>
      <w:r w:rsidRPr="00A23E2F">
        <w:rPr>
          <w:lang w:val="es-CL"/>
        </w:rPr>
        <w:t xml:space="preserve"> Para garantizar la calidad e interoperabilidad de los datos, y la capacidad de la IA de </w:t>
      </w:r>
      <w:proofErr w:type="spellStart"/>
      <w:r w:rsidRPr="00A23E2F">
        <w:rPr>
          <w:lang w:val="es-CL"/>
        </w:rPr>
        <w:t>Turtle</w:t>
      </w:r>
      <w:proofErr w:type="spellEnd"/>
      <w:r w:rsidRPr="00A23E2F">
        <w:rPr>
          <w:lang w:val="es-CL"/>
        </w:rPr>
        <w:t xml:space="preserve"> para realizar análisis macro precisos, todas las reclamaciones de materias primas presentadas al Protocolo Égida </w:t>
      </w:r>
      <w:r w:rsidRPr="00A23E2F">
        <w:rPr>
          <w:b/>
          <w:bCs/>
          <w:lang w:val="es-CL"/>
        </w:rPr>
        <w:t>deben</w:t>
      </w:r>
      <w:r w:rsidRPr="00A23E2F">
        <w:rPr>
          <w:lang w:val="es-CL"/>
        </w:rPr>
        <w:t> ajustarse a un esquema de datos estandarizado para todo el sistema.</w:t>
      </w:r>
    </w:p>
    <w:p w14:paraId="50024ED5" w14:textId="77777777" w:rsidR="00A23E2F" w:rsidRPr="00A23E2F" w:rsidRDefault="00A23E2F" w:rsidP="00A23E2F">
      <w:pPr>
        <w:rPr>
          <w:lang w:val="es-CL"/>
        </w:rPr>
      </w:pPr>
      <w:r w:rsidRPr="00A23E2F">
        <w:rPr>
          <w:b/>
          <w:bCs/>
          <w:lang w:val="es-CL"/>
        </w:rPr>
        <w:t>4.2. Campos Centrales del Esquema:</w:t>
      </w:r>
      <w:r w:rsidRPr="00A23E2F">
        <w:rPr>
          <w:lang w:val="es-CL"/>
        </w:rPr>
        <w:t> El esquema incluirá, entre otros, los siguientes campos:</w:t>
      </w:r>
    </w:p>
    <w:p w14:paraId="039713F4" w14:textId="77777777" w:rsidR="00A23E2F" w:rsidRPr="00A23E2F" w:rsidRDefault="00A23E2F" w:rsidP="00A23E2F">
      <w:pPr>
        <w:numPr>
          <w:ilvl w:val="0"/>
          <w:numId w:val="892"/>
        </w:numPr>
        <w:rPr>
          <w:lang w:val="es-CL"/>
        </w:rPr>
      </w:pPr>
      <w:proofErr w:type="spellStart"/>
      <w:r w:rsidRPr="00A23E2F">
        <w:rPr>
          <w:lang w:val="es-CL"/>
        </w:rPr>
        <w:t>Tipo_de_Recurso</w:t>
      </w:r>
      <w:proofErr w:type="spellEnd"/>
      <w:r w:rsidRPr="00A23E2F">
        <w:rPr>
          <w:lang w:val="es-CL"/>
        </w:rPr>
        <w:t>: Un identificador estandarizado para el material.</w:t>
      </w:r>
    </w:p>
    <w:p w14:paraId="55E5318F" w14:textId="77777777" w:rsidR="00A23E2F" w:rsidRPr="00A23E2F" w:rsidRDefault="00A23E2F" w:rsidP="00A23E2F">
      <w:pPr>
        <w:numPr>
          <w:ilvl w:val="0"/>
          <w:numId w:val="892"/>
        </w:numPr>
        <w:rPr>
          <w:lang w:val="es-CL"/>
        </w:rPr>
      </w:pPr>
      <w:r w:rsidRPr="00A23E2F">
        <w:rPr>
          <w:lang w:val="es-CL"/>
        </w:rPr>
        <w:t>Cantidad y </w:t>
      </w:r>
      <w:proofErr w:type="spellStart"/>
      <w:r w:rsidRPr="00A23E2F">
        <w:rPr>
          <w:lang w:val="es-CL"/>
        </w:rPr>
        <w:t>Unidad_de_Medida</w:t>
      </w:r>
      <w:proofErr w:type="spellEnd"/>
      <w:r w:rsidRPr="00A23E2F">
        <w:rPr>
          <w:lang w:val="es-CL"/>
        </w:rPr>
        <w:t>: La cantidad del material en una unidad estándar.</w:t>
      </w:r>
    </w:p>
    <w:p w14:paraId="54AB2473" w14:textId="77777777" w:rsidR="00A23E2F" w:rsidRPr="00A23E2F" w:rsidRDefault="00A23E2F" w:rsidP="00A23E2F">
      <w:pPr>
        <w:numPr>
          <w:ilvl w:val="0"/>
          <w:numId w:val="892"/>
        </w:numPr>
        <w:rPr>
          <w:lang w:val="es-CL"/>
        </w:rPr>
      </w:pPr>
      <w:proofErr w:type="spellStart"/>
      <w:r w:rsidRPr="00A23E2F">
        <w:rPr>
          <w:lang w:val="es-CL"/>
        </w:rPr>
        <w:t>Marca_de_Tiempo_de_Extraccion</w:t>
      </w:r>
      <w:proofErr w:type="spellEnd"/>
      <w:r w:rsidRPr="00A23E2F">
        <w:rPr>
          <w:lang w:val="es-CL"/>
        </w:rPr>
        <w:t>: Una marca de tiempo inmutable del origen del material.</w:t>
      </w:r>
    </w:p>
    <w:p w14:paraId="44A22007" w14:textId="77777777" w:rsidR="00A23E2F" w:rsidRPr="00A23E2F" w:rsidRDefault="00A23E2F" w:rsidP="00A23E2F">
      <w:pPr>
        <w:numPr>
          <w:ilvl w:val="0"/>
          <w:numId w:val="892"/>
        </w:numPr>
        <w:rPr>
          <w:lang w:val="es-CL"/>
        </w:rPr>
      </w:pPr>
      <w:proofErr w:type="spellStart"/>
      <w:r w:rsidRPr="00A23E2F">
        <w:rPr>
          <w:lang w:val="es-CL"/>
        </w:rPr>
        <w:t>Hash_de_Geolocalizacion</w:t>
      </w:r>
      <w:proofErr w:type="spellEnd"/>
      <w:r w:rsidRPr="00A23E2F">
        <w:rPr>
          <w:lang w:val="es-CL"/>
        </w:rPr>
        <w:t>: Un hash criptográfico de las coordenadas precisas de extracción.</w:t>
      </w:r>
    </w:p>
    <w:p w14:paraId="1AB374A0" w14:textId="77777777" w:rsidR="00A23E2F" w:rsidRPr="00A23E2F" w:rsidRDefault="00A23E2F" w:rsidP="00A23E2F">
      <w:pPr>
        <w:numPr>
          <w:ilvl w:val="0"/>
          <w:numId w:val="892"/>
        </w:numPr>
        <w:rPr>
          <w:lang w:val="es-CL"/>
        </w:rPr>
      </w:pPr>
      <w:proofErr w:type="spellStart"/>
      <w:r w:rsidRPr="00A23E2F">
        <w:rPr>
          <w:lang w:val="es-CL"/>
        </w:rPr>
        <w:t>Registro_de_Cadena_de_Custodia</w:t>
      </w:r>
      <w:proofErr w:type="spellEnd"/>
      <w:r w:rsidRPr="00A23E2F">
        <w:rPr>
          <w:lang w:val="es-CL"/>
        </w:rPr>
        <w:t>: Un registro verificable y a prueba de manipulaciones del trayecto del material.</w:t>
      </w:r>
    </w:p>
    <w:p w14:paraId="718DEDEC" w14:textId="77777777" w:rsidR="00A23E2F" w:rsidRPr="00A23E2F" w:rsidRDefault="00A23E2F" w:rsidP="00A23E2F">
      <w:pPr>
        <w:numPr>
          <w:ilvl w:val="0"/>
          <w:numId w:val="892"/>
        </w:numPr>
        <w:rPr>
          <w:lang w:val="es-CL"/>
        </w:rPr>
      </w:pPr>
      <w:proofErr w:type="spellStart"/>
      <w:r w:rsidRPr="00A23E2F">
        <w:rPr>
          <w:lang w:val="es-CL"/>
        </w:rPr>
        <w:t>Hash_de_Informe_de_Analisis</w:t>
      </w:r>
      <w:proofErr w:type="spellEnd"/>
      <w:r w:rsidRPr="00A23E2F">
        <w:rPr>
          <w:lang w:val="es-CL"/>
        </w:rPr>
        <w:t>: Un hash criptográfico del informe de laboratorio completo que detalla la calidad y pureza.</w:t>
      </w:r>
    </w:p>
    <w:p w14:paraId="6CED61BB" w14:textId="77777777" w:rsidR="00A23E2F" w:rsidRPr="00A23E2F" w:rsidRDefault="00A23E2F" w:rsidP="00A23E2F">
      <w:pPr>
        <w:numPr>
          <w:ilvl w:val="0"/>
          <w:numId w:val="892"/>
        </w:numPr>
        <w:rPr>
          <w:lang w:val="es-CL"/>
        </w:rPr>
      </w:pPr>
      <w:proofErr w:type="spellStart"/>
      <w:r w:rsidRPr="00A23E2F">
        <w:rPr>
          <w:lang w:val="es-CL"/>
        </w:rPr>
        <w:t>Prueba_de_Cumplimiento_de_Sostenibilidad</w:t>
      </w:r>
      <w:proofErr w:type="spellEnd"/>
      <w:r w:rsidRPr="00A23E2F">
        <w:rPr>
          <w:lang w:val="es-CL"/>
        </w:rPr>
        <w:t>: Prueba criptográfica (como una ZKP) de que el material cumple con los estándares ambientales y éticos relevantes.</w:t>
      </w:r>
    </w:p>
    <w:p w14:paraId="69CB2B75" w14:textId="77777777" w:rsidR="00A23E2F" w:rsidRPr="00A23E2F" w:rsidRDefault="00A23E2F" w:rsidP="00A23E2F">
      <w:pPr>
        <w:rPr>
          <w:lang w:val="es-CL"/>
        </w:rPr>
      </w:pPr>
      <w:r w:rsidRPr="00A23E2F">
        <w:rPr>
          <w:b/>
          <w:bCs/>
          <w:lang w:val="es-CL"/>
        </w:rPr>
        <w:t>Sección 5: Gobernanza y Evolución</w:t>
      </w:r>
    </w:p>
    <w:p w14:paraId="324F1054" w14:textId="77777777" w:rsidR="00A23E2F" w:rsidRPr="00A23E2F" w:rsidRDefault="00A23E2F" w:rsidP="00A23E2F">
      <w:pPr>
        <w:rPr>
          <w:lang w:val="es-CL"/>
        </w:rPr>
      </w:pPr>
      <w:r w:rsidRPr="00A23E2F">
        <w:rPr>
          <w:b/>
          <w:bCs/>
          <w:lang w:val="es-CL"/>
        </w:rPr>
        <w:t>5.1. Resolución de Disputas:</w:t>
      </w:r>
      <w:r w:rsidRPr="00A23E2F">
        <w:rPr>
          <w:lang w:val="es-CL"/>
        </w:rPr>
        <w:t> Las disputas de alto nivel que no pueden resolverse mediante el proceso de verificación estándar (ej. un desafío formal al veredicto de un Grupo de Auditoría) se escalan al </w:t>
      </w:r>
      <w:r w:rsidRPr="00A23E2F">
        <w:rPr>
          <w:b/>
          <w:bCs/>
          <w:lang w:val="es-CL"/>
        </w:rPr>
        <w:t>"Tribunal de Arbitraje"</w:t>
      </w:r>
      <w:r w:rsidRPr="00A23E2F">
        <w:rPr>
          <w:lang w:val="es-CL"/>
        </w:rPr>
        <w:t> del ecosistema para obtener un fallo final y vinculante.</w:t>
      </w:r>
    </w:p>
    <w:p w14:paraId="1E3244C7" w14:textId="77777777" w:rsidR="00A23E2F" w:rsidRPr="00A23E2F" w:rsidRDefault="00A23E2F" w:rsidP="00A23E2F">
      <w:pPr>
        <w:rPr>
          <w:lang w:val="es-CL"/>
        </w:rPr>
      </w:pPr>
      <w:r w:rsidRPr="00A23E2F">
        <w:rPr>
          <w:b/>
          <w:bCs/>
          <w:lang w:val="es-CL"/>
        </w:rPr>
        <w:t>5.2. Evolución del Protocolo:</w:t>
      </w:r>
      <w:r w:rsidRPr="00A23E2F">
        <w:rPr>
          <w:lang w:val="es-CL"/>
        </w:rPr>
        <w:t xml:space="preserve"> El Protocolo Égida es un sistema vivo. Sus propias reglas, incluyendo los porcentajes de </w:t>
      </w:r>
      <w:proofErr w:type="spellStart"/>
      <w:r w:rsidRPr="00A23E2F">
        <w:rPr>
          <w:lang w:val="es-CL"/>
        </w:rPr>
        <w:t>slashing</w:t>
      </w:r>
      <w:proofErr w:type="spellEnd"/>
      <w:r w:rsidRPr="00A23E2F">
        <w:rPr>
          <w:lang w:val="es-CL"/>
        </w:rPr>
        <w:t xml:space="preserve"> y el esquema de datos, se gestionan como una 'Rama' del proyecto y pueden ser modificadas a través del proceso de gobernanza recursiva estándar del sistema, requiriendo un voto de </w:t>
      </w:r>
      <w:proofErr w:type="spellStart"/>
      <w:r w:rsidRPr="00A23E2F">
        <w:rPr>
          <w:lang w:val="es-CL"/>
        </w:rPr>
        <w:t>supermayoría</w:t>
      </w:r>
      <w:proofErr w:type="spellEnd"/>
      <w:r w:rsidRPr="00A23E2F">
        <w:rPr>
          <w:lang w:val="es-CL"/>
        </w:rPr>
        <w:t xml:space="preserve"> de toda la comunidad.</w:t>
      </w:r>
    </w:p>
    <w:p w14:paraId="09854D1B" w14:textId="77777777" w:rsidR="00A23E2F" w:rsidRPr="00A23E2F" w:rsidRDefault="00A23E2F" w:rsidP="00A23E2F">
      <w:pPr>
        <w:rPr>
          <w:lang w:val="es-CL"/>
        </w:rPr>
      </w:pPr>
      <w:r w:rsidRPr="00A23E2F">
        <w:rPr>
          <w:b/>
          <w:bCs/>
          <w:lang w:val="es-CL"/>
        </w:rPr>
        <w:lastRenderedPageBreak/>
        <w:t>Conclusión</w:t>
      </w:r>
    </w:p>
    <w:p w14:paraId="59EBAADF" w14:textId="77777777" w:rsidR="00A23E2F" w:rsidRPr="00A23E2F" w:rsidRDefault="00A23E2F" w:rsidP="00A23E2F">
      <w:pPr>
        <w:rPr>
          <w:lang w:val="es-CL"/>
        </w:rPr>
      </w:pPr>
      <w:r w:rsidRPr="00A23E2F">
        <w:rPr>
          <w:lang w:val="es-CL"/>
        </w:rPr>
        <w:t xml:space="preserve">El Protocolo Égida proporciona el vínculo esencial entre la producción física de materias primas y su representación digital en la economía de Trust. Al combinar un proceso de verificación robusto y multinivel con un sofisticado modelo </w:t>
      </w:r>
      <w:proofErr w:type="spellStart"/>
      <w:r w:rsidRPr="00A23E2F">
        <w:rPr>
          <w:lang w:val="es-CL"/>
        </w:rPr>
        <w:t>criptoeconómico</w:t>
      </w:r>
      <w:proofErr w:type="spellEnd"/>
      <w:r w:rsidRPr="00A23E2F">
        <w:rPr>
          <w:lang w:val="es-CL"/>
        </w:rPr>
        <w:t xml:space="preserve"> de </w:t>
      </w:r>
      <w:proofErr w:type="spellStart"/>
      <w:r w:rsidRPr="00A23E2F">
        <w:rPr>
          <w:lang w:val="es-CL"/>
        </w:rPr>
        <w:t>staking</w:t>
      </w:r>
      <w:proofErr w:type="spellEnd"/>
      <w:r w:rsidRPr="00A23E2F">
        <w:rPr>
          <w:lang w:val="es-CL"/>
        </w:rPr>
        <w:t xml:space="preserve"> y </w:t>
      </w:r>
      <w:proofErr w:type="spellStart"/>
      <w:r w:rsidRPr="00A23E2F">
        <w:rPr>
          <w:lang w:val="es-CL"/>
        </w:rPr>
        <w:t>slashing</w:t>
      </w:r>
      <w:proofErr w:type="spellEnd"/>
      <w:r w:rsidRPr="00A23E2F">
        <w:rPr>
          <w:lang w:val="es-CL"/>
        </w:rPr>
        <w:t>, crea poderosos incentivos para la honestidad y severas consecuencias para el fraude. La aplicación de un esquema de datos estandarizado garantiza la calidad y utilidad de los datos del oráculo para todo el ecosistema. Este protocolo no solo informa sobre el mundo; crea una nueva clase de activos verificables, construyendo una base de confianza e integridad para una cadena de suministro global más sostenible y transparente.</w:t>
      </w:r>
    </w:p>
    <w:p w14:paraId="53AED410" w14:textId="77777777" w:rsidR="00231D6B" w:rsidRPr="00231D6B" w:rsidRDefault="00231D6B" w:rsidP="00231D6B">
      <w:pPr>
        <w:rPr>
          <w:lang w:val="es-CL"/>
        </w:rPr>
      </w:pPr>
    </w:p>
    <w:p w14:paraId="0F6DB07E" w14:textId="77777777" w:rsidR="00C30FDD" w:rsidRPr="00C30FDD" w:rsidRDefault="00C30FDD" w:rsidP="00C30FDD">
      <w:pPr>
        <w:rPr>
          <w:lang w:val="es-CL"/>
        </w:rPr>
      </w:pP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w:t>
      </w:r>
      <w:proofErr w:type="spellStart"/>
      <w:r w:rsidRPr="00AC4C08">
        <w:rPr>
          <w:b/>
          <w:bCs/>
          <w:lang w:val="es-CL"/>
        </w:rPr>
        <w:t>Turtle</w:t>
      </w:r>
      <w:proofErr w:type="spellEnd"/>
      <w:r w:rsidRPr="00AC4C08">
        <w:rPr>
          <w:b/>
          <w:bCs/>
          <w:lang w:val="es-CL"/>
        </w:rPr>
        <w:t>"):</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w:t>
      </w:r>
      <w:proofErr w:type="spellStart"/>
      <w:r w:rsidRPr="00AC4C08">
        <w:rPr>
          <w:b/>
          <w:bCs/>
          <w:lang w:val="es-CL"/>
        </w:rPr>
        <w:t>Tree</w:t>
      </w:r>
      <w:proofErr w:type="spellEnd"/>
      <w:r w:rsidRPr="00AC4C08">
        <w:rPr>
          <w:b/>
          <w:bCs/>
          <w:lang w:val="es-CL"/>
        </w:rPr>
        <w:t>"):</w:t>
      </w:r>
      <w:r w:rsidRPr="00AC4C08">
        <w:rPr>
          <w:lang w:val="es-CL"/>
        </w:rPr>
        <w:t> Las entidades operativas de la red —donde las </w:t>
      </w:r>
      <w:proofErr w:type="spellStart"/>
      <w:r w:rsidRPr="00AC4C08">
        <w:rPr>
          <w:lang w:val="es-CL"/>
        </w:rPr>
        <w:t>Persons</w:t>
      </w:r>
      <w:proofErr w:type="spellEnd"/>
      <w:r w:rsidRPr="00AC4C08">
        <w:rPr>
          <w:lang w:val="es-CL"/>
        </w:rPr>
        <w:t> participan, las </w:t>
      </w:r>
      <w:proofErr w:type="spellStart"/>
      <w:r w:rsidRPr="00AC4C08">
        <w:rPr>
          <w:lang w:val="es-CL"/>
        </w:rPr>
        <w:t>Needs</w:t>
      </w:r>
      <w:proofErr w:type="spellEnd"/>
      <w:r w:rsidRPr="00AC4C08">
        <w:rPr>
          <w:lang w:val="es-CL"/>
        </w:rPr>
        <w:t> se resuelven y se crea valor— están estructuradas legalmente como </w:t>
      </w:r>
      <w:r w:rsidRPr="00AC4C08">
        <w:rPr>
          <w:b/>
          <w:bCs/>
          <w:lang w:val="es-CL"/>
        </w:rPr>
        <w:t>Cooperativas de Trabajo</w:t>
      </w:r>
      <w:r w:rsidRPr="00AC4C08">
        <w:rPr>
          <w:lang w:val="es-CL"/>
        </w:rPr>
        <w:t> independientes. Cada </w:t>
      </w:r>
      <w:proofErr w:type="spellStart"/>
      <w:r w:rsidRPr="00AC4C08">
        <w:rPr>
          <w:lang w:val="es-CL"/>
        </w:rPr>
        <w:t>Tree</w:t>
      </w:r>
      <w:proofErr w:type="spellEnd"/>
      <w:r w:rsidRPr="00AC4C08">
        <w:rPr>
          <w:lang w:val="es-CL"/>
        </w:rPr>
        <w:t>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w:t>
      </w:r>
      <w:proofErr w:type="spellStart"/>
      <w:r w:rsidRPr="00AC4C08">
        <w:rPr>
          <w:b/>
          <w:bCs/>
          <w:lang w:val="es-CL"/>
        </w:rPr>
        <w:t>Certified</w:t>
      </w:r>
      <w:proofErr w:type="spellEnd"/>
      <w:r w:rsidRPr="00AC4C08">
        <w:rPr>
          <w:b/>
          <w:bCs/>
          <w:lang w:val="es-CL"/>
        </w:rPr>
        <w:t xml:space="preserve">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w:t>
      </w:r>
      <w:proofErr w:type="spellStart"/>
      <w:r w:rsidRPr="00AC4C08">
        <w:rPr>
          <w:lang w:val="es-CL"/>
        </w:rPr>
        <w:t>Tree</w:t>
      </w:r>
      <w:proofErr w:type="spellEnd"/>
      <w:r w:rsidRPr="00AC4C08">
        <w:rPr>
          <w:lang w:val="es-CL"/>
        </w:rPr>
        <w:t> debe firmar un </w:t>
      </w:r>
      <w:r w:rsidRPr="00AC4C08">
        <w:rPr>
          <w:b/>
          <w:bCs/>
          <w:lang w:val="es-CL"/>
        </w:rPr>
        <w:t>Convenio de Afiliación</w:t>
      </w:r>
      <w:r w:rsidRPr="00AC4C08">
        <w:rPr>
          <w:lang w:val="es-CL"/>
        </w:rPr>
        <w:t> con su Fundación </w:t>
      </w:r>
      <w:proofErr w:type="spellStart"/>
      <w:r w:rsidRPr="00AC4C08">
        <w:rPr>
          <w:lang w:val="es-CL"/>
        </w:rPr>
        <w:t>Turtle</w:t>
      </w:r>
      <w:proofErr w:type="spellEnd"/>
      <w:r w:rsidRPr="00AC4C08">
        <w:rPr>
          <w:lang w:val="es-CL"/>
        </w:rPr>
        <w:t> gobernante. Este convenio es la manifestación legal de la licencia </w:t>
      </w:r>
      <w:r w:rsidRPr="00AC4C08">
        <w:rPr>
          <w:b/>
          <w:bCs/>
          <w:lang w:val="es-CL"/>
        </w:rPr>
        <w:t>"</w:t>
      </w:r>
      <w:proofErr w:type="spellStart"/>
      <w:r w:rsidRPr="00AC4C08">
        <w:rPr>
          <w:b/>
          <w:bCs/>
          <w:lang w:val="es-CL"/>
        </w:rPr>
        <w:t>Certified</w:t>
      </w:r>
      <w:proofErr w:type="spellEnd"/>
      <w:r w:rsidRPr="00AC4C08">
        <w:rPr>
          <w:b/>
          <w:bCs/>
          <w:lang w:val="es-CL"/>
        </w:rPr>
        <w:t xml:space="preserve">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w:t>
      </w:r>
      <w:proofErr w:type="spellStart"/>
      <w:r w:rsidRPr="00AC4C08">
        <w:rPr>
          <w:lang w:val="es-CL"/>
        </w:rPr>
        <w:t>Tree</w:t>
      </w:r>
      <w:proofErr w:type="spellEnd"/>
      <w:r w:rsidRPr="00AC4C08">
        <w:rPr>
          <w:lang w:val="es-CL"/>
        </w:rPr>
        <w:t> a través de los </w:t>
      </w:r>
      <w:proofErr w:type="spellStart"/>
      <w:r w:rsidRPr="00AC4C08">
        <w:rPr>
          <w:lang w:val="es-CL"/>
        </w:rPr>
        <w:t>Nutrients</w:t>
      </w:r>
      <w:proofErr w:type="spellEnd"/>
      <w:r w:rsidRPr="00AC4C08">
        <w:rPr>
          <w:lang w:val="es-CL"/>
        </w:rPr>
        <w:t>.</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w:t>
      </w:r>
      <w:proofErr w:type="spellStart"/>
      <w:r w:rsidRPr="00AC4C08">
        <w:rPr>
          <w:lang w:val="es-CL"/>
        </w:rPr>
        <w:t>Tree</w:t>
      </w:r>
      <w:proofErr w:type="spellEnd"/>
      <w:r w:rsidRPr="00AC4C08">
        <w:rPr>
          <w:lang w:val="es-CL"/>
        </w:rPr>
        <w:t> modifica sus reglas internas de una manera que viola el ADN de Trust (una "Crisis Constitucional"), ha incumplido el Convenio de Afiliación. La Fundación </w:t>
      </w:r>
      <w:proofErr w:type="spellStart"/>
      <w:r w:rsidRPr="00AC4C08">
        <w:rPr>
          <w:lang w:val="es-CL"/>
        </w:rPr>
        <w:t>Turtle</w:t>
      </w:r>
      <w:proofErr w:type="spellEnd"/>
      <w:r w:rsidRPr="00AC4C08">
        <w:rPr>
          <w:lang w:val="es-CL"/>
        </w:rPr>
        <w:t> está entonces legalmente obligada a </w:t>
      </w:r>
      <w:r w:rsidRPr="00AC4C08">
        <w:rPr>
          <w:b/>
          <w:bCs/>
          <w:lang w:val="es-CL"/>
        </w:rPr>
        <w:t>"desafiliarse"</w:t>
      </w:r>
      <w:r w:rsidRPr="00AC4C08">
        <w:rPr>
          <w:lang w:val="es-CL"/>
        </w:rPr>
        <w:t> del </w:t>
      </w:r>
      <w:proofErr w:type="spellStart"/>
      <w:r w:rsidRPr="00AC4C08">
        <w:rPr>
          <w:lang w:val="es-CL"/>
        </w:rPr>
        <w:t>Tree</w:t>
      </w:r>
      <w:proofErr w:type="spellEnd"/>
      <w:r w:rsidRPr="00AC4C08">
        <w:rPr>
          <w:lang w:val="es-CL"/>
        </w:rPr>
        <w:t>. Esta es la ejecución en el mundo real de una </w:t>
      </w:r>
      <w:r w:rsidRPr="00AC4C08">
        <w:rPr>
          <w:b/>
          <w:bCs/>
          <w:lang w:val="es-CL"/>
        </w:rPr>
        <w:t>Censura</w:t>
      </w:r>
      <w:r w:rsidRPr="00AC4C08">
        <w:rPr>
          <w:lang w:val="es-CL"/>
        </w:rPr>
        <w:t>, que resulta en que el </w:t>
      </w:r>
      <w:proofErr w:type="spellStart"/>
      <w:r w:rsidRPr="00AC4C08">
        <w:rPr>
          <w:lang w:val="es-CL"/>
        </w:rPr>
        <w:t>Tree</w:t>
      </w:r>
      <w:proofErr w:type="spellEnd"/>
      <w:r w:rsidRPr="00AC4C08">
        <w:rPr>
          <w:lang w:val="es-CL"/>
        </w:rPr>
        <w:t>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w:t>
      </w:r>
      <w:proofErr w:type="spellStart"/>
      <w:r w:rsidRPr="00AC4C08">
        <w:rPr>
          <w:lang w:val="es-CL"/>
        </w:rPr>
        <w:t>Turtle</w:t>
      </w:r>
      <w:proofErr w:type="spellEnd"/>
      <w:r w:rsidRPr="00AC4C08">
        <w:rPr>
          <w:lang w:val="es-CL"/>
        </w:rPr>
        <w:t> para una red de muchas Cooperativas </w:t>
      </w:r>
      <w:proofErr w:type="spellStart"/>
      <w:r w:rsidRPr="00AC4C08">
        <w:rPr>
          <w:lang w:val="es-CL"/>
        </w:rPr>
        <w:t>Tree</w:t>
      </w:r>
      <w:proofErr w:type="spellEnd"/>
      <w:r w:rsidRPr="00AC4C08">
        <w:rPr>
          <w:lang w:val="es-CL"/>
        </w:rPr>
        <w:t>. Si el sistema se expande a una nueva jurisdicción, se puede establecer una nueva </w:t>
      </w:r>
      <w:r w:rsidRPr="00AC4C08">
        <w:rPr>
          <w:b/>
          <w:bCs/>
          <w:lang w:val="es-CL"/>
        </w:rPr>
        <w:t>Fundación Sucesora</w:t>
      </w:r>
      <w:r w:rsidRPr="00AC4C08">
        <w:rPr>
          <w:lang w:val="es-CL"/>
        </w:rPr>
        <w:t> independiente para que actúe como la </w:t>
      </w:r>
      <w:proofErr w:type="spellStart"/>
      <w:r w:rsidRPr="00AC4C08">
        <w:rPr>
          <w:lang w:val="es-CL"/>
        </w:rPr>
        <w:t>Turtle</w:t>
      </w:r>
      <w:proofErr w:type="spellEnd"/>
      <w:r w:rsidRPr="00AC4C08">
        <w:rPr>
          <w:lang w:val="es-CL"/>
        </w:rPr>
        <w:t>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w:t>
      </w:r>
      <w:proofErr w:type="spellStart"/>
      <w:r w:rsidRPr="00AC4C08">
        <w:rPr>
          <w:b/>
          <w:bCs/>
          <w:lang w:val="es-CL"/>
        </w:rPr>
        <w:t>Turtle</w:t>
      </w:r>
      <w:proofErr w:type="spellEnd"/>
      <w:r w:rsidRPr="00AC4C08">
        <w:rPr>
          <w:b/>
          <w:bCs/>
          <w:lang w:val="es-CL"/>
        </w:rPr>
        <w:t>:</w:t>
      </w:r>
      <w:r w:rsidRPr="00AC4C08">
        <w:rPr>
          <w:lang w:val="es-CL"/>
        </w:rPr>
        <w:t> La gobernanza de una Fundación </w:t>
      </w:r>
      <w:proofErr w:type="spellStart"/>
      <w:r w:rsidRPr="00AC4C08">
        <w:rPr>
          <w:lang w:val="es-CL"/>
        </w:rPr>
        <w:t>Turtle</w:t>
      </w:r>
      <w:proofErr w:type="spellEnd"/>
      <w:r w:rsidRPr="00AC4C08">
        <w:rPr>
          <w:lang w:val="es-CL"/>
        </w:rPr>
        <w:t> puede estructurarse para reflejar el protocolo de la Proto-</w:t>
      </w:r>
      <w:proofErr w:type="spellStart"/>
      <w:r w:rsidRPr="00AC4C08">
        <w:rPr>
          <w:lang w:val="es-CL"/>
        </w:rPr>
        <w:t>Turtle</w:t>
      </w:r>
      <w:proofErr w:type="spellEnd"/>
      <w:r w:rsidRPr="00AC4C08">
        <w:rPr>
          <w:lang w:val="es-CL"/>
        </w:rPr>
        <w:t>. Su junta directiva puede estar compuesta por delegados elegidos directamente por las Cooperativas </w:t>
      </w:r>
      <w:proofErr w:type="spellStart"/>
      <w:r w:rsidRPr="00AC4C08">
        <w:rPr>
          <w:lang w:val="es-CL"/>
        </w:rPr>
        <w:t>Tree</w:t>
      </w:r>
      <w:proofErr w:type="spellEnd"/>
      <w:r w:rsidRPr="00AC4C08">
        <w:rPr>
          <w:lang w:val="es-CL"/>
        </w:rPr>
        <w:t> miembro, creando una </w:t>
      </w:r>
      <w:r w:rsidRPr="00AC4C08">
        <w:rPr>
          <w:b/>
          <w:bCs/>
          <w:lang w:val="es-CL"/>
        </w:rPr>
        <w:t>"Cámara de los </w:t>
      </w:r>
      <w:proofErr w:type="spellStart"/>
      <w:r w:rsidRPr="00AC4C08">
        <w:rPr>
          <w:b/>
          <w:bCs/>
          <w:lang w:val="es-CL"/>
        </w:rPr>
        <w:t>Trees</w:t>
      </w:r>
      <w:proofErr w:type="spellEnd"/>
      <w:r w:rsidRPr="00AC4C08">
        <w:rPr>
          <w:b/>
          <w:bCs/>
          <w:lang w:val="es-CL"/>
        </w:rPr>
        <w:t>"</w:t>
      </w:r>
      <w:r w:rsidRPr="00AC4C08">
        <w:rPr>
          <w:lang w:val="es-CL"/>
        </w:rPr>
        <w:t> (</w:t>
      </w:r>
      <w:r w:rsidRPr="00AC4C08">
        <w:rPr>
          <w:i/>
          <w:iCs/>
          <w:lang w:val="es-CL"/>
        </w:rPr>
        <w:t xml:space="preserve">House </w:t>
      </w:r>
      <w:proofErr w:type="spellStart"/>
      <w:r w:rsidRPr="00AC4C08">
        <w:rPr>
          <w:i/>
          <w:iCs/>
          <w:lang w:val="es-CL"/>
        </w:rPr>
        <w:t>of</w:t>
      </w:r>
      <w:proofErr w:type="spellEnd"/>
      <w:r w:rsidRPr="00AC4C08">
        <w:rPr>
          <w:i/>
          <w:iCs/>
          <w:lang w:val="es-CL"/>
        </w:rPr>
        <w:t xml:space="preserve"> </w:t>
      </w:r>
      <w:proofErr w:type="spellStart"/>
      <w:r w:rsidRPr="00AC4C08">
        <w:rPr>
          <w:i/>
          <w:iCs/>
          <w:lang w:val="es-CL"/>
        </w:rPr>
        <w:t>Trees</w:t>
      </w:r>
      <w:proofErr w:type="spellEnd"/>
      <w:r w:rsidRPr="00AC4C08">
        <w:rPr>
          <w:lang w:val="es-CL"/>
        </w:rPr>
        <w:t>) real a nivel de la gobernanza de la fundación</w:t>
      </w:r>
      <w:r>
        <w:rPr>
          <w:lang w:val="es-CL"/>
        </w:rPr>
        <w:t>, también puede crearse una “</w:t>
      </w:r>
      <w:proofErr w:type="spellStart"/>
      <w:r>
        <w:rPr>
          <w:lang w:val="es-CL"/>
        </w:rPr>
        <w:t>Camara</w:t>
      </w:r>
      <w:proofErr w:type="spellEnd"/>
      <w:r>
        <w:rPr>
          <w:lang w:val="es-CL"/>
        </w:rPr>
        <w:t xml:space="preserve"> de las Personas” (House </w:t>
      </w:r>
      <w:proofErr w:type="spellStart"/>
      <w:r>
        <w:rPr>
          <w:lang w:val="es-CL"/>
        </w:rPr>
        <w:t>of</w:t>
      </w:r>
      <w:proofErr w:type="spellEnd"/>
      <w:r>
        <w:rPr>
          <w:lang w:val="es-CL"/>
        </w:rPr>
        <w:t xml:space="preserve">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proofErr w:type="spellStart"/>
      <w:r w:rsidRPr="00AC4C08">
        <w:rPr>
          <w:b/>
          <w:bCs/>
          <w:i/>
          <w:iCs/>
          <w:lang w:val="es-CL"/>
        </w:rPr>
        <w:t>Liability</w:t>
      </w:r>
      <w:proofErr w:type="spellEnd"/>
      <w:r w:rsidRPr="00AC4C08">
        <w:rPr>
          <w:b/>
          <w:bCs/>
          <w:i/>
          <w:iCs/>
          <w:lang w:val="es-CL"/>
        </w:rPr>
        <w:t xml:space="preserve"> Firewall</w:t>
      </w:r>
      <w:r w:rsidRPr="00AC4C08">
        <w:rPr>
          <w:b/>
          <w:bCs/>
          <w:lang w:val="es-CL"/>
        </w:rPr>
        <w:t>):</w:t>
      </w:r>
      <w:r w:rsidRPr="00AC4C08">
        <w:rPr>
          <w:lang w:val="es-CL"/>
        </w:rPr>
        <w:t> Esta estructura crea un cortafuegos de responsabilidad natural y robusto. Como cada </w:t>
      </w:r>
      <w:proofErr w:type="spellStart"/>
      <w:r w:rsidRPr="00AC4C08">
        <w:rPr>
          <w:lang w:val="es-CL"/>
        </w:rPr>
        <w:t>Tree</w:t>
      </w:r>
      <w:proofErr w:type="spellEnd"/>
      <w:r w:rsidRPr="00AC4C08">
        <w:rPr>
          <w:lang w:val="es-CL"/>
        </w:rPr>
        <w:t>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w:t>
      </w:r>
      <w:proofErr w:type="spellStart"/>
      <w:r w:rsidRPr="00AC4C08">
        <w:rPr>
          <w:lang w:val="es-CL"/>
        </w:rPr>
        <w:t>Turtle</w:t>
      </w:r>
      <w:proofErr w:type="spellEnd"/>
      <w:r w:rsidRPr="00AC4C08">
        <w:rPr>
          <w:lang w:val="es-CL"/>
        </w:rPr>
        <w:t>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w:t>
      </w:r>
      <w:proofErr w:type="spellStart"/>
      <w:r w:rsidRPr="00AC4C08">
        <w:rPr>
          <w:lang w:val="es-CL"/>
        </w:rPr>
        <w:t>Tree</w:t>
      </w:r>
      <w:proofErr w:type="spellEnd"/>
      <w:r w:rsidRPr="00AC4C08">
        <w:rPr>
          <w:lang w:val="es-CL"/>
        </w:rPr>
        <w:t>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proofErr w:type="spellStart"/>
      <w:r w:rsidRPr="006B4966">
        <w:rPr>
          <w:i/>
          <w:iCs/>
          <w:lang w:val="es-CL"/>
        </w:rPr>
        <w:t>Liability</w:t>
      </w:r>
      <w:proofErr w:type="spellEnd"/>
      <w:r w:rsidRPr="006B4966">
        <w:rPr>
          <w:i/>
          <w:iCs/>
          <w:lang w:val="es-CL"/>
        </w:rPr>
        <w:t xml:space="preserve">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w:t>
      </w:r>
      <w:proofErr w:type="spellStart"/>
      <w:r w:rsidRPr="006B4966">
        <w:rPr>
          <w:b/>
          <w:bCs/>
          <w:lang w:val="es-CL"/>
        </w:rPr>
        <w:t>Branches</w:t>
      </w:r>
      <w:proofErr w:type="spellEnd"/>
      <w:r w:rsidRPr="006B4966">
        <w:rPr>
          <w:b/>
          <w:bCs/>
          <w:lang w:val="es-CL"/>
        </w:rPr>
        <w:t>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w:t>
      </w:r>
      <w:proofErr w:type="spellStart"/>
      <w:r w:rsidRPr="006B4966">
        <w:rPr>
          <w:lang w:val="es-CL"/>
        </w:rPr>
        <w:t>Branches</w:t>
      </w:r>
      <w:proofErr w:type="spellEnd"/>
      <w:r w:rsidRPr="006B4966">
        <w:rPr>
          <w:lang w:val="es-CL"/>
        </w:rPr>
        <w:t>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w:t>
      </w:r>
      <w:proofErr w:type="spellStart"/>
      <w:r w:rsidRPr="006B4966">
        <w:rPr>
          <w:lang w:val="es-CL"/>
        </w:rPr>
        <w:t>Branches</w:t>
      </w:r>
      <w:proofErr w:type="spellEnd"/>
      <w:r w:rsidRPr="006B4966">
        <w:rPr>
          <w:lang w:val="es-CL"/>
        </w:rPr>
        <w:t>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w:t>
      </w:r>
      <w:proofErr w:type="spellStart"/>
      <w:r w:rsidRPr="006B4966">
        <w:rPr>
          <w:lang w:val="es-CL"/>
        </w:rPr>
        <w:t>Tree</w:t>
      </w:r>
      <w:proofErr w:type="spellEnd"/>
      <w:r w:rsidRPr="006B4966">
        <w:rPr>
          <w:lang w:val="es-CL"/>
        </w:rPr>
        <w:t>.</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w:t>
      </w:r>
      <w:proofErr w:type="spellStart"/>
      <w:r w:rsidRPr="006B4966">
        <w:rPr>
          <w:b/>
          <w:bCs/>
          <w:lang w:val="es-CL"/>
        </w:rPr>
        <w:t>Turtle</w:t>
      </w:r>
      <w:proofErr w:type="spellEnd"/>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proofErr w:type="spellStart"/>
      <w:r w:rsidRPr="006B4966">
        <w:rPr>
          <w:lang w:val="es-CL"/>
        </w:rPr>
        <w:t>Branches</w:t>
      </w:r>
      <w:proofErr w:type="spellEnd"/>
      <w:r w:rsidRPr="006B4966">
        <w:rPr>
          <w:lang w:val="es-CL"/>
        </w:rPr>
        <w:t>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w:t>
      </w:r>
      <w:proofErr w:type="spellStart"/>
      <w:r w:rsidRPr="006B4966">
        <w:rPr>
          <w:lang w:val="es-CL"/>
        </w:rPr>
        <w:t>Tree</w:t>
      </w:r>
      <w:proofErr w:type="spellEnd"/>
      <w:r w:rsidRPr="006B4966">
        <w:rPr>
          <w:lang w:val="es-CL"/>
        </w:rPr>
        <w:t> emplea una herramienta legal más ágil: el </w:t>
      </w:r>
      <w:r w:rsidRPr="006B4966">
        <w:rPr>
          <w:b/>
          <w:bCs/>
          <w:lang w:val="es-CL"/>
        </w:rPr>
        <w:t>Patrocinio Fiscal</w:t>
      </w:r>
      <w:r w:rsidRPr="006B4966">
        <w:rPr>
          <w:lang w:val="es-CL"/>
        </w:rPr>
        <w:t> (</w:t>
      </w:r>
      <w:r w:rsidRPr="006B4966">
        <w:rPr>
          <w:i/>
          <w:iCs/>
          <w:lang w:val="es-CL"/>
        </w:rPr>
        <w:t xml:space="preserve">Fiscal </w:t>
      </w:r>
      <w:proofErr w:type="spellStart"/>
      <w:r w:rsidRPr="006B4966">
        <w:rPr>
          <w:i/>
          <w:iCs/>
          <w:lang w:val="es-CL"/>
        </w:rPr>
        <w:t>Sponsorship</w:t>
      </w:r>
      <w:proofErr w:type="spellEnd"/>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w:t>
      </w:r>
      <w:proofErr w:type="spellStart"/>
      <w:r w:rsidRPr="006B4966">
        <w:rPr>
          <w:lang w:val="es-CL"/>
        </w:rPr>
        <w:t>Sustenance</w:t>
      </w:r>
      <w:proofErr w:type="spellEnd"/>
      <w:r w:rsidRPr="006B4966">
        <w:rPr>
          <w:lang w:val="es-CL"/>
        </w:rPr>
        <w:t xml:space="preserv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w:t>
      </w:r>
      <w:proofErr w:type="spellStart"/>
      <w:r w:rsidRPr="006B4966">
        <w:rPr>
          <w:lang w:val="es-CL"/>
        </w:rPr>
        <w:t>Tree</w:t>
      </w:r>
      <w:proofErr w:type="spellEnd"/>
      <w:r w:rsidRPr="006B4966">
        <w:rPr>
          <w:lang w:val="es-CL"/>
        </w:rPr>
        <w:t> y de todas sus otras </w:t>
      </w:r>
      <w:proofErr w:type="spellStart"/>
      <w:r w:rsidRPr="006B4966">
        <w:rPr>
          <w:lang w:val="es-CL"/>
        </w:rPr>
        <w:t>Branches</w:t>
      </w:r>
      <w:proofErr w:type="spellEnd"/>
      <w:r w:rsidRPr="006B4966">
        <w:rPr>
          <w:lang w:val="es-CL"/>
        </w:rPr>
        <w:t>.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3CFB2BAF" w:rsidR="008B7FF9"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0AC7B677" w14:textId="77777777" w:rsidR="008B7FF9" w:rsidRDefault="008B7FF9">
      <w:pPr>
        <w:rPr>
          <w:rFonts w:ascii="Times New Roman" w:eastAsia="Times New Roman" w:hAnsi="Times New Roman" w:cs="Times New Roman"/>
          <w:lang w:val="es-CL" w:eastAsia="es-CL"/>
        </w:rPr>
      </w:pPr>
      <w:r>
        <w:rPr>
          <w:lang w:val="es-CL"/>
        </w:rPr>
        <w:br w:type="page"/>
      </w:r>
    </w:p>
    <w:p w14:paraId="0F9D809F" w14:textId="77777777" w:rsidR="008B7FF9" w:rsidRPr="008B7FF9" w:rsidRDefault="008B7FF9" w:rsidP="008B7FF9">
      <w:pPr>
        <w:pStyle w:val="Ttulo1"/>
        <w:rPr>
          <w:rFonts w:eastAsia="Times New Roman"/>
          <w:lang w:val="es-CL"/>
        </w:rPr>
      </w:pPr>
      <w:r w:rsidRPr="008B7FF9">
        <w:rPr>
          <w:rFonts w:eastAsia="Times New Roman"/>
          <w:lang w:val="es-CL"/>
        </w:rPr>
        <w:lastRenderedPageBreak/>
        <w:t>El Protocolo de Propiedad Intelectual: Un Marco para la Custodia Colectiva y la Innovación Defensiva</w:t>
      </w:r>
    </w:p>
    <w:p w14:paraId="285C1015" w14:textId="77777777" w:rsidR="008B7FF9" w:rsidRPr="008B7FF9" w:rsidRDefault="008B7FF9" w:rsidP="00503B93">
      <w:pPr>
        <w:pStyle w:val="NormalWeb"/>
        <w:ind w:firstLine="708"/>
        <w:rPr>
          <w:lang w:val="es-CL"/>
        </w:rPr>
      </w:pPr>
      <w:r w:rsidRPr="008B7FF9">
        <w:rPr>
          <w:b/>
          <w:bCs/>
          <w:lang w:val="es-CL"/>
        </w:rPr>
        <w:t>Sección 1: Principios Fundamentales y Base Filosófica</w:t>
      </w:r>
    </w:p>
    <w:p w14:paraId="6EE1B192" w14:textId="77777777" w:rsidR="008B7FF9" w:rsidRPr="008B7FF9" w:rsidRDefault="008B7FF9" w:rsidP="008B7FF9">
      <w:pPr>
        <w:pStyle w:val="NormalWeb"/>
        <w:ind w:left="720"/>
        <w:rPr>
          <w:lang w:val="es-CL"/>
        </w:rPr>
      </w:pPr>
      <w:r w:rsidRPr="008B7FF9">
        <w:rPr>
          <w:b/>
          <w:bCs/>
          <w:lang w:val="es-CL"/>
        </w:rPr>
        <w:t>1.1. Preámbulo:</w:t>
      </w:r>
      <w:r w:rsidRPr="008B7FF9">
        <w:rPr>
          <w:lang w:val="es-CL"/>
        </w:rPr>
        <w:t> Este protocolo establece el marco constitucional para la creación, custodia y defensa de la propiedad intelectual (PI) dentro del ecosistema Trust. Se funda en el principio de que el derecho de propiedad intelectual tradicional, arraigado en la exclusión y el monopolio privado, es incompatible con los valores fundamentales de Trust de descentralización radical, contribución colectiva y reputación basada en el mérito. Este protocolo redefine los activos intangibles no como propiedad privada para ser acaparada, sino como recursos custodiados por la comunidad para ser cultivados para el bien colectivo.</w:t>
      </w:r>
    </w:p>
    <w:p w14:paraId="636613DD" w14:textId="77777777" w:rsidR="008B7FF9" w:rsidRPr="008B7FF9" w:rsidRDefault="008B7FF9" w:rsidP="008B7FF9">
      <w:pPr>
        <w:pStyle w:val="NormalWeb"/>
        <w:ind w:left="720"/>
        <w:rPr>
          <w:lang w:val="es-CL"/>
        </w:rPr>
      </w:pPr>
      <w:r w:rsidRPr="008B7FF9">
        <w:rPr>
          <w:b/>
          <w:bCs/>
          <w:lang w:val="es-CL"/>
        </w:rPr>
        <w:t>1.2. La Primacía de la Contribución sobre el Capital:</w:t>
      </w:r>
      <w:r w:rsidRPr="008B7FF9">
        <w:rPr>
          <w:lang w:val="es-CL"/>
        </w:rPr>
        <w:t xml:space="preserve"> El valor de la propiedad intelectual dentro de Trust se mide por su utilidad demostrada para resolver "Necesidades" definidas por la comunidad, no por su potencial de monetización. La recompensa principal por la innovación es la generación de Puntos de Experiencia (XP) no transferibles, que reflejan el reconocimiento de la comunidad a una contribución valiosa. Este protocolo prohíbe arquitectónicamente cualquier mecanismo por el cual la riqueza denominada en </w:t>
      </w:r>
      <w:proofErr w:type="spellStart"/>
      <w:r w:rsidRPr="008B7FF9">
        <w:rPr>
          <w:lang w:val="es-CL"/>
        </w:rPr>
        <w:t>Berries</w:t>
      </w:r>
      <w:proofErr w:type="spellEnd"/>
      <w:r w:rsidRPr="008B7FF9">
        <w:rPr>
          <w:lang w:val="es-CL"/>
        </w:rPr>
        <w:t xml:space="preserve"> pueda convertirse en derechos de PI o en influencia denominada en XP. El derecho de un innovador es uno de </w:t>
      </w:r>
      <w:r w:rsidRPr="008B7FF9">
        <w:rPr>
          <w:b/>
          <w:bCs/>
          <w:lang w:val="es-CL"/>
        </w:rPr>
        <w:t>reconocimiento y reputación</w:t>
      </w:r>
      <w:r w:rsidRPr="008B7FF9">
        <w:rPr>
          <w:lang w:val="es-CL"/>
        </w:rPr>
        <w:t>, no de exclusión.</w:t>
      </w:r>
    </w:p>
    <w:p w14:paraId="5E14FFCB" w14:textId="77777777" w:rsidR="008B7FF9" w:rsidRPr="008B7FF9" w:rsidRDefault="008B7FF9" w:rsidP="008B7FF9">
      <w:pPr>
        <w:pStyle w:val="NormalWeb"/>
        <w:ind w:left="720"/>
        <w:rPr>
          <w:lang w:val="es-CL"/>
        </w:rPr>
      </w:pPr>
      <w:r w:rsidRPr="008B7FF9">
        <w:rPr>
          <w:b/>
          <w:bCs/>
          <w:lang w:val="es-CL"/>
        </w:rPr>
        <w:t>1.3. Custodia Descentralizada:</w:t>
      </w:r>
      <w:r w:rsidRPr="008B7FF9">
        <w:rPr>
          <w:lang w:val="es-CL"/>
        </w:rPr>
        <w:t> La propiedad y el control de la PI no se centralizarán en una única entidad monolítica. De acuerdo con el "Principio de Mitosis Legal", la custodia legal de los activos de PI debe distribuirse a través de una red federada de "Fundaciones Trust" independientes, cada una actuando como un guardián legal para las contribuciones de su comunidad local mientras participa en un pacto global. El modelo es uno de </w:t>
      </w:r>
      <w:r w:rsidRPr="008B7FF9">
        <w:rPr>
          <w:b/>
          <w:bCs/>
          <w:lang w:val="es-CL"/>
        </w:rPr>
        <w:t>custodia federada y descentralizada</w:t>
      </w:r>
      <w:r w:rsidRPr="008B7FF9">
        <w:rPr>
          <w:lang w:val="es-CL"/>
        </w:rPr>
        <w:t>.</w:t>
      </w:r>
    </w:p>
    <w:p w14:paraId="66A5E7E9" w14:textId="77777777" w:rsidR="008B7FF9" w:rsidRPr="008B7FF9" w:rsidRDefault="008B7FF9" w:rsidP="008B7FF9">
      <w:pPr>
        <w:pStyle w:val="NormalWeb"/>
        <w:ind w:left="720"/>
        <w:rPr>
          <w:lang w:val="es-CL"/>
        </w:rPr>
      </w:pPr>
      <w:r w:rsidRPr="008B7FF9">
        <w:rPr>
          <w:b/>
          <w:bCs/>
          <w:lang w:val="es-CL"/>
        </w:rPr>
        <w:t>1.4. Un Procomún Abierto y Fértil:</w:t>
      </w:r>
      <w:r w:rsidRPr="008B7FF9">
        <w:rPr>
          <w:lang w:val="es-CL"/>
        </w:rPr>
        <w:t> Las ideas son el génesis del ciclo de creación de valor dentro de Trust. Este protocolo está diseñado para asegurar que el procomún intelectual siga siendo un terreno fértil para la innovación, donde las ideas puedan ser libremente combinadas, debatidas y mejoradas por el colectivo. No otorgará a los creadores un derecho de monopolio de exclusión que les permita impedir que otros construyan sobre su trabajo.</w:t>
      </w:r>
    </w:p>
    <w:p w14:paraId="05BEB555" w14:textId="77777777" w:rsidR="008B7FF9" w:rsidRPr="008B7FF9" w:rsidRDefault="008B7FF9" w:rsidP="008B7FF9">
      <w:pPr>
        <w:pStyle w:val="NormalWeb"/>
        <w:ind w:left="720"/>
        <w:rPr>
          <w:lang w:val="es-CL"/>
        </w:rPr>
      </w:pPr>
      <w:r w:rsidRPr="008B7FF9">
        <w:rPr>
          <w:b/>
          <w:bCs/>
          <w:lang w:val="es-CL"/>
        </w:rPr>
        <w:t>1.5. Derechos de Custodia Dinámicos:</w:t>
      </w:r>
      <w:r w:rsidRPr="008B7FF9">
        <w:rPr>
          <w:lang w:val="es-CL"/>
        </w:rPr>
        <w:t> En alineación con los principios de "Gravedad de XP" y el "Desvanecimiento Temporal", la influencia que un creador mantiene sobre sus contribuciones pasadas será proporcional a su posición activa actual dentro de la comunidad. Aunque el Trace inmutable siempre registrará su acto de creación, el derecho activo de custodia disminuye con la inactividad, asegurando que el procomún sea gobernado por sus miembros vivos y contribuyentes.</w:t>
      </w:r>
    </w:p>
    <w:p w14:paraId="003F2FA3" w14:textId="77777777" w:rsidR="008B7FF9" w:rsidRPr="008B7FF9" w:rsidRDefault="008B7FF9" w:rsidP="008B7FF9">
      <w:pPr>
        <w:pStyle w:val="NormalWeb"/>
        <w:ind w:left="720"/>
        <w:rPr>
          <w:lang w:val="es-CL"/>
        </w:rPr>
      </w:pPr>
      <w:r w:rsidRPr="008B7FF9">
        <w:rPr>
          <w:b/>
          <w:bCs/>
          <w:lang w:val="es-CL"/>
        </w:rPr>
        <w:t>Sección 2: El Pacto de Contribución Comunitaria (Contribuciones Entrantes)</w:t>
      </w:r>
    </w:p>
    <w:p w14:paraId="131324B5" w14:textId="77777777" w:rsidR="008B7FF9" w:rsidRPr="008B7FF9" w:rsidRDefault="008B7FF9" w:rsidP="008B7FF9">
      <w:pPr>
        <w:pStyle w:val="NormalWeb"/>
        <w:ind w:left="720"/>
        <w:rPr>
          <w:lang w:val="es-CL"/>
        </w:rPr>
      </w:pPr>
      <w:r w:rsidRPr="008B7FF9">
        <w:rPr>
          <w:b/>
          <w:bCs/>
          <w:lang w:val="es-CL"/>
        </w:rPr>
        <w:t>2.1. Mandato:</w:t>
      </w:r>
      <w:r w:rsidRPr="008B7FF9">
        <w:rPr>
          <w:lang w:val="es-CL"/>
        </w:rPr>
        <w:t> El Pacto de Contribución Comunitaria (PCC) es el contrato legal universal que rige todas las contribuciones de código, datos, documentación y otras obras protegidas por derechos de autor a cualquier proyecto "Certificado por Trust".</w:t>
      </w:r>
    </w:p>
    <w:p w14:paraId="6073F8D6" w14:textId="77777777" w:rsidR="008B7FF9" w:rsidRPr="008B7FF9" w:rsidRDefault="008B7FF9" w:rsidP="008B7FF9">
      <w:pPr>
        <w:pStyle w:val="NormalWeb"/>
        <w:ind w:left="720"/>
        <w:rPr>
          <w:lang w:val="es-CL"/>
        </w:rPr>
      </w:pPr>
      <w:r w:rsidRPr="008B7FF9">
        <w:rPr>
          <w:b/>
          <w:bCs/>
          <w:lang w:val="es-CL"/>
        </w:rPr>
        <w:t>2.2. Mecanismo Legal: Acuerdo de Licencia de Colaborador (CLA):</w:t>
      </w:r>
    </w:p>
    <w:p w14:paraId="5C1E2414" w14:textId="77777777" w:rsidR="008B7FF9" w:rsidRPr="008B7FF9" w:rsidRDefault="008B7FF9" w:rsidP="008B7FF9">
      <w:pPr>
        <w:pStyle w:val="NormalWeb"/>
        <w:numPr>
          <w:ilvl w:val="0"/>
          <w:numId w:val="879"/>
        </w:numPr>
        <w:rPr>
          <w:lang w:val="es-CL"/>
        </w:rPr>
      </w:pPr>
      <w:r w:rsidRPr="008B7FF9">
        <w:rPr>
          <w:b/>
          <w:bCs/>
          <w:lang w:val="es-CL"/>
        </w:rPr>
        <w:t>CLA Individual (ICLA):</w:t>
      </w:r>
      <w:r w:rsidRPr="008B7FF9">
        <w:rPr>
          <w:lang w:val="es-CL"/>
        </w:rPr>
        <w:t> Cada "Persona" debe firmar un ICLA digital al unirse al sistema, antes de que se pueda realizar cualquier contribución.</w:t>
      </w:r>
    </w:p>
    <w:p w14:paraId="0B5B0CBA" w14:textId="77777777" w:rsidR="008B7FF9" w:rsidRPr="008B7FF9" w:rsidRDefault="008B7FF9" w:rsidP="008B7FF9">
      <w:pPr>
        <w:pStyle w:val="NormalWeb"/>
        <w:numPr>
          <w:ilvl w:val="0"/>
          <w:numId w:val="879"/>
        </w:numPr>
        <w:rPr>
          <w:lang w:val="es-CL"/>
        </w:rPr>
      </w:pPr>
      <w:r w:rsidRPr="008B7FF9">
        <w:rPr>
          <w:b/>
          <w:bCs/>
          <w:lang w:val="es-CL"/>
        </w:rPr>
        <w:lastRenderedPageBreak/>
        <w:t>CLA Corporativo (CCLA):</w:t>
      </w:r>
      <w:r w:rsidRPr="008B7FF9">
        <w:rPr>
          <w:lang w:val="es-CL"/>
        </w:rPr>
        <w:t> Cualquier entidad externa, "Patrocinador" o corporación cuyos miembros contribuyan como parte de sus funciones debe firmar un CCLA.</w:t>
      </w:r>
    </w:p>
    <w:p w14:paraId="3F03FFE8" w14:textId="77777777" w:rsidR="008B7FF9" w:rsidRPr="008B7FF9" w:rsidRDefault="008B7FF9" w:rsidP="008B7FF9">
      <w:pPr>
        <w:pStyle w:val="NormalWeb"/>
        <w:ind w:left="720"/>
        <w:rPr>
          <w:lang w:val="es-CL"/>
        </w:rPr>
      </w:pPr>
      <w:r w:rsidRPr="008B7FF9">
        <w:rPr>
          <w:b/>
          <w:bCs/>
          <w:lang w:val="es-CL"/>
        </w:rPr>
        <w:t>2.3. Términos Fundamentales del Pacto:</w:t>
      </w:r>
    </w:p>
    <w:p w14:paraId="177D33F0" w14:textId="77777777" w:rsidR="008B7FF9" w:rsidRPr="008B7FF9" w:rsidRDefault="008B7FF9" w:rsidP="008B7FF9">
      <w:pPr>
        <w:pStyle w:val="NormalWeb"/>
        <w:numPr>
          <w:ilvl w:val="0"/>
          <w:numId w:val="880"/>
        </w:numPr>
        <w:rPr>
          <w:lang w:val="es-CL"/>
        </w:rPr>
      </w:pPr>
      <w:r w:rsidRPr="008B7FF9">
        <w:rPr>
          <w:b/>
          <w:bCs/>
          <w:lang w:val="es-CL"/>
        </w:rPr>
        <w:t>Otorgamiento de Licencia a la Fundación:</w:t>
      </w:r>
      <w:r w:rsidRPr="008B7FF9">
        <w:rPr>
          <w:lang w:val="es-CL"/>
        </w:rPr>
        <w:t> Los contribuyentes otorgan a su Fundación Trust gobernante una licencia perpetua, mundial, no exclusiva, libre de regalías e irrevocable para usar, reproducir, modificar, distribuir y sublicenciar sus contribuciones. Esto es esencial para que la Fundación gestione y defienda legalmente el trabajo colectivo.</w:t>
      </w:r>
    </w:p>
    <w:p w14:paraId="393E2AB2" w14:textId="77777777" w:rsidR="008B7FF9" w:rsidRPr="008B7FF9" w:rsidRDefault="008B7FF9" w:rsidP="008B7FF9">
      <w:pPr>
        <w:pStyle w:val="NormalWeb"/>
        <w:numPr>
          <w:ilvl w:val="0"/>
          <w:numId w:val="880"/>
        </w:numPr>
        <w:rPr>
          <w:lang w:val="es-CL"/>
        </w:rPr>
      </w:pPr>
      <w:r w:rsidRPr="008B7FF9">
        <w:rPr>
          <w:b/>
          <w:bCs/>
          <w:lang w:val="es-CL"/>
        </w:rPr>
        <w:t>Retención de la Propiedad Original:</w:t>
      </w:r>
      <w:r w:rsidRPr="008B7FF9">
        <w:rPr>
          <w:lang w:val="es-CL"/>
        </w:rPr>
        <w:t> El PCC es una licencia, no una transferencia de propiedad. Los contribuyentes retienen la plena propiedad de los derechos de autor de sus obras originales, otorgándoles la libertad de usar sus contribuciones para cualquier otro propósito fuera del ecosistema Trust.</w:t>
      </w:r>
    </w:p>
    <w:p w14:paraId="20F8C476" w14:textId="77777777" w:rsidR="008B7FF9" w:rsidRPr="008B7FF9" w:rsidRDefault="008B7FF9" w:rsidP="008B7FF9">
      <w:pPr>
        <w:pStyle w:val="NormalWeb"/>
        <w:numPr>
          <w:ilvl w:val="0"/>
          <w:numId w:val="880"/>
        </w:numPr>
        <w:rPr>
          <w:lang w:val="es-CL"/>
        </w:rPr>
      </w:pPr>
      <w:r w:rsidRPr="008B7FF9">
        <w:rPr>
          <w:b/>
          <w:bCs/>
          <w:lang w:val="es-CL"/>
        </w:rPr>
        <w:t>Licencia de Salida por Defecto (Copyleft Fuerte):</w:t>
      </w:r>
      <w:r w:rsidRPr="008B7FF9">
        <w:rPr>
          <w:lang w:val="es-CL"/>
        </w:rPr>
        <w:t> Para defenderse de los "ataques vampiro" de carácter propietario, la licencia por defecto para el trabajo colectivo del software central de Trust será una </w:t>
      </w:r>
      <w:r w:rsidRPr="008B7FF9">
        <w:rPr>
          <w:b/>
          <w:bCs/>
          <w:lang w:val="es-CL"/>
        </w:rPr>
        <w:t>licencia de copyleft fuerte</w:t>
      </w:r>
      <w:r w:rsidRPr="008B7FF9">
        <w:rPr>
          <w:lang w:val="es-CL"/>
        </w:rPr>
        <w:t> (por ejemplo, la Licencia Pública General de GNU v3 o un sucesor). Esto obliga legalmente a que todas las obras derivadas se distribuyan bajo los mismos términos de código abierto, asegurando que el procomún permanezca perpetuamente abierto.</w:t>
      </w:r>
    </w:p>
    <w:p w14:paraId="02959586" w14:textId="77777777" w:rsidR="008B7FF9" w:rsidRPr="008B7FF9" w:rsidRDefault="008B7FF9" w:rsidP="008B7FF9">
      <w:pPr>
        <w:pStyle w:val="NormalWeb"/>
        <w:numPr>
          <w:ilvl w:val="0"/>
          <w:numId w:val="880"/>
        </w:numPr>
        <w:rPr>
          <w:lang w:val="es-CL"/>
        </w:rPr>
      </w:pPr>
      <w:r w:rsidRPr="008B7FF9">
        <w:rPr>
          <w:b/>
          <w:bCs/>
          <w:lang w:val="es-CL"/>
        </w:rPr>
        <w:t>Concesión Explícita de Patentes:</w:t>
      </w:r>
      <w:r w:rsidRPr="008B7FF9">
        <w:rPr>
          <w:lang w:val="es-CL"/>
        </w:rPr>
        <w:t> El PCC incorporará una concesión explícita de patentes. Al contribuir, un participante otorga a la comunidad una licencia de patente perpetua, mundial, no exclusiva, libre de regalías e irrevocable sobre cualquiera de sus patentes que sea necesariamente infringida por la contribución. Esto previene una "emboscada de patentes", donde un contribuyente podría usar sus propias patentes para atacar el proyecto.</w:t>
      </w:r>
    </w:p>
    <w:p w14:paraId="3F95E110" w14:textId="77777777" w:rsidR="008B7FF9" w:rsidRPr="008B7FF9" w:rsidRDefault="008B7FF9" w:rsidP="008B7FF9">
      <w:pPr>
        <w:pStyle w:val="NormalWeb"/>
        <w:ind w:left="720"/>
        <w:rPr>
          <w:lang w:val="es-CL"/>
        </w:rPr>
      </w:pPr>
      <w:r w:rsidRPr="008B7FF9">
        <w:rPr>
          <w:b/>
          <w:bCs/>
          <w:lang w:val="es-CL"/>
        </w:rPr>
        <w:t>Sección 3: La Égida de Patentes (Una Estrategia Defensiva Multinivel)</w:t>
      </w:r>
    </w:p>
    <w:p w14:paraId="73E8032B" w14:textId="77777777" w:rsidR="008B7FF9" w:rsidRPr="008B7FF9" w:rsidRDefault="008B7FF9" w:rsidP="008B7FF9">
      <w:pPr>
        <w:pStyle w:val="NormalWeb"/>
        <w:ind w:left="720"/>
        <w:rPr>
          <w:lang w:val="es-CL"/>
        </w:rPr>
      </w:pPr>
      <w:r w:rsidRPr="008B7FF9">
        <w:rPr>
          <w:b/>
          <w:bCs/>
          <w:lang w:val="es-CL"/>
        </w:rPr>
        <w:t>3.1. Mandato:</w:t>
      </w:r>
      <w:r w:rsidRPr="008B7FF9">
        <w:rPr>
          <w:lang w:val="es-CL"/>
        </w:rPr>
        <w:t> La Égida de Patentes es el protocolo integral diseñado para defender la libertad de operación del ecosistema frente a amenazas de patentes, tanto internas como externas. Se compone de tres capas de protección integradas.</w:t>
      </w:r>
    </w:p>
    <w:p w14:paraId="26CE9018" w14:textId="77777777" w:rsidR="008B7FF9" w:rsidRPr="008B7FF9" w:rsidRDefault="008B7FF9" w:rsidP="008B7FF9">
      <w:pPr>
        <w:pStyle w:val="NormalWeb"/>
        <w:ind w:left="720"/>
        <w:rPr>
          <w:lang w:val="es-CL"/>
        </w:rPr>
      </w:pPr>
      <w:r w:rsidRPr="008B7FF9">
        <w:rPr>
          <w:b/>
          <w:bCs/>
          <w:lang w:val="es-CL"/>
        </w:rPr>
        <w:t>3.2. Nivel 1: El Procomún de Patentes de Trust (Defensa Interna):</w:t>
      </w:r>
    </w:p>
    <w:p w14:paraId="5D7AABC7" w14:textId="77777777" w:rsidR="008B7FF9" w:rsidRPr="008B7FF9" w:rsidRDefault="008B7FF9" w:rsidP="008B7FF9">
      <w:pPr>
        <w:pStyle w:val="NormalWeb"/>
        <w:numPr>
          <w:ilvl w:val="0"/>
          <w:numId w:val="881"/>
        </w:numPr>
        <w:rPr>
          <w:lang w:val="es-CL"/>
        </w:rPr>
      </w:pPr>
      <w:r w:rsidRPr="008B7FF9">
        <w:rPr>
          <w:b/>
          <w:bCs/>
          <w:lang w:val="es-CL"/>
        </w:rPr>
        <w:t>Propósito:</w:t>
      </w:r>
      <w:r w:rsidRPr="008B7FF9">
        <w:rPr>
          <w:lang w:val="es-CL"/>
        </w:rPr>
        <w:t> Prevenir arquitectónicamente conflictos de patentes entre los "Árboles" soberanos dentro de la federación de Trust.</w:t>
      </w:r>
    </w:p>
    <w:p w14:paraId="461CE0F0" w14:textId="77777777" w:rsidR="008B7FF9" w:rsidRPr="008B7FF9" w:rsidRDefault="008B7FF9" w:rsidP="008B7FF9">
      <w:pPr>
        <w:pStyle w:val="NormalWeb"/>
        <w:numPr>
          <w:ilvl w:val="0"/>
          <w:numId w:val="881"/>
        </w:numPr>
        <w:rPr>
          <w:lang w:val="es-CL"/>
        </w:rPr>
      </w:pPr>
      <w:r w:rsidRPr="008B7FF9">
        <w:rPr>
          <w:b/>
          <w:bCs/>
          <w:lang w:val="es-CL"/>
        </w:rPr>
        <w:t>Mecanismo:</w:t>
      </w:r>
      <w:r w:rsidRPr="008B7FF9">
        <w:rPr>
          <w:lang w:val="es-CL"/>
        </w:rPr>
        <w:t xml:space="preserve"> Basado en el modelo de la Open </w:t>
      </w:r>
      <w:proofErr w:type="spellStart"/>
      <w:r w:rsidRPr="008B7FF9">
        <w:rPr>
          <w:lang w:val="es-CL"/>
        </w:rPr>
        <w:t>Invention</w:t>
      </w:r>
      <w:proofErr w:type="spellEnd"/>
      <w:r w:rsidRPr="008B7FF9">
        <w:rPr>
          <w:lang w:val="es-CL"/>
        </w:rPr>
        <w:t xml:space="preserve"> Network (OIN), se mantendrá una "Definición del Sistema Trust" formal que describe las tecnologías centrales del protocolo.</w:t>
      </w:r>
    </w:p>
    <w:p w14:paraId="5CEE2363" w14:textId="77777777" w:rsidR="008B7FF9" w:rsidRPr="008B7FF9" w:rsidRDefault="008B7FF9" w:rsidP="008B7FF9">
      <w:pPr>
        <w:pStyle w:val="NormalWeb"/>
        <w:numPr>
          <w:ilvl w:val="0"/>
          <w:numId w:val="881"/>
        </w:numPr>
        <w:rPr>
          <w:lang w:val="es-CL"/>
        </w:rPr>
      </w:pPr>
      <w:r w:rsidRPr="008B7FF9">
        <w:rPr>
          <w:b/>
          <w:bCs/>
          <w:lang w:val="es-CL"/>
        </w:rPr>
        <w:t>Implementación:</w:t>
      </w:r>
      <w:r w:rsidRPr="008B7FF9">
        <w:rPr>
          <w:lang w:val="es-CL"/>
        </w:rPr>
        <w:t> La membresía en el "Procomún de Patentes de Trust" es una condición obligatoria y no negociable de la licencia "Certificada por Trust". Al unirse, cada Árbol se compromete contractualmente a no hacer valer ninguna de sus patentes que se apliquen a la Definición del Sistema Trust contra ningún otro Árbol miembro, creando un pacto de no agresión de patentes en todo el sistema.</w:t>
      </w:r>
    </w:p>
    <w:p w14:paraId="36D082C1" w14:textId="77777777" w:rsidR="008B7FF9" w:rsidRPr="008B7FF9" w:rsidRDefault="008B7FF9" w:rsidP="008B7FF9">
      <w:pPr>
        <w:pStyle w:val="NormalWeb"/>
        <w:ind w:left="720"/>
        <w:rPr>
          <w:lang w:val="es-CL"/>
        </w:rPr>
      </w:pPr>
      <w:r w:rsidRPr="008B7FF9">
        <w:rPr>
          <w:b/>
          <w:bCs/>
          <w:lang w:val="es-CL"/>
        </w:rPr>
        <w:t>3.3. Nivel 2: Los Guardianes del Protocolo (Defensa Proactiva Externa):</w:t>
      </w:r>
    </w:p>
    <w:p w14:paraId="7834EE44" w14:textId="77777777" w:rsidR="008B7FF9" w:rsidRPr="008B7FF9" w:rsidRDefault="008B7FF9" w:rsidP="008B7FF9">
      <w:pPr>
        <w:pStyle w:val="NormalWeb"/>
        <w:numPr>
          <w:ilvl w:val="0"/>
          <w:numId w:val="882"/>
        </w:numPr>
        <w:rPr>
          <w:lang w:val="es-CL"/>
        </w:rPr>
      </w:pPr>
      <w:r w:rsidRPr="008B7FF9">
        <w:rPr>
          <w:b/>
          <w:bCs/>
          <w:lang w:val="es-CL"/>
        </w:rPr>
        <w:t>Propósito:</w:t>
      </w:r>
      <w:r w:rsidRPr="008B7FF9">
        <w:rPr>
          <w:lang w:val="es-CL"/>
        </w:rPr>
        <w:t> Establecer una fuerza profesional y activa para defender a todo el ecosistema de amenazas de PI externas, en particular de las Entidades No Practicantes ("troles de patentes").</w:t>
      </w:r>
    </w:p>
    <w:p w14:paraId="21A5A3D6" w14:textId="77777777" w:rsidR="008B7FF9" w:rsidRPr="008B7FF9" w:rsidRDefault="008B7FF9" w:rsidP="008B7FF9">
      <w:pPr>
        <w:pStyle w:val="NormalWeb"/>
        <w:numPr>
          <w:ilvl w:val="0"/>
          <w:numId w:val="882"/>
        </w:numPr>
        <w:rPr>
          <w:lang w:val="es-CL"/>
        </w:rPr>
      </w:pPr>
      <w:r w:rsidRPr="008B7FF9">
        <w:rPr>
          <w:b/>
          <w:bCs/>
          <w:lang w:val="es-CL"/>
        </w:rPr>
        <w:t>Mecanismo:</w:t>
      </w:r>
      <w:r w:rsidRPr="008B7FF9">
        <w:rPr>
          <w:lang w:val="es-CL"/>
        </w:rPr>
        <w:t xml:space="preserve"> Basado en el modelo de defensa proactiva de la Linux </w:t>
      </w:r>
      <w:proofErr w:type="spellStart"/>
      <w:r w:rsidRPr="008B7FF9">
        <w:rPr>
          <w:lang w:val="es-CL"/>
        </w:rPr>
        <w:t>Foundation</w:t>
      </w:r>
      <w:proofErr w:type="spellEnd"/>
      <w:r w:rsidRPr="008B7FF9">
        <w:rPr>
          <w:lang w:val="es-CL"/>
        </w:rPr>
        <w:t>.</w:t>
      </w:r>
    </w:p>
    <w:p w14:paraId="6A8B0967" w14:textId="77777777" w:rsidR="008B7FF9" w:rsidRPr="008B7FF9" w:rsidRDefault="008B7FF9" w:rsidP="008B7FF9">
      <w:pPr>
        <w:pStyle w:val="NormalWeb"/>
        <w:numPr>
          <w:ilvl w:val="0"/>
          <w:numId w:val="882"/>
        </w:numPr>
        <w:rPr>
          <w:lang w:val="es-CL"/>
        </w:rPr>
      </w:pPr>
      <w:r w:rsidRPr="008B7FF9">
        <w:rPr>
          <w:b/>
          <w:bCs/>
          <w:lang w:val="es-CL"/>
        </w:rPr>
        <w:t>Implementación:</w:t>
      </w:r>
      <w:r w:rsidRPr="008B7FF9">
        <w:rPr>
          <w:lang w:val="es-CL"/>
        </w:rPr>
        <w:t> Se establecerá una "Rama de Guardianes del Protocolo" permanente y de alto valor. Su "Necesidad" fundacional es "Defender el ecosistema de amenazas externas de propiedad intelectual".</w:t>
      </w:r>
    </w:p>
    <w:p w14:paraId="72F4AB40" w14:textId="77777777" w:rsidR="008B7FF9" w:rsidRPr="008B7FF9" w:rsidRDefault="008B7FF9" w:rsidP="008B7FF9">
      <w:pPr>
        <w:pStyle w:val="NormalWeb"/>
        <w:numPr>
          <w:ilvl w:val="0"/>
          <w:numId w:val="882"/>
        </w:numPr>
        <w:rPr>
          <w:lang w:val="es-CL"/>
        </w:rPr>
      </w:pPr>
      <w:r w:rsidRPr="008B7FF9">
        <w:rPr>
          <w:b/>
          <w:bCs/>
          <w:lang w:val="es-CL"/>
        </w:rPr>
        <w:lastRenderedPageBreak/>
        <w:t>Financiación:</w:t>
      </w:r>
      <w:r w:rsidRPr="008B7FF9">
        <w:rPr>
          <w:lang w:val="es-CL"/>
        </w:rPr>
        <w:t xml:space="preserve"> La Rama será financiada por un diezmo obligatorio del "Fondo de Resiliencia de </w:t>
      </w:r>
      <w:proofErr w:type="spellStart"/>
      <w:r w:rsidRPr="008B7FF9">
        <w:rPr>
          <w:lang w:val="es-CL"/>
        </w:rPr>
        <w:t>Turtle</w:t>
      </w:r>
      <w:proofErr w:type="spellEnd"/>
      <w:r w:rsidRPr="008B7FF9">
        <w:rPr>
          <w:lang w:val="es-CL"/>
        </w:rPr>
        <w:t>".</w:t>
      </w:r>
    </w:p>
    <w:p w14:paraId="2F5AB99A" w14:textId="77777777" w:rsidR="008B7FF9" w:rsidRPr="008B7FF9" w:rsidRDefault="008B7FF9" w:rsidP="008B7FF9">
      <w:pPr>
        <w:pStyle w:val="NormalWeb"/>
        <w:numPr>
          <w:ilvl w:val="0"/>
          <w:numId w:val="882"/>
        </w:numPr>
        <w:rPr>
          <w:lang w:val="es-CL"/>
        </w:rPr>
      </w:pPr>
      <w:r w:rsidRPr="008B7FF9">
        <w:rPr>
          <w:b/>
          <w:bCs/>
          <w:lang w:val="es-CL"/>
        </w:rPr>
        <w:t>Funciones Principales:</w:t>
      </w:r>
    </w:p>
    <w:p w14:paraId="468F0C75" w14:textId="77777777" w:rsidR="008B7FF9" w:rsidRPr="008B7FF9" w:rsidRDefault="008B7FF9" w:rsidP="008B7FF9">
      <w:pPr>
        <w:pStyle w:val="NormalWeb"/>
        <w:numPr>
          <w:ilvl w:val="1"/>
          <w:numId w:val="882"/>
        </w:numPr>
        <w:rPr>
          <w:lang w:val="es-CL"/>
        </w:rPr>
      </w:pPr>
      <w:r w:rsidRPr="008B7FF9">
        <w:rPr>
          <w:b/>
          <w:bCs/>
          <w:lang w:val="es-CL"/>
        </w:rPr>
        <w:t>Monitoreo de Amenazas:</w:t>
      </w:r>
      <w:r w:rsidRPr="008B7FF9">
        <w:rPr>
          <w:lang w:val="es-CL"/>
        </w:rPr>
        <w:t> Vigilar continuamente el panorama global de patentes en busca de amenazas.</w:t>
      </w:r>
    </w:p>
    <w:p w14:paraId="78DDB13A" w14:textId="77777777" w:rsidR="008B7FF9" w:rsidRPr="008B7FF9" w:rsidRDefault="008B7FF9" w:rsidP="008B7FF9">
      <w:pPr>
        <w:pStyle w:val="NormalWeb"/>
        <w:numPr>
          <w:ilvl w:val="1"/>
          <w:numId w:val="882"/>
        </w:numPr>
        <w:rPr>
          <w:lang w:val="es-CL"/>
        </w:rPr>
      </w:pPr>
      <w:r w:rsidRPr="008B7FF9">
        <w:rPr>
          <w:b/>
          <w:bCs/>
          <w:lang w:val="es-CL"/>
        </w:rPr>
        <w:t>Invalidación de Patentes:</w:t>
      </w:r>
      <w:r w:rsidRPr="008B7FF9">
        <w:rPr>
          <w:lang w:val="es-CL"/>
        </w:rPr>
        <w:t> Desafiar proactivamente la validez de patentes de baja calidad o amenazantes por medios legales (ej. revisión </w:t>
      </w:r>
      <w:proofErr w:type="gramStart"/>
      <w:r w:rsidRPr="008B7FF9">
        <w:rPr>
          <w:i/>
          <w:iCs/>
          <w:lang w:val="es-CL"/>
        </w:rPr>
        <w:t>inter partes</w:t>
      </w:r>
      <w:proofErr w:type="gramEnd"/>
      <w:r w:rsidRPr="008B7FF9">
        <w:rPr>
          <w:lang w:val="es-CL"/>
        </w:rPr>
        <w:t>).</w:t>
      </w:r>
    </w:p>
    <w:p w14:paraId="6BE4FE45" w14:textId="77777777" w:rsidR="008B7FF9" w:rsidRPr="008B7FF9" w:rsidRDefault="008B7FF9" w:rsidP="008B7FF9">
      <w:pPr>
        <w:pStyle w:val="NormalWeb"/>
        <w:numPr>
          <w:ilvl w:val="1"/>
          <w:numId w:val="882"/>
        </w:numPr>
        <w:rPr>
          <w:lang w:val="es-CL"/>
        </w:rPr>
      </w:pPr>
      <w:r w:rsidRPr="008B7FF9">
        <w:rPr>
          <w:b/>
          <w:bCs/>
          <w:lang w:val="es-CL"/>
        </w:rPr>
        <w:t>Curación de Arte Previo:</w:t>
      </w:r>
      <w:r w:rsidRPr="008B7FF9">
        <w:rPr>
          <w:lang w:val="es-CL"/>
        </w:rPr>
        <w:t> Gestionar una estrategia de publicación defensiva para evitar que otros patenten innovaciones existentes.</w:t>
      </w:r>
    </w:p>
    <w:p w14:paraId="4AFB952D" w14:textId="77777777" w:rsidR="008B7FF9" w:rsidRPr="008B7FF9" w:rsidRDefault="008B7FF9" w:rsidP="008B7FF9">
      <w:pPr>
        <w:pStyle w:val="NormalWeb"/>
        <w:ind w:left="720"/>
        <w:rPr>
          <w:lang w:val="es-CL"/>
        </w:rPr>
      </w:pPr>
      <w:r w:rsidRPr="008B7FF9">
        <w:rPr>
          <w:b/>
          <w:bCs/>
          <w:lang w:val="es-CL"/>
        </w:rPr>
        <w:t>3.4. Nivel 3: La Iniciativa de Patentamiento Estratégico (Defensa Impulsada por la Comunidad):</w:t>
      </w:r>
    </w:p>
    <w:p w14:paraId="3096BFC8" w14:textId="77777777" w:rsidR="008B7FF9" w:rsidRPr="008B7FF9" w:rsidRDefault="008B7FF9" w:rsidP="008B7FF9">
      <w:pPr>
        <w:pStyle w:val="NormalWeb"/>
        <w:numPr>
          <w:ilvl w:val="0"/>
          <w:numId w:val="883"/>
        </w:numPr>
        <w:rPr>
          <w:lang w:val="es-CL"/>
        </w:rPr>
      </w:pPr>
      <w:r w:rsidRPr="008B7FF9">
        <w:rPr>
          <w:b/>
          <w:bCs/>
          <w:lang w:val="es-CL"/>
        </w:rPr>
        <w:t>Propósito:</w:t>
      </w:r>
      <w:r w:rsidRPr="008B7FF9">
        <w:rPr>
          <w:lang w:val="es-CL"/>
        </w:rPr>
        <w:t> Integrar el acto de construir una cartera de patentes defensivas en el ciclo económico y de gestión de proyectos del sistema, convirtiéndolo en un proceso transparente e impulsado por la comunidad.</w:t>
      </w:r>
    </w:p>
    <w:p w14:paraId="22482CBB" w14:textId="77777777" w:rsidR="008B7FF9" w:rsidRPr="008B7FF9" w:rsidRDefault="008B7FF9" w:rsidP="008B7FF9">
      <w:pPr>
        <w:pStyle w:val="NormalWeb"/>
        <w:numPr>
          <w:ilvl w:val="0"/>
          <w:numId w:val="883"/>
        </w:numPr>
        <w:rPr>
          <w:lang w:val="es-CL"/>
        </w:rPr>
      </w:pPr>
      <w:r w:rsidRPr="008B7FF9">
        <w:rPr>
          <w:b/>
          <w:bCs/>
          <w:lang w:val="es-CL"/>
        </w:rPr>
        <w:t>Mecanismo:</w:t>
      </w:r>
      <w:r w:rsidRPr="008B7FF9">
        <w:rPr>
          <w:lang w:val="es-CL"/>
        </w:rPr>
        <w:t> Una aplicación novedosa del ciclo de proyecto central "de Necesidad a Rama".</w:t>
      </w:r>
    </w:p>
    <w:p w14:paraId="45E8C9F1" w14:textId="77777777" w:rsidR="008B7FF9" w:rsidRPr="008B7FF9" w:rsidRDefault="008B7FF9" w:rsidP="008B7FF9">
      <w:pPr>
        <w:pStyle w:val="NormalWeb"/>
        <w:numPr>
          <w:ilvl w:val="0"/>
          <w:numId w:val="883"/>
        </w:numPr>
        <w:rPr>
          <w:lang w:val="es-CL"/>
        </w:rPr>
      </w:pPr>
      <w:r w:rsidRPr="008B7FF9">
        <w:rPr>
          <w:b/>
          <w:bCs/>
          <w:lang w:val="es-CL"/>
        </w:rPr>
        <w:t>Flujo de Trabajo:</w:t>
      </w:r>
    </w:p>
    <w:p w14:paraId="0E97EB62" w14:textId="77777777" w:rsidR="008B7FF9" w:rsidRPr="008B7FF9" w:rsidRDefault="008B7FF9" w:rsidP="008B7FF9">
      <w:pPr>
        <w:pStyle w:val="NormalWeb"/>
        <w:numPr>
          <w:ilvl w:val="1"/>
          <w:numId w:val="883"/>
        </w:numPr>
        <w:rPr>
          <w:lang w:val="es-CL"/>
        </w:rPr>
      </w:pPr>
      <w:r w:rsidRPr="008B7FF9">
        <w:rPr>
          <w:b/>
          <w:bCs/>
          <w:lang w:val="es-CL"/>
        </w:rPr>
        <w:t>Propuesta de una "Necesidad de Patentamiento":</w:t>
      </w:r>
      <w:r w:rsidRPr="008B7FF9">
        <w:rPr>
          <w:lang w:val="es-CL"/>
        </w:rPr>
        <w:t> Cualquier Persona o Rama puede proponer una "Necesidad" a la comunidad para asegurar una patente defensiva para una innovación crítica y vulnerable.</w:t>
      </w:r>
    </w:p>
    <w:p w14:paraId="752DD75B" w14:textId="77777777" w:rsidR="008B7FF9" w:rsidRPr="008B7FF9" w:rsidRDefault="008B7FF9" w:rsidP="008B7FF9">
      <w:pPr>
        <w:pStyle w:val="NormalWeb"/>
        <w:numPr>
          <w:ilvl w:val="1"/>
          <w:numId w:val="883"/>
        </w:numPr>
        <w:rPr>
          <w:lang w:val="es-CL"/>
        </w:rPr>
      </w:pPr>
      <w:r w:rsidRPr="008B7FF9">
        <w:rPr>
          <w:b/>
          <w:bCs/>
          <w:lang w:val="es-CL"/>
        </w:rPr>
        <w:t>Voto Comunitario:</w:t>
      </w:r>
      <w:r w:rsidRPr="008B7FF9">
        <w:rPr>
          <w:lang w:val="es-CL"/>
        </w:rPr>
        <w:t> La "Necesidad" se somete al proceso de gobernanza estándar, informado por el Sistema Democrático Ponderado por Expertos, para determinar su prioridad estratégica.</w:t>
      </w:r>
    </w:p>
    <w:p w14:paraId="7AABA635" w14:textId="77777777" w:rsidR="008B7FF9" w:rsidRPr="008B7FF9" w:rsidRDefault="008B7FF9" w:rsidP="008B7FF9">
      <w:pPr>
        <w:pStyle w:val="NormalWeb"/>
        <w:numPr>
          <w:ilvl w:val="1"/>
          <w:numId w:val="883"/>
        </w:numPr>
        <w:rPr>
          <w:lang w:val="es-CL"/>
        </w:rPr>
      </w:pPr>
      <w:r w:rsidRPr="008B7FF9">
        <w:rPr>
          <w:b/>
          <w:bCs/>
          <w:lang w:val="es-CL"/>
        </w:rPr>
        <w:t>Formación y Financiación de la Rama:</w:t>
      </w:r>
      <w:r w:rsidRPr="008B7FF9">
        <w:rPr>
          <w:lang w:val="es-CL"/>
        </w:rPr>
        <w:t xml:space="preserve"> Tras la aprobación, se forma una nueva Rama, compuesta por los expertos técnicos de la innovación y los expertos legales de los Guardianes del Protocolo. La Rama se financia con un presupuesto estándar de XP y </w:t>
      </w:r>
      <w:proofErr w:type="spellStart"/>
      <w:r w:rsidRPr="008B7FF9">
        <w:rPr>
          <w:lang w:val="es-CL"/>
        </w:rPr>
        <w:t>Berries</w:t>
      </w:r>
      <w:proofErr w:type="spellEnd"/>
      <w:r w:rsidRPr="008B7FF9">
        <w:rPr>
          <w:lang w:val="es-CL"/>
        </w:rPr>
        <w:t>.</w:t>
      </w:r>
    </w:p>
    <w:p w14:paraId="26142BAD" w14:textId="77777777" w:rsidR="008B7FF9" w:rsidRPr="008B7FF9" w:rsidRDefault="008B7FF9" w:rsidP="008B7FF9">
      <w:pPr>
        <w:pStyle w:val="NormalWeb"/>
        <w:numPr>
          <w:ilvl w:val="1"/>
          <w:numId w:val="883"/>
        </w:numPr>
        <w:rPr>
          <w:lang w:val="es-CL"/>
        </w:rPr>
      </w:pPr>
      <w:r w:rsidRPr="008B7FF9">
        <w:rPr>
          <w:b/>
          <w:bCs/>
          <w:lang w:val="es-CL"/>
        </w:rPr>
        <w:t>Ejecución y Custodia:</w:t>
      </w:r>
      <w:r w:rsidRPr="008B7FF9">
        <w:rPr>
          <w:lang w:val="es-CL"/>
        </w:rPr>
        <w:t> El objetivo de la Rama es redactar y presentar una solicitud de patente de alta calidad. Si se concede, la patente es propiedad legal de la Fundación Trust gobernante, se mantiene en fideicomiso para la comunidad y su uso se rige automáticamente por los términos del Procomún de Patentes de Trust (Nivel 1).</w:t>
      </w:r>
    </w:p>
    <w:p w14:paraId="6EDC5F64" w14:textId="77777777" w:rsidR="008B7FF9" w:rsidRPr="008B7FF9" w:rsidRDefault="008B7FF9" w:rsidP="008B7FF9">
      <w:pPr>
        <w:pStyle w:val="NormalWeb"/>
        <w:ind w:left="720"/>
        <w:rPr>
          <w:lang w:val="es-CL"/>
        </w:rPr>
      </w:pPr>
      <w:r w:rsidRPr="008B7FF9">
        <w:rPr>
          <w:b/>
          <w:bCs/>
          <w:lang w:val="es-CL"/>
        </w:rPr>
        <w:t>Sección 4: Arquitectura Legal y de Gobernanza</w:t>
      </w:r>
    </w:p>
    <w:p w14:paraId="17446D7A" w14:textId="77777777" w:rsidR="008B7FF9" w:rsidRPr="008B7FF9" w:rsidRDefault="008B7FF9" w:rsidP="008B7FF9">
      <w:pPr>
        <w:pStyle w:val="NormalWeb"/>
        <w:ind w:left="720"/>
        <w:rPr>
          <w:lang w:val="es-CL"/>
        </w:rPr>
      </w:pPr>
      <w:r w:rsidRPr="008B7FF9">
        <w:rPr>
          <w:b/>
          <w:bCs/>
          <w:lang w:val="es-CL"/>
        </w:rPr>
        <w:t>4.1. La Fundación Trust:</w:t>
      </w:r>
      <w:r w:rsidRPr="008B7FF9">
        <w:rPr>
          <w:lang w:val="es-CL"/>
        </w:rPr>
        <w:t xml:space="preserve"> Una entidad sin ánimo de lucro que sirve como el ancla legal para un </w:t>
      </w:r>
      <w:proofErr w:type="spellStart"/>
      <w:r w:rsidRPr="008B7FF9">
        <w:rPr>
          <w:lang w:val="es-CL"/>
        </w:rPr>
        <w:t>Turtle</w:t>
      </w:r>
      <w:proofErr w:type="spellEnd"/>
      <w:r w:rsidRPr="008B7FF9">
        <w:rPr>
          <w:lang w:val="es-CL"/>
        </w:rPr>
        <w:t xml:space="preserve"> y su red de Árboles. Sus deberes relacionados con la PI son:</w:t>
      </w:r>
    </w:p>
    <w:p w14:paraId="37289565" w14:textId="77777777" w:rsidR="008B7FF9" w:rsidRPr="008B7FF9" w:rsidRDefault="008B7FF9" w:rsidP="008B7FF9">
      <w:pPr>
        <w:pStyle w:val="NormalWeb"/>
        <w:numPr>
          <w:ilvl w:val="0"/>
          <w:numId w:val="884"/>
        </w:numPr>
        <w:rPr>
          <w:lang w:val="es-CL"/>
        </w:rPr>
      </w:pPr>
      <w:r w:rsidRPr="008B7FF9">
        <w:rPr>
          <w:lang w:val="es-CL"/>
        </w:rPr>
        <w:t>Actuar como el custodio legal del </w:t>
      </w:r>
      <w:r w:rsidRPr="008B7FF9">
        <w:rPr>
          <w:b/>
          <w:bCs/>
          <w:lang w:val="es-CL"/>
        </w:rPr>
        <w:t>Pacto de Contribución Comunitaria</w:t>
      </w:r>
      <w:r w:rsidRPr="008B7FF9">
        <w:rPr>
          <w:lang w:val="es-CL"/>
        </w:rPr>
        <w:t>.</w:t>
      </w:r>
    </w:p>
    <w:p w14:paraId="2AF826C0" w14:textId="77777777" w:rsidR="008B7FF9" w:rsidRPr="008B7FF9" w:rsidRDefault="008B7FF9" w:rsidP="008B7FF9">
      <w:pPr>
        <w:pStyle w:val="NormalWeb"/>
        <w:numPr>
          <w:ilvl w:val="0"/>
          <w:numId w:val="884"/>
        </w:numPr>
        <w:rPr>
          <w:lang w:val="es-CL"/>
        </w:rPr>
      </w:pPr>
      <w:r w:rsidRPr="008B7FF9">
        <w:rPr>
          <w:lang w:val="es-CL"/>
        </w:rPr>
        <w:t>Ser el propietario legal de todas las </w:t>
      </w:r>
      <w:r w:rsidRPr="008B7FF9">
        <w:rPr>
          <w:b/>
          <w:bCs/>
          <w:lang w:val="es-CL"/>
        </w:rPr>
        <w:t>patentes defensivas</w:t>
      </w:r>
      <w:r w:rsidRPr="008B7FF9">
        <w:rPr>
          <w:lang w:val="es-CL"/>
        </w:rPr>
        <w:t>.</w:t>
      </w:r>
    </w:p>
    <w:p w14:paraId="0CF34C2D" w14:textId="77777777" w:rsidR="008B7FF9" w:rsidRPr="008B7FF9" w:rsidRDefault="008B7FF9" w:rsidP="008B7FF9">
      <w:pPr>
        <w:pStyle w:val="NormalWeb"/>
        <w:numPr>
          <w:ilvl w:val="0"/>
          <w:numId w:val="884"/>
        </w:numPr>
        <w:rPr>
          <w:lang w:val="es-CL"/>
        </w:rPr>
      </w:pPr>
      <w:r w:rsidRPr="008B7FF9">
        <w:rPr>
          <w:lang w:val="es-CL"/>
        </w:rPr>
        <w:t>Administrar los acuerdos legales del </w:t>
      </w:r>
      <w:r w:rsidRPr="008B7FF9">
        <w:rPr>
          <w:b/>
          <w:bCs/>
          <w:lang w:val="es-CL"/>
        </w:rPr>
        <w:t>Procomún de Patentes de Trust</w:t>
      </w:r>
      <w:r w:rsidRPr="008B7FF9">
        <w:rPr>
          <w:lang w:val="es-CL"/>
        </w:rPr>
        <w:t>.</w:t>
      </w:r>
    </w:p>
    <w:p w14:paraId="6CBE0534" w14:textId="77777777" w:rsidR="008B7FF9" w:rsidRPr="008B7FF9" w:rsidRDefault="008B7FF9" w:rsidP="008B7FF9">
      <w:pPr>
        <w:pStyle w:val="NormalWeb"/>
        <w:numPr>
          <w:ilvl w:val="0"/>
          <w:numId w:val="884"/>
        </w:numPr>
        <w:rPr>
          <w:lang w:val="es-CL"/>
        </w:rPr>
      </w:pPr>
      <w:r w:rsidRPr="008B7FF9">
        <w:rPr>
          <w:lang w:val="es-CL"/>
        </w:rPr>
        <w:t>Ser el único propietario legal y guardián de la </w:t>
      </w:r>
      <w:r w:rsidRPr="008B7FF9">
        <w:rPr>
          <w:b/>
          <w:bCs/>
          <w:lang w:val="es-CL"/>
        </w:rPr>
        <w:t>marca registrada "Trust"</w:t>
      </w:r>
      <w:r w:rsidRPr="008B7FF9">
        <w:rPr>
          <w:lang w:val="es-CL"/>
        </w:rPr>
        <w:t>.</w:t>
      </w:r>
    </w:p>
    <w:p w14:paraId="50DA9832" w14:textId="77777777" w:rsidR="008B7FF9" w:rsidRPr="008B7FF9" w:rsidRDefault="008B7FF9" w:rsidP="008B7FF9">
      <w:pPr>
        <w:pStyle w:val="NormalWeb"/>
        <w:ind w:left="720"/>
        <w:rPr>
          <w:lang w:val="es-CL"/>
        </w:rPr>
      </w:pPr>
      <w:r w:rsidRPr="008B7FF9">
        <w:rPr>
          <w:b/>
          <w:bCs/>
          <w:lang w:val="es-CL"/>
        </w:rPr>
        <w:t>4.2. Mitosis Legal y el Pacto de la Federación:</w:t>
      </w:r>
      <w:r w:rsidRPr="008B7FF9">
        <w:rPr>
          <w:lang w:val="es-CL"/>
        </w:rPr>
        <w:t> Como exige el "Principio de Mitosis Legal", la estructura de gobernanza de la PI está diseñada para su replicación. La red global de Fundaciones Trust independientes estará unida por un </w:t>
      </w:r>
      <w:r w:rsidRPr="008B7FF9">
        <w:rPr>
          <w:b/>
          <w:bCs/>
          <w:lang w:val="es-CL"/>
        </w:rPr>
        <w:t>Pacto de la Federación</w:t>
      </w:r>
      <w:r w:rsidRPr="008B7FF9">
        <w:rPr>
          <w:lang w:val="es-CL"/>
        </w:rPr>
        <w:t>, un acuerdo maestro que requiere que cada Fundación defienda los protocolos de PI y contribuya al esfuerzo de defensa global.</w:t>
      </w:r>
    </w:p>
    <w:p w14:paraId="6D0D9D30" w14:textId="77777777" w:rsidR="008B7FF9" w:rsidRPr="008B7FF9" w:rsidRDefault="008B7FF9" w:rsidP="008B7FF9">
      <w:pPr>
        <w:pStyle w:val="NormalWeb"/>
        <w:ind w:left="720"/>
        <w:rPr>
          <w:lang w:val="es-CL"/>
        </w:rPr>
      </w:pPr>
      <w:r w:rsidRPr="008B7FF9">
        <w:rPr>
          <w:b/>
          <w:bCs/>
          <w:lang w:val="es-CL"/>
        </w:rPr>
        <w:t>4.3. Protección de la Marca Registrada:</w:t>
      </w:r>
      <w:r w:rsidRPr="008B7FF9">
        <w:rPr>
          <w:lang w:val="es-CL"/>
        </w:rPr>
        <w:t xml:space="preserve"> La marca "Trust" y sus logotipos asociados son un activo clave que significa la adhesión a los valores fundamentales del sistema. El derecho a usar esta marca </w:t>
      </w:r>
      <w:r w:rsidRPr="008B7FF9">
        <w:rPr>
          <w:lang w:val="es-CL"/>
        </w:rPr>
        <w:lastRenderedPageBreak/>
        <w:t>se otorga a través de la licencia </w:t>
      </w:r>
      <w:r w:rsidRPr="008B7FF9">
        <w:rPr>
          <w:b/>
          <w:bCs/>
          <w:lang w:val="es-CL"/>
        </w:rPr>
        <w:t>"Certificada por Trust"</w:t>
      </w:r>
      <w:r w:rsidRPr="008B7FF9">
        <w:rPr>
          <w:lang w:val="es-CL"/>
        </w:rPr>
        <w:t>. Este derecho es condicional y será revocado inmediatamente a cualquier Árbol que sea censurado con éxito a través del "Protocolo de Inmunidad Soberana y Censura", protegiendo así la integridad de la marca.</w:t>
      </w:r>
    </w:p>
    <w:p w14:paraId="3E543146" w14:textId="77777777" w:rsidR="008B7FF9" w:rsidRPr="008B7FF9" w:rsidRDefault="008B7FF9" w:rsidP="008B7FF9">
      <w:pPr>
        <w:pStyle w:val="NormalWeb"/>
        <w:ind w:left="720"/>
        <w:rPr>
          <w:lang w:val="es-CL"/>
        </w:rPr>
      </w:pPr>
      <w:r w:rsidRPr="008B7FF9">
        <w:rPr>
          <w:b/>
          <w:bCs/>
          <w:lang w:val="es-CL"/>
        </w:rPr>
        <w:t>Sección 5: Mandatos de Implementación y Salvaguardas</w:t>
      </w:r>
    </w:p>
    <w:p w14:paraId="3EF32791" w14:textId="77777777" w:rsidR="008B7FF9" w:rsidRPr="008B7FF9" w:rsidRDefault="008B7FF9" w:rsidP="008B7FF9">
      <w:pPr>
        <w:pStyle w:val="NormalWeb"/>
        <w:ind w:left="720"/>
        <w:rPr>
          <w:lang w:val="es-CL"/>
        </w:rPr>
      </w:pPr>
      <w:r w:rsidRPr="008B7FF9">
        <w:rPr>
          <w:b/>
          <w:bCs/>
          <w:lang w:val="es-CL"/>
        </w:rPr>
        <w:t>5.1. Preámbulo:</w:t>
      </w:r>
      <w:r w:rsidRPr="008B7FF9">
        <w:rPr>
          <w:lang w:val="es-CL"/>
        </w:rPr>
        <w:t> La implementación exitosa de este protocolo depende de los siguientes mandatos no negociables, que se promulgarán desde el inicio del sistema.</w:t>
      </w:r>
    </w:p>
    <w:p w14:paraId="1141B70D" w14:textId="77777777" w:rsidR="008B7FF9" w:rsidRPr="008B7FF9" w:rsidRDefault="008B7FF9" w:rsidP="008B7FF9">
      <w:pPr>
        <w:pStyle w:val="NormalWeb"/>
        <w:ind w:left="720"/>
        <w:rPr>
          <w:lang w:val="es-CL"/>
        </w:rPr>
      </w:pPr>
      <w:r w:rsidRPr="008B7FF9">
        <w:rPr>
          <w:b/>
          <w:bCs/>
          <w:lang w:val="es-CL"/>
        </w:rPr>
        <w:t>5.2. Mandato 1: Financiación Fundacional para los Guardianes del Protocolo.</w:t>
      </w:r>
      <w:r w:rsidRPr="008B7FF9">
        <w:rPr>
          <w:lang w:val="es-CL"/>
        </w:rPr>
        <w:t xml:space="preserve"> La Rama de "Guardianes del Protocolo" es un componente de misión crítica. Una porción significativa e inviolable del tesoro inicial del proyecto se asignará al "Fondo de Resiliencia de </w:t>
      </w:r>
      <w:proofErr w:type="spellStart"/>
      <w:r w:rsidRPr="008B7FF9">
        <w:rPr>
          <w:lang w:val="es-CL"/>
        </w:rPr>
        <w:t>Turtle</w:t>
      </w:r>
      <w:proofErr w:type="spellEnd"/>
      <w:r w:rsidRPr="008B7FF9">
        <w:rPr>
          <w:lang w:val="es-CL"/>
        </w:rPr>
        <w:t>" desde el Día 1 para asegurar que esta Rama esté bien financiada y sea capaz de contratar asesoramiento legal de primer nivel de inmediato.</w:t>
      </w:r>
    </w:p>
    <w:p w14:paraId="21182B3E" w14:textId="77777777" w:rsidR="008B7FF9" w:rsidRPr="008B7FF9" w:rsidRDefault="008B7FF9" w:rsidP="008B7FF9">
      <w:pPr>
        <w:pStyle w:val="NormalWeb"/>
        <w:ind w:left="720"/>
        <w:rPr>
          <w:lang w:val="es-CL"/>
        </w:rPr>
      </w:pPr>
      <w:r w:rsidRPr="008B7FF9">
        <w:rPr>
          <w:b/>
          <w:bCs/>
          <w:lang w:val="es-CL"/>
        </w:rPr>
        <w:t>5.3. Mandato 2: Una Interfaz de Patentamiento Accesible.</w:t>
      </w:r>
      <w:r w:rsidRPr="008B7FF9">
        <w:rPr>
          <w:lang w:val="es-CL"/>
        </w:rPr>
        <w:t> Para mitigar la complejidad, el proceso para proponer una "Necesidad de Patentamiento" se simplificará e integrará en interfaces de usuario amigables, como el "Tejedor de Estrategias" (</w:t>
      </w:r>
      <w:proofErr w:type="spellStart"/>
      <w:r w:rsidRPr="008B7FF9">
        <w:rPr>
          <w:i/>
          <w:iCs/>
          <w:lang w:val="es-CL"/>
        </w:rPr>
        <w:t>Strategy</w:t>
      </w:r>
      <w:proofErr w:type="spellEnd"/>
      <w:r w:rsidRPr="008B7FF9">
        <w:rPr>
          <w:i/>
          <w:iCs/>
          <w:lang w:val="es-CL"/>
        </w:rPr>
        <w:t xml:space="preserve"> Weaver</w:t>
      </w:r>
      <w:r w:rsidRPr="008B7FF9">
        <w:rPr>
          <w:lang w:val="es-CL"/>
        </w:rPr>
        <w:t>), para reducir la barrera de entrada y fomentar la participación de la comunidad en la defensa colectiva.</w:t>
      </w:r>
    </w:p>
    <w:p w14:paraId="373FA1DF" w14:textId="77777777" w:rsidR="008B7FF9" w:rsidRPr="008B7FF9" w:rsidRDefault="008B7FF9" w:rsidP="008B7FF9">
      <w:pPr>
        <w:pStyle w:val="NormalWeb"/>
        <w:ind w:left="720"/>
        <w:rPr>
          <w:lang w:val="es-CL"/>
        </w:rPr>
      </w:pPr>
      <w:r w:rsidRPr="008B7FF9">
        <w:rPr>
          <w:b/>
          <w:bCs/>
          <w:lang w:val="es-CL"/>
        </w:rPr>
        <w:t>5.4. Mandato 3: Integración de la Educación sobre PI en la Incorporación de Usuarios.</w:t>
      </w:r>
      <w:r w:rsidRPr="008B7FF9">
        <w:rPr>
          <w:lang w:val="es-CL"/>
        </w:rPr>
        <w:t xml:space="preserve"> El tutorial de incorporación "La Llamada del Aventurero" debe incluir un módulo claro, atractivo y </w:t>
      </w:r>
      <w:proofErr w:type="spellStart"/>
      <w:r w:rsidRPr="008B7FF9">
        <w:rPr>
          <w:lang w:val="es-CL"/>
        </w:rPr>
        <w:t>gamificado</w:t>
      </w:r>
      <w:proofErr w:type="spellEnd"/>
      <w:r w:rsidRPr="008B7FF9">
        <w:rPr>
          <w:lang w:val="es-CL"/>
        </w:rPr>
        <w:t xml:space="preserve"> (ej. "Aprendiendo a Defender el Reino") que explique los conceptos básicos de este protocolo de PI a todos los nuevos usuarios, fomentando una cultura de custodia colectiva.</w:t>
      </w:r>
    </w:p>
    <w:p w14:paraId="1F31B245" w14:textId="77777777" w:rsidR="008B7FF9" w:rsidRPr="008B7FF9" w:rsidRDefault="008B7FF9" w:rsidP="008B7FF9">
      <w:pPr>
        <w:pStyle w:val="NormalWeb"/>
        <w:ind w:left="720"/>
        <w:rPr>
          <w:lang w:val="es-CL"/>
        </w:rPr>
      </w:pPr>
      <w:r w:rsidRPr="008B7FF9">
        <w:rPr>
          <w:b/>
          <w:bCs/>
          <w:lang w:val="es-CL"/>
        </w:rPr>
        <w:t>5.5. Mandato 4: Establecimiento de un Consejo Asesor Legal Proactivo.</w:t>
      </w:r>
      <w:r w:rsidRPr="008B7FF9">
        <w:rPr>
          <w:lang w:val="es-CL"/>
        </w:rPr>
        <w:t> La Fundación Génesis establecerá un Consejo Asesor Legal desde el Día 1, compuesto por expertos legales de diversas jurisdicciones internacionales. El mandato del Consejo es proporcionar orientación estratégica continua a los Guardianes del Protocolo y supervisar el proceso de "Mitosis Legal", asegurando que la red legal federada se mantenga robusta y resiliente.</w:t>
      </w:r>
    </w:p>
    <w:p w14:paraId="6D1E42F2" w14:textId="77777777" w:rsidR="006B4966" w:rsidRPr="006B4966" w:rsidRDefault="006B4966" w:rsidP="006B4966">
      <w:pPr>
        <w:pStyle w:val="NormalWeb"/>
        <w:ind w:left="720"/>
        <w:rPr>
          <w:lang w:val="es-CL"/>
        </w:rPr>
      </w:pP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773C6" w14:textId="77777777" w:rsidR="0098002A" w:rsidRDefault="0098002A" w:rsidP="00664589">
      <w:pPr>
        <w:spacing w:after="0" w:line="240" w:lineRule="auto"/>
      </w:pPr>
      <w:r>
        <w:separator/>
      </w:r>
    </w:p>
  </w:endnote>
  <w:endnote w:type="continuationSeparator" w:id="0">
    <w:p w14:paraId="4945484D" w14:textId="77777777" w:rsidR="0098002A" w:rsidRDefault="0098002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90073" w14:textId="77777777" w:rsidR="0098002A" w:rsidRDefault="0098002A" w:rsidP="00664589">
      <w:pPr>
        <w:spacing w:after="0" w:line="240" w:lineRule="auto"/>
      </w:pPr>
      <w:r>
        <w:separator/>
      </w:r>
    </w:p>
  </w:footnote>
  <w:footnote w:type="continuationSeparator" w:id="0">
    <w:p w14:paraId="2F522BB7" w14:textId="77777777" w:rsidR="0098002A" w:rsidRDefault="0098002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5104B3"/>
    <w:multiLevelType w:val="multilevel"/>
    <w:tmpl w:val="0C8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D13B7"/>
    <w:multiLevelType w:val="multilevel"/>
    <w:tmpl w:val="2E2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5F1A63"/>
    <w:multiLevelType w:val="multilevel"/>
    <w:tmpl w:val="FBC2C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1687D01"/>
    <w:multiLevelType w:val="multilevel"/>
    <w:tmpl w:val="C61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7E3E13"/>
    <w:multiLevelType w:val="multilevel"/>
    <w:tmpl w:val="2BB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8A9409E"/>
    <w:multiLevelType w:val="multilevel"/>
    <w:tmpl w:val="67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C563C4D"/>
    <w:multiLevelType w:val="multilevel"/>
    <w:tmpl w:val="28FCB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274661F"/>
    <w:multiLevelType w:val="multilevel"/>
    <w:tmpl w:val="073A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38816A4"/>
    <w:multiLevelType w:val="multilevel"/>
    <w:tmpl w:val="6DF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4E731B4"/>
    <w:multiLevelType w:val="multilevel"/>
    <w:tmpl w:val="234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281BCD"/>
    <w:multiLevelType w:val="multilevel"/>
    <w:tmpl w:val="579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80A688E"/>
    <w:multiLevelType w:val="multilevel"/>
    <w:tmpl w:val="DC8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D7B2831"/>
    <w:multiLevelType w:val="multilevel"/>
    <w:tmpl w:val="1B7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DDD3763"/>
    <w:multiLevelType w:val="multilevel"/>
    <w:tmpl w:val="3866F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3796BEC"/>
    <w:multiLevelType w:val="multilevel"/>
    <w:tmpl w:val="10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5E12665"/>
    <w:multiLevelType w:val="multilevel"/>
    <w:tmpl w:val="361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AAC239C"/>
    <w:multiLevelType w:val="multilevel"/>
    <w:tmpl w:val="8F6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1300B47"/>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79C5B09"/>
    <w:multiLevelType w:val="multilevel"/>
    <w:tmpl w:val="5364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22"/>
  </w:num>
  <w:num w:numId="3" w16cid:durableId="1985500414">
    <w:abstractNumId w:val="786"/>
  </w:num>
  <w:num w:numId="4" w16cid:durableId="433552067">
    <w:abstractNumId w:val="518"/>
  </w:num>
  <w:num w:numId="5" w16cid:durableId="1710834834">
    <w:abstractNumId w:val="722"/>
  </w:num>
  <w:num w:numId="6" w16cid:durableId="44373014">
    <w:abstractNumId w:val="788"/>
  </w:num>
  <w:num w:numId="7" w16cid:durableId="2084254162">
    <w:abstractNumId w:val="434"/>
  </w:num>
  <w:num w:numId="8" w16cid:durableId="872884861">
    <w:abstractNumId w:val="123"/>
  </w:num>
  <w:num w:numId="9" w16cid:durableId="220018745">
    <w:abstractNumId w:val="250"/>
  </w:num>
  <w:num w:numId="10" w16cid:durableId="21054456">
    <w:abstractNumId w:val="203"/>
  </w:num>
  <w:num w:numId="11" w16cid:durableId="1232615936">
    <w:abstractNumId w:val="535"/>
  </w:num>
  <w:num w:numId="12" w16cid:durableId="1005012682">
    <w:abstractNumId w:val="699"/>
  </w:num>
  <w:num w:numId="13" w16cid:durableId="495346876">
    <w:abstractNumId w:val="52"/>
  </w:num>
  <w:num w:numId="14" w16cid:durableId="339282969">
    <w:abstractNumId w:val="816"/>
  </w:num>
  <w:num w:numId="15" w16cid:durableId="1784374114">
    <w:abstractNumId w:val="488"/>
  </w:num>
  <w:num w:numId="16" w16cid:durableId="1722091735">
    <w:abstractNumId w:val="842"/>
  </w:num>
  <w:num w:numId="17" w16cid:durableId="1985963003">
    <w:abstractNumId w:val="472"/>
  </w:num>
  <w:num w:numId="18" w16cid:durableId="987901456">
    <w:abstractNumId w:val="720"/>
  </w:num>
  <w:num w:numId="19" w16cid:durableId="1746370391">
    <w:abstractNumId w:val="525"/>
  </w:num>
  <w:num w:numId="20" w16cid:durableId="182287793">
    <w:abstractNumId w:val="855"/>
  </w:num>
  <w:num w:numId="21" w16cid:durableId="1662193041">
    <w:abstractNumId w:val="593"/>
  </w:num>
  <w:num w:numId="22" w16cid:durableId="426120225">
    <w:abstractNumId w:val="57"/>
  </w:num>
  <w:num w:numId="23" w16cid:durableId="646666096">
    <w:abstractNumId w:val="719"/>
  </w:num>
  <w:num w:numId="24" w16cid:durableId="363790459">
    <w:abstractNumId w:val="714"/>
  </w:num>
  <w:num w:numId="25" w16cid:durableId="161891544">
    <w:abstractNumId w:val="282"/>
  </w:num>
  <w:num w:numId="26" w16cid:durableId="326371541">
    <w:abstractNumId w:val="673"/>
  </w:num>
  <w:num w:numId="27" w16cid:durableId="1391079606">
    <w:abstractNumId w:val="751"/>
  </w:num>
  <w:num w:numId="28" w16cid:durableId="3480651">
    <w:abstractNumId w:val="28"/>
  </w:num>
  <w:num w:numId="29" w16cid:durableId="841318025">
    <w:abstractNumId w:val="176"/>
  </w:num>
  <w:num w:numId="30" w16cid:durableId="30224957">
    <w:abstractNumId w:val="779"/>
  </w:num>
  <w:num w:numId="31" w16cid:durableId="1810633949">
    <w:abstractNumId w:val="706"/>
  </w:num>
  <w:num w:numId="32" w16cid:durableId="2026860724">
    <w:abstractNumId w:val="337"/>
  </w:num>
  <w:num w:numId="33" w16cid:durableId="971324177">
    <w:abstractNumId w:val="716"/>
  </w:num>
  <w:num w:numId="34" w16cid:durableId="449976225">
    <w:abstractNumId w:val="125"/>
  </w:num>
  <w:num w:numId="35" w16cid:durableId="714696198">
    <w:abstractNumId w:val="77"/>
  </w:num>
  <w:num w:numId="36" w16cid:durableId="967734982">
    <w:abstractNumId w:val="701"/>
  </w:num>
  <w:num w:numId="37" w16cid:durableId="1112434857">
    <w:abstractNumId w:val="654"/>
  </w:num>
  <w:num w:numId="38" w16cid:durableId="2102334827">
    <w:abstractNumId w:val="834"/>
  </w:num>
  <w:num w:numId="39" w16cid:durableId="658458517">
    <w:abstractNumId w:val="608"/>
  </w:num>
  <w:num w:numId="40" w16cid:durableId="438066449">
    <w:abstractNumId w:val="721"/>
  </w:num>
  <w:num w:numId="41" w16cid:durableId="1010259338">
    <w:abstractNumId w:val="291"/>
  </w:num>
  <w:num w:numId="42" w16cid:durableId="778794851">
    <w:abstractNumId w:val="515"/>
  </w:num>
  <w:num w:numId="43" w16cid:durableId="840199567">
    <w:abstractNumId w:val="143"/>
  </w:num>
  <w:num w:numId="44" w16cid:durableId="1554317423">
    <w:abstractNumId w:val="685"/>
  </w:num>
  <w:num w:numId="45" w16cid:durableId="1041978894">
    <w:abstractNumId w:val="580"/>
  </w:num>
  <w:num w:numId="46" w16cid:durableId="952055687">
    <w:abstractNumId w:val="314"/>
  </w:num>
  <w:num w:numId="47" w16cid:durableId="1958678369">
    <w:abstractNumId w:val="872"/>
  </w:num>
  <w:num w:numId="48" w16cid:durableId="107312310">
    <w:abstractNumId w:val="415"/>
  </w:num>
  <w:num w:numId="49" w16cid:durableId="1592735296">
    <w:abstractNumId w:val="377"/>
  </w:num>
  <w:num w:numId="50" w16cid:durableId="1951424882">
    <w:abstractNumId w:val="853"/>
  </w:num>
  <w:num w:numId="51" w16cid:durableId="314066831">
    <w:abstractNumId w:val="253"/>
  </w:num>
  <w:num w:numId="52" w16cid:durableId="1461414310">
    <w:abstractNumId w:val="759"/>
  </w:num>
  <w:num w:numId="53" w16cid:durableId="1282110160">
    <w:abstractNumId w:val="306"/>
  </w:num>
  <w:num w:numId="54" w16cid:durableId="1718427800">
    <w:abstractNumId w:val="760"/>
  </w:num>
  <w:num w:numId="55" w16cid:durableId="207491961">
    <w:abstractNumId w:val="303"/>
  </w:num>
  <w:num w:numId="56" w16cid:durableId="1308972153">
    <w:abstractNumId w:val="505"/>
  </w:num>
  <w:num w:numId="57" w16cid:durableId="1783110867">
    <w:abstractNumId w:val="821"/>
  </w:num>
  <w:num w:numId="58" w16cid:durableId="1949660338">
    <w:abstractNumId w:val="88"/>
  </w:num>
  <w:num w:numId="59" w16cid:durableId="1129518791">
    <w:abstractNumId w:val="173"/>
  </w:num>
  <w:num w:numId="60" w16cid:durableId="1175193414">
    <w:abstractNumId w:val="177"/>
  </w:num>
  <w:num w:numId="61" w16cid:durableId="1304041840">
    <w:abstractNumId w:val="539"/>
  </w:num>
  <w:num w:numId="62" w16cid:durableId="746265867">
    <w:abstractNumId w:val="92"/>
  </w:num>
  <w:num w:numId="63" w16cid:durableId="1889296635">
    <w:abstractNumId w:val="748"/>
  </w:num>
  <w:num w:numId="64" w16cid:durableId="285695955">
    <w:abstractNumId w:val="575"/>
  </w:num>
  <w:num w:numId="65" w16cid:durableId="1017924626">
    <w:abstractNumId w:val="762"/>
  </w:num>
  <w:num w:numId="66" w16cid:durableId="934560697">
    <w:abstractNumId w:val="284"/>
  </w:num>
  <w:num w:numId="67" w16cid:durableId="1319772430">
    <w:abstractNumId w:val="570"/>
  </w:num>
  <w:num w:numId="68" w16cid:durableId="1386416941">
    <w:abstractNumId w:val="628"/>
  </w:num>
  <w:num w:numId="69" w16cid:durableId="1925802654">
    <w:abstractNumId w:val="732"/>
  </w:num>
  <w:num w:numId="70" w16cid:durableId="436171770">
    <w:abstractNumId w:val="776"/>
  </w:num>
  <w:num w:numId="71" w16cid:durableId="952135109">
    <w:abstractNumId w:val="230"/>
  </w:num>
  <w:num w:numId="72" w16cid:durableId="387730492">
    <w:abstractNumId w:val="804"/>
  </w:num>
  <w:num w:numId="73" w16cid:durableId="1586109073">
    <w:abstractNumId w:val="540"/>
  </w:num>
  <w:num w:numId="74" w16cid:durableId="1888909539">
    <w:abstractNumId w:val="382"/>
  </w:num>
  <w:num w:numId="75" w16cid:durableId="1030448808">
    <w:abstractNumId w:val="474"/>
  </w:num>
  <w:num w:numId="76" w16cid:durableId="565994719">
    <w:abstractNumId w:val="199"/>
  </w:num>
  <w:num w:numId="77" w16cid:durableId="858080015">
    <w:abstractNumId w:val="579"/>
  </w:num>
  <w:num w:numId="78" w16cid:durableId="1898200505">
    <w:abstractNumId w:val="670"/>
  </w:num>
  <w:num w:numId="79" w16cid:durableId="1656492897">
    <w:abstractNumId w:val="195"/>
  </w:num>
  <w:num w:numId="80" w16cid:durableId="1324503678">
    <w:abstractNumId w:val="151"/>
  </w:num>
  <w:num w:numId="81" w16cid:durableId="2090468413">
    <w:abstractNumId w:val="863"/>
  </w:num>
  <w:num w:numId="82" w16cid:durableId="36904534">
    <w:abstractNumId w:val="244"/>
  </w:num>
  <w:num w:numId="83" w16cid:durableId="1420641632">
    <w:abstractNumId w:val="129"/>
  </w:num>
  <w:num w:numId="84" w16cid:durableId="1869564533">
    <w:abstractNumId w:val="500"/>
  </w:num>
  <w:num w:numId="85" w16cid:durableId="52782248">
    <w:abstractNumId w:val="774"/>
  </w:num>
  <w:num w:numId="86" w16cid:durableId="2028212329">
    <w:abstractNumId w:val="573"/>
  </w:num>
  <w:num w:numId="87" w16cid:durableId="1714185660">
    <w:abstractNumId w:val="330"/>
  </w:num>
  <w:num w:numId="88" w16cid:durableId="2086298486">
    <w:abstractNumId w:val="373"/>
  </w:num>
  <w:num w:numId="89" w16cid:durableId="1711764288">
    <w:abstractNumId w:val="860"/>
  </w:num>
  <w:num w:numId="90" w16cid:durableId="1283807240">
    <w:abstractNumId w:val="249"/>
  </w:num>
  <w:num w:numId="91" w16cid:durableId="1988513932">
    <w:abstractNumId w:val="768"/>
  </w:num>
  <w:num w:numId="92" w16cid:durableId="1970043553">
    <w:abstractNumId w:val="547"/>
  </w:num>
  <w:num w:numId="93" w16cid:durableId="1437825444">
    <w:abstractNumId w:val="588"/>
  </w:num>
  <w:num w:numId="94" w16cid:durableId="2067145320">
    <w:abstractNumId w:val="596"/>
  </w:num>
  <w:num w:numId="95" w16cid:durableId="894705607">
    <w:abstractNumId w:val="339"/>
  </w:num>
  <w:num w:numId="96" w16cid:durableId="1367410793">
    <w:abstractNumId w:val="439"/>
  </w:num>
  <w:num w:numId="97" w16cid:durableId="375087187">
    <w:abstractNumId w:val="658"/>
  </w:num>
  <w:num w:numId="98" w16cid:durableId="396634546">
    <w:abstractNumId w:val="367"/>
  </w:num>
  <w:num w:numId="99" w16cid:durableId="2139715027">
    <w:abstractNumId w:val="543"/>
  </w:num>
  <w:num w:numId="100" w16cid:durableId="386533703">
    <w:abstractNumId w:val="824"/>
  </w:num>
  <w:num w:numId="101" w16cid:durableId="1672676794">
    <w:abstractNumId w:val="130"/>
  </w:num>
  <w:num w:numId="102" w16cid:durableId="1079130416">
    <w:abstractNumId w:val="731"/>
  </w:num>
  <w:num w:numId="103" w16cid:durableId="1857190765">
    <w:abstractNumId w:val="620"/>
  </w:num>
  <w:num w:numId="104" w16cid:durableId="1725256750">
    <w:abstractNumId w:val="498"/>
  </w:num>
  <w:num w:numId="105" w16cid:durableId="229971635">
    <w:abstractNumId w:val="300"/>
  </w:num>
  <w:num w:numId="106" w16cid:durableId="1521704964">
    <w:abstractNumId w:val="85"/>
  </w:num>
  <w:num w:numId="107" w16cid:durableId="598753319">
    <w:abstractNumId w:val="504"/>
  </w:num>
  <w:num w:numId="108" w16cid:durableId="1835411003">
    <w:abstractNumId w:val="723"/>
  </w:num>
  <w:num w:numId="109" w16cid:durableId="399523743">
    <w:abstractNumId w:val="544"/>
  </w:num>
  <w:num w:numId="110" w16cid:durableId="2034115250">
    <w:abstractNumId w:val="877"/>
  </w:num>
  <w:num w:numId="111" w16cid:durableId="2038969740">
    <w:abstractNumId w:val="800"/>
  </w:num>
  <w:num w:numId="112" w16cid:durableId="724646910">
    <w:abstractNumId w:val="105"/>
  </w:num>
  <w:num w:numId="113" w16cid:durableId="2092120535">
    <w:abstractNumId w:val="371"/>
  </w:num>
  <w:num w:numId="114" w16cid:durableId="659041325">
    <w:abstractNumId w:val="114"/>
  </w:num>
  <w:num w:numId="115" w16cid:durableId="1658608560">
    <w:abstractNumId w:val="497"/>
  </w:num>
  <w:num w:numId="116" w16cid:durableId="557205117">
    <w:abstractNumId w:val="26"/>
  </w:num>
  <w:num w:numId="117" w16cid:durableId="723144553">
    <w:abstractNumId w:val="228"/>
  </w:num>
  <w:num w:numId="118" w16cid:durableId="1120954249">
    <w:abstractNumId w:val="499"/>
  </w:num>
  <w:num w:numId="119" w16cid:durableId="1347291965">
    <w:abstractNumId w:val="478"/>
  </w:num>
  <w:num w:numId="120" w16cid:durableId="1204950675">
    <w:abstractNumId w:val="621"/>
  </w:num>
  <w:num w:numId="121" w16cid:durableId="1514764143">
    <w:abstractNumId w:val="311"/>
  </w:num>
  <w:num w:numId="122" w16cid:durableId="872157072">
    <w:abstractNumId w:val="403"/>
  </w:num>
  <w:num w:numId="123" w16cid:durableId="576939857">
    <w:abstractNumId w:val="468"/>
  </w:num>
  <w:num w:numId="124" w16cid:durableId="926811890">
    <w:abstractNumId w:val="747"/>
  </w:num>
  <w:num w:numId="125" w16cid:durableId="514882332">
    <w:abstractNumId w:val="357"/>
  </w:num>
  <w:num w:numId="126" w16cid:durableId="838496242">
    <w:abstractNumId w:val="366"/>
  </w:num>
  <w:num w:numId="127" w16cid:durableId="1075543476">
    <w:abstractNumId w:val="231"/>
  </w:num>
  <w:num w:numId="128" w16cid:durableId="938219527">
    <w:abstractNumId w:val="380"/>
  </w:num>
  <w:num w:numId="129" w16cid:durableId="724987386">
    <w:abstractNumId w:val="838"/>
  </w:num>
  <w:num w:numId="130" w16cid:durableId="344747013">
    <w:abstractNumId w:val="643"/>
  </w:num>
  <w:num w:numId="131" w16cid:durableId="896471960">
    <w:abstractNumId w:val="405"/>
  </w:num>
  <w:num w:numId="132" w16cid:durableId="1738430113">
    <w:abstractNumId w:val="815"/>
  </w:num>
  <w:num w:numId="133" w16cid:durableId="1952664091">
    <w:abstractNumId w:val="158"/>
  </w:num>
  <w:num w:numId="134" w16cid:durableId="21444250">
    <w:abstractNumId w:val="376"/>
  </w:num>
  <w:num w:numId="135" w16cid:durableId="857159731">
    <w:abstractNumId w:val="696"/>
  </w:num>
  <w:num w:numId="136" w16cid:durableId="58792971">
    <w:abstractNumId w:val="404"/>
  </w:num>
  <w:num w:numId="137" w16cid:durableId="518007199">
    <w:abstractNumId w:val="847"/>
  </w:num>
  <w:num w:numId="138" w16cid:durableId="1290821741">
    <w:abstractNumId w:val="38"/>
  </w:num>
  <w:num w:numId="139" w16cid:durableId="742338102">
    <w:abstractNumId w:val="416"/>
  </w:num>
  <w:num w:numId="140" w16cid:durableId="449446050">
    <w:abstractNumId w:val="193"/>
  </w:num>
  <w:num w:numId="141" w16cid:durableId="41563587">
    <w:abstractNumId w:val="881"/>
  </w:num>
  <w:num w:numId="142" w16cid:durableId="1187255008">
    <w:abstractNumId w:val="388"/>
  </w:num>
  <w:num w:numId="143" w16cid:durableId="401955043">
    <w:abstractNumId w:val="480"/>
  </w:num>
  <w:num w:numId="144" w16cid:durableId="1548838030">
    <w:abstractNumId w:val="741"/>
  </w:num>
  <w:num w:numId="145" w16cid:durableId="1947151035">
    <w:abstractNumId w:val="851"/>
  </w:num>
  <w:num w:numId="146" w16cid:durableId="1848713905">
    <w:abstractNumId w:val="845"/>
  </w:num>
  <w:num w:numId="147" w16cid:durableId="259609397">
    <w:abstractNumId w:val="297"/>
  </w:num>
  <w:num w:numId="148" w16cid:durableId="855971308">
    <w:abstractNumId w:val="634"/>
  </w:num>
  <w:num w:numId="149" w16cid:durableId="1594314051">
    <w:abstractNumId w:val="313"/>
  </w:num>
  <w:num w:numId="150" w16cid:durableId="1981613052">
    <w:abstractNumId w:val="385"/>
  </w:num>
  <w:num w:numId="151" w16cid:durableId="1550529862">
    <w:abstractNumId w:val="113"/>
  </w:num>
  <w:num w:numId="152" w16cid:durableId="1678730215">
    <w:abstractNumId w:val="783"/>
  </w:num>
  <w:num w:numId="153" w16cid:durableId="64767911">
    <w:abstractNumId w:val="703"/>
  </w:num>
  <w:num w:numId="154" w16cid:durableId="1253901963">
    <w:abstractNumId w:val="101"/>
  </w:num>
  <w:num w:numId="155" w16cid:durableId="90900188">
    <w:abstractNumId w:val="349"/>
  </w:num>
  <w:num w:numId="156" w16cid:durableId="744914277">
    <w:abstractNumId w:val="243"/>
  </w:num>
  <w:num w:numId="157" w16cid:durableId="1796022451">
    <w:abstractNumId w:val="552"/>
  </w:num>
  <w:num w:numId="158" w16cid:durableId="1341355238">
    <w:abstractNumId w:val="126"/>
  </w:num>
  <w:num w:numId="159" w16cid:durableId="1717074115">
    <w:abstractNumId w:val="665"/>
  </w:num>
  <w:num w:numId="160" w16cid:durableId="62801394">
    <w:abstractNumId w:val="241"/>
  </w:num>
  <w:num w:numId="161" w16cid:durableId="366485863">
    <w:abstractNumId w:val="589"/>
  </w:num>
  <w:num w:numId="162" w16cid:durableId="2139715251">
    <w:abstractNumId w:val="275"/>
  </w:num>
  <w:num w:numId="163" w16cid:durableId="277492043">
    <w:abstractNumId w:val="322"/>
  </w:num>
  <w:num w:numId="164" w16cid:durableId="1002202081">
    <w:abstractNumId w:val="537"/>
  </w:num>
  <w:num w:numId="165" w16cid:durableId="1035272930">
    <w:abstractNumId w:val="304"/>
  </w:num>
  <w:num w:numId="166" w16cid:durableId="866137318">
    <w:abstractNumId w:val="507"/>
  </w:num>
  <w:num w:numId="167" w16cid:durableId="114492971">
    <w:abstractNumId w:val="150"/>
  </w:num>
  <w:num w:numId="168" w16cid:durableId="1508207118">
    <w:abstractNumId w:val="219"/>
  </w:num>
  <w:num w:numId="169" w16cid:durableId="2005009122">
    <w:abstractNumId w:val="770"/>
  </w:num>
  <w:num w:numId="170" w16cid:durableId="756708099">
    <w:abstractNumId w:val="418"/>
  </w:num>
  <w:num w:numId="171" w16cid:durableId="1066803112">
    <w:abstractNumId w:val="103"/>
  </w:num>
  <w:num w:numId="172" w16cid:durableId="1283195130">
    <w:abstractNumId w:val="200"/>
  </w:num>
  <w:num w:numId="173" w16cid:durableId="766078124">
    <w:abstractNumId w:val="356"/>
  </w:num>
  <w:num w:numId="174" w16cid:durableId="1516459205">
    <w:abstractNumId w:val="511"/>
  </w:num>
  <w:num w:numId="175" w16cid:durableId="357315338">
    <w:abstractNumId w:val="591"/>
  </w:num>
  <w:num w:numId="176" w16cid:durableId="1850287592">
    <w:abstractNumId w:val="375"/>
  </w:num>
  <w:num w:numId="177" w16cid:durableId="478496125">
    <w:abstractNumId w:val="10"/>
  </w:num>
  <w:num w:numId="178" w16cid:durableId="878323912">
    <w:abstractNumId w:val="56"/>
  </w:num>
  <w:num w:numId="179" w16cid:durableId="432749606">
    <w:abstractNumId w:val="431"/>
  </w:num>
  <w:num w:numId="180" w16cid:durableId="526404236">
    <w:abstractNumId w:val="465"/>
  </w:num>
  <w:num w:numId="181" w16cid:durableId="1059092941">
    <w:abstractNumId w:val="353"/>
  </w:num>
  <w:num w:numId="182" w16cid:durableId="289284717">
    <w:abstractNumId w:val="641"/>
  </w:num>
  <w:num w:numId="183" w16cid:durableId="407994285">
    <w:abstractNumId w:val="672"/>
  </w:num>
  <w:num w:numId="184" w16cid:durableId="387415980">
    <w:abstractNumId w:val="156"/>
  </w:num>
  <w:num w:numId="185" w16cid:durableId="59907744">
    <w:abstractNumId w:val="318"/>
  </w:num>
  <w:num w:numId="186" w16cid:durableId="945969304">
    <w:abstractNumId w:val="178"/>
  </w:num>
  <w:num w:numId="187" w16cid:durableId="866332337">
    <w:abstractNumId w:val="272"/>
  </w:num>
  <w:num w:numId="188" w16cid:durableId="1958678420">
    <w:abstractNumId w:val="611"/>
  </w:num>
  <w:num w:numId="189" w16cid:durableId="44070223">
    <w:abstractNumId w:val="730"/>
  </w:num>
  <w:num w:numId="190" w16cid:durableId="625433499">
    <w:abstractNumId w:val="368"/>
  </w:num>
  <w:num w:numId="191" w16cid:durableId="51584950">
    <w:abstractNumId w:val="15"/>
  </w:num>
  <w:num w:numId="192" w16cid:durableId="715204716">
    <w:abstractNumId w:val="492"/>
  </w:num>
  <w:num w:numId="193" w16cid:durableId="905846425">
    <w:abstractNumId w:val="858"/>
  </w:num>
  <w:num w:numId="194" w16cid:durableId="933319082">
    <w:abstractNumId w:val="849"/>
  </w:num>
  <w:num w:numId="195" w16cid:durableId="1410883843">
    <w:abstractNumId w:val="379"/>
  </w:num>
  <w:num w:numId="196" w16cid:durableId="284392992">
    <w:abstractNumId w:val="757"/>
  </w:num>
  <w:num w:numId="197" w16cid:durableId="600649203">
    <w:abstractNumId w:val="832"/>
  </w:num>
  <w:num w:numId="198" w16cid:durableId="331035120">
    <w:abstractNumId w:val="887"/>
  </w:num>
  <w:num w:numId="199" w16cid:durableId="170919939">
    <w:abstractNumId w:val="773"/>
  </w:num>
  <w:num w:numId="200" w16cid:durableId="1520583377">
    <w:abstractNumId w:val="163"/>
  </w:num>
  <w:num w:numId="201" w16cid:durableId="1824853904">
    <w:abstractNumId w:val="528"/>
  </w:num>
  <w:num w:numId="202" w16cid:durableId="1559509221">
    <w:abstractNumId w:val="476"/>
  </w:num>
  <w:num w:numId="203" w16cid:durableId="1633244612">
    <w:abstractNumId w:val="629"/>
  </w:num>
  <w:num w:numId="204" w16cid:durableId="510294364">
    <w:abstractNumId w:val="82"/>
  </w:num>
  <w:num w:numId="205" w16cid:durableId="1241022215">
    <w:abstractNumId w:val="39"/>
  </w:num>
  <w:num w:numId="206" w16cid:durableId="2105882340">
    <w:abstractNumId w:val="162"/>
  </w:num>
  <w:num w:numId="207" w16cid:durableId="1851603769">
    <w:abstractNumId w:val="209"/>
  </w:num>
  <w:num w:numId="208" w16cid:durableId="793254344">
    <w:abstractNumId w:val="447"/>
  </w:num>
  <w:num w:numId="209" w16cid:durableId="1272083234">
    <w:abstractNumId w:val="453"/>
  </w:num>
  <w:num w:numId="210" w16cid:durableId="2013483211">
    <w:abstractNumId w:val="345"/>
  </w:num>
  <w:num w:numId="211" w16cid:durableId="1060665369">
    <w:abstractNumId w:val="506"/>
  </w:num>
  <w:num w:numId="212" w16cid:durableId="1387602515">
    <w:abstractNumId w:val="338"/>
  </w:num>
  <w:num w:numId="213" w16cid:durableId="1600719559">
    <w:abstractNumId w:val="32"/>
  </w:num>
  <w:num w:numId="214" w16cid:durableId="1521890911">
    <w:abstractNumId w:val="236"/>
  </w:num>
  <w:num w:numId="215" w16cid:durableId="1796674009">
    <w:abstractNumId w:val="49"/>
  </w:num>
  <w:num w:numId="216" w16cid:durableId="920522447">
    <w:abstractNumId w:val="81"/>
  </w:num>
  <w:num w:numId="217" w16cid:durableId="1957172570">
    <w:abstractNumId w:val="487"/>
  </w:num>
  <w:num w:numId="218" w16cid:durableId="810633930">
    <w:abstractNumId w:val="454"/>
  </w:num>
  <w:num w:numId="219" w16cid:durableId="1979678258">
    <w:abstractNumId w:val="738"/>
  </w:num>
  <w:num w:numId="220" w16cid:durableId="1891651351">
    <w:abstractNumId w:val="154"/>
  </w:num>
  <w:num w:numId="221" w16cid:durableId="243951797">
    <w:abstractNumId w:val="657"/>
  </w:num>
  <w:num w:numId="222" w16cid:durableId="1401098482">
    <w:abstractNumId w:val="450"/>
  </w:num>
  <w:num w:numId="223" w16cid:durableId="1220940087">
    <w:abstractNumId w:val="419"/>
  </w:num>
  <w:num w:numId="224" w16cid:durableId="387653063">
    <w:abstractNumId w:val="258"/>
  </w:num>
  <w:num w:numId="225" w16cid:durableId="411119591">
    <w:abstractNumId w:val="99"/>
  </w:num>
  <w:num w:numId="226" w16cid:durableId="142629052">
    <w:abstractNumId w:val="772"/>
  </w:num>
  <w:num w:numId="227" w16cid:durableId="572158785">
    <w:abstractNumId w:val="257"/>
  </w:num>
  <w:num w:numId="228" w16cid:durableId="1388921050">
    <w:abstractNumId w:val="698"/>
  </w:num>
  <w:num w:numId="229" w16cid:durableId="2073650964">
    <w:abstractNumId w:val="212"/>
  </w:num>
  <w:num w:numId="230" w16cid:durableId="1487551812">
    <w:abstractNumId w:val="530"/>
  </w:num>
  <w:num w:numId="231" w16cid:durableId="1611007291">
    <w:abstractNumId w:val="288"/>
  </w:num>
  <w:num w:numId="232" w16cid:durableId="1714580119">
    <w:abstractNumId w:val="636"/>
  </w:num>
  <w:num w:numId="233" w16cid:durableId="1956403845">
    <w:abstractNumId w:val="803"/>
  </w:num>
  <w:num w:numId="234" w16cid:durableId="1188832932">
    <w:abstractNumId w:val="104"/>
  </w:num>
  <w:num w:numId="235" w16cid:durableId="938105516">
    <w:abstractNumId w:val="255"/>
  </w:num>
  <w:num w:numId="236" w16cid:durableId="1030842347">
    <w:abstractNumId w:val="347"/>
  </w:num>
  <w:num w:numId="237" w16cid:durableId="14037917">
    <w:abstractNumId w:val="765"/>
  </w:num>
  <w:num w:numId="238" w16cid:durableId="928275949">
    <w:abstractNumId w:val="496"/>
  </w:num>
  <w:num w:numId="239" w16cid:durableId="1504661400">
    <w:abstractNumId w:val="45"/>
  </w:num>
  <w:num w:numId="240" w16cid:durableId="1185246839">
    <w:abstractNumId w:val="491"/>
  </w:num>
  <w:num w:numId="241" w16cid:durableId="810288558">
    <w:abstractNumId w:val="293"/>
  </w:num>
  <w:num w:numId="242" w16cid:durableId="651526083">
    <w:abstractNumId w:val="76"/>
  </w:num>
  <w:num w:numId="243" w16cid:durableId="868107948">
    <w:abstractNumId w:val="383"/>
  </w:num>
  <w:num w:numId="244" w16cid:durableId="1357998600">
    <w:abstractNumId w:val="726"/>
  </w:num>
  <w:num w:numId="245" w16cid:durableId="345981345">
    <w:abstractNumId w:val="182"/>
  </w:num>
  <w:num w:numId="246" w16cid:durableId="752244625">
    <w:abstractNumId w:val="90"/>
  </w:num>
  <w:num w:numId="247" w16cid:durableId="1920938620">
    <w:abstractNumId w:val="220"/>
  </w:num>
  <w:num w:numId="248" w16cid:durableId="1346052831">
    <w:abstractNumId w:val="859"/>
  </w:num>
  <w:num w:numId="249" w16cid:durableId="97142092">
    <w:abstractNumId w:val="867"/>
  </w:num>
  <w:num w:numId="250" w16cid:durableId="476917998">
    <w:abstractNumId w:val="413"/>
  </w:num>
  <w:num w:numId="251" w16cid:durableId="1449931553">
    <w:abstractNumId w:val="631"/>
  </w:num>
  <w:num w:numId="252" w16cid:durableId="2100102343">
    <w:abstractNumId w:val="389"/>
  </w:num>
  <w:num w:numId="253" w16cid:durableId="1622882885">
    <w:abstractNumId w:val="393"/>
  </w:num>
  <w:num w:numId="254" w16cid:durableId="1632705154">
    <w:abstractNumId w:val="232"/>
  </w:num>
  <w:num w:numId="255" w16cid:durableId="2037658788">
    <w:abstractNumId w:val="167"/>
  </w:num>
  <w:num w:numId="256" w16cid:durableId="589120009">
    <w:abstractNumId w:val="423"/>
  </w:num>
  <w:num w:numId="257" w16cid:durableId="682560802">
    <w:abstractNumId w:val="115"/>
  </w:num>
  <w:num w:numId="258" w16cid:durableId="1101687472">
    <w:abstractNumId w:val="96"/>
  </w:num>
  <w:num w:numId="259" w16cid:durableId="1913810361">
    <w:abstractNumId w:val="315"/>
  </w:num>
  <w:num w:numId="260" w16cid:durableId="649409777">
    <w:abstractNumId w:val="334"/>
  </w:num>
  <w:num w:numId="261" w16cid:durableId="1775903432">
    <w:abstractNumId w:val="516"/>
  </w:num>
  <w:num w:numId="262" w16cid:durableId="869955330">
    <w:abstractNumId w:val="137"/>
  </w:num>
  <w:num w:numId="263" w16cid:durableId="2140683533">
    <w:abstractNumId w:val="550"/>
  </w:num>
  <w:num w:numId="264" w16cid:durableId="722603007">
    <w:abstractNumId w:val="521"/>
  </w:num>
  <w:num w:numId="265" w16cid:durableId="1079979881">
    <w:abstractNumId w:val="781"/>
  </w:num>
  <w:num w:numId="266" w16cid:durableId="1063799477">
    <w:abstractNumId w:val="75"/>
  </w:num>
  <w:num w:numId="267" w16cid:durableId="1302265921">
    <w:abstractNumId w:val="417"/>
  </w:num>
  <w:num w:numId="268" w16cid:durableId="1946420650">
    <w:abstractNumId w:val="61"/>
  </w:num>
  <w:num w:numId="269" w16cid:durableId="18893895">
    <w:abstractNumId w:val="777"/>
  </w:num>
  <w:num w:numId="270" w16cid:durableId="1058163636">
    <w:abstractNumId w:val="138"/>
  </w:num>
  <w:num w:numId="271" w16cid:durableId="2101291045">
    <w:abstractNumId w:val="787"/>
  </w:num>
  <w:num w:numId="272" w16cid:durableId="65350010">
    <w:abstractNumId w:val="471"/>
  </w:num>
  <w:num w:numId="273" w16cid:durableId="768814224">
    <w:abstractNumId w:val="662"/>
  </w:num>
  <w:num w:numId="274" w16cid:durableId="186984864">
    <w:abstractNumId w:val="475"/>
  </w:num>
  <w:num w:numId="275" w16cid:durableId="880947145">
    <w:abstractNumId w:val="198"/>
  </w:num>
  <w:num w:numId="276" w16cid:durableId="1072502352">
    <w:abstractNumId w:val="857"/>
  </w:num>
  <w:num w:numId="277" w16cid:durableId="1890529225">
    <w:abstractNumId w:val="446"/>
  </w:num>
  <w:num w:numId="278" w16cid:durableId="519973755">
    <w:abstractNumId w:val="737"/>
  </w:num>
  <w:num w:numId="279" w16cid:durableId="534661115">
    <w:abstractNumId w:val="494"/>
  </w:num>
  <w:num w:numId="280" w16cid:durableId="674461616">
    <w:abstractNumId w:val="305"/>
  </w:num>
  <w:num w:numId="281" w16cid:durableId="29184142">
    <w:abstractNumId w:val="871"/>
  </w:num>
  <w:num w:numId="282" w16cid:durableId="2974234">
    <w:abstractNumId w:val="265"/>
  </w:num>
  <w:num w:numId="283" w16cid:durableId="2114282334">
    <w:abstractNumId w:val="664"/>
  </w:num>
  <w:num w:numId="284" w16cid:durableId="845097777">
    <w:abstractNumId w:val="756"/>
  </w:num>
  <w:num w:numId="285" w16cid:durableId="612905014">
    <w:abstractNumId w:val="333"/>
  </w:num>
  <w:num w:numId="286" w16cid:durableId="1552351983">
    <w:abstractNumId w:val="299"/>
  </w:num>
  <w:num w:numId="287" w16cid:durableId="865211258">
    <w:abstractNumId w:val="517"/>
  </w:num>
  <w:num w:numId="288" w16cid:durableId="790980710">
    <w:abstractNumId w:val="523"/>
  </w:num>
  <w:num w:numId="289" w16cid:durableId="197738818">
    <w:abstractNumId w:val="841"/>
  </w:num>
  <w:num w:numId="290" w16cid:durableId="1380279862">
    <w:abstractNumId w:val="830"/>
  </w:num>
  <w:num w:numId="291" w16cid:durableId="845092262">
    <w:abstractNumId w:val="713"/>
  </w:num>
  <w:num w:numId="292" w16cid:durableId="1782722184">
    <w:abstractNumId w:val="396"/>
  </w:num>
  <w:num w:numId="293" w16cid:durableId="361594503">
    <w:abstractNumId w:val="644"/>
  </w:num>
  <w:num w:numId="294" w16cid:durableId="199323622">
    <w:abstractNumId w:val="675"/>
  </w:num>
  <w:num w:numId="295" w16cid:durableId="260113186">
    <w:abstractNumId w:val="112"/>
  </w:num>
  <w:num w:numId="296" w16cid:durableId="437219283">
    <w:abstractNumId w:val="140"/>
  </w:num>
  <w:num w:numId="297" w16cid:durableId="806895720">
    <w:abstractNumId w:val="536"/>
  </w:num>
  <w:num w:numId="298" w16cid:durableId="1416247838">
    <w:abstractNumId w:val="238"/>
  </w:num>
  <w:num w:numId="299" w16cid:durableId="1474787362">
    <w:abstractNumId w:val="691"/>
  </w:num>
  <w:num w:numId="300" w16cid:durableId="1938950875">
    <w:abstractNumId w:val="833"/>
  </w:num>
  <w:num w:numId="301" w16cid:durableId="1578786355">
    <w:abstractNumId w:val="324"/>
  </w:num>
  <w:num w:numId="302" w16cid:durableId="1293944030">
    <w:abstractNumId w:val="234"/>
  </w:num>
  <w:num w:numId="303" w16cid:durableId="973750938">
    <w:abstractNumId w:val="829"/>
  </w:num>
  <w:num w:numId="304" w16cid:durableId="876770067">
    <w:abstractNumId w:val="651"/>
  </w:num>
  <w:num w:numId="305" w16cid:durableId="1575967620">
    <w:abstractNumId w:val="840"/>
  </w:num>
  <w:num w:numId="306" w16cid:durableId="149642406">
    <w:abstractNumId w:val="321"/>
  </w:num>
  <w:num w:numId="307" w16cid:durableId="2015298850">
    <w:abstractNumId w:val="462"/>
  </w:num>
  <w:num w:numId="308" w16cid:durableId="248004411">
    <w:abstractNumId w:val="218"/>
  </w:num>
  <w:num w:numId="309" w16cid:durableId="754205386">
    <w:abstractNumId w:val="826"/>
  </w:num>
  <w:num w:numId="310" w16cid:durableId="2043746408">
    <w:abstractNumId w:val="2"/>
  </w:num>
  <w:num w:numId="311" w16cid:durableId="1488205449">
    <w:abstractNumId w:val="886"/>
  </w:num>
  <w:num w:numId="312" w16cid:durableId="1720275698">
    <w:abstractNumId w:val="693"/>
  </w:num>
  <w:num w:numId="313" w16cid:durableId="1450515151">
    <w:abstractNumId w:val="736"/>
  </w:num>
  <w:num w:numId="314" w16cid:durableId="590353153">
    <w:abstractNumId w:val="289"/>
  </w:num>
  <w:num w:numId="315" w16cid:durableId="1015619443">
    <w:abstractNumId w:val="352"/>
  </w:num>
  <w:num w:numId="316" w16cid:durableId="877350087">
    <w:abstractNumId w:val="512"/>
  </w:num>
  <w:num w:numId="317" w16cid:durableId="1272933226">
    <w:abstractNumId w:val="369"/>
  </w:num>
  <w:num w:numId="318" w16cid:durableId="55934629">
    <w:abstractNumId w:val="27"/>
  </w:num>
  <w:num w:numId="319" w16cid:durableId="1545098966">
    <w:abstractNumId w:val="610"/>
  </w:num>
  <w:num w:numId="320" w16cid:durableId="333383685">
    <w:abstractNumId w:val="54"/>
  </w:num>
  <w:num w:numId="321" w16cid:durableId="1342271539">
    <w:abstractNumId w:val="581"/>
  </w:num>
  <w:num w:numId="322" w16cid:durableId="1094478671">
    <w:abstractNumId w:val="264"/>
  </w:num>
  <w:num w:numId="323" w16cid:durableId="1027022958">
    <w:abstractNumId w:val="93"/>
  </w:num>
  <w:num w:numId="324" w16cid:durableId="389693566">
    <w:abstractNumId w:val="520"/>
  </w:num>
  <w:num w:numId="325" w16cid:durableId="1077820939">
    <w:abstractNumId w:val="735"/>
  </w:num>
  <w:num w:numId="326" w16cid:durableId="170881227">
    <w:abstractNumId w:val="709"/>
  </w:num>
  <w:num w:numId="327" w16cid:durableId="1847204863">
    <w:abstractNumId w:val="700"/>
  </w:num>
  <w:num w:numId="328" w16cid:durableId="1530802408">
    <w:abstractNumId w:val="470"/>
  </w:num>
  <w:num w:numId="329" w16cid:durableId="373039073">
    <w:abstractNumId w:val="12"/>
  </w:num>
  <w:num w:numId="330" w16cid:durableId="1873227532">
    <w:abstractNumId w:val="429"/>
  </w:num>
  <w:num w:numId="331" w16cid:durableId="867521765">
    <w:abstractNumId w:val="94"/>
  </w:num>
  <w:num w:numId="332" w16cid:durableId="1016225452">
    <w:abstractNumId w:val="128"/>
  </w:num>
  <w:num w:numId="333" w16cid:durableId="513031740">
    <w:abstractNumId w:val="348"/>
  </w:num>
  <w:num w:numId="334" w16cid:durableId="1182277792">
    <w:abstractNumId w:val="574"/>
  </w:num>
  <w:num w:numId="335" w16cid:durableId="931399134">
    <w:abstractNumId w:val="444"/>
  </w:num>
  <w:num w:numId="336" w16cid:durableId="2056352154">
    <w:abstractNumId w:val="386"/>
  </w:num>
  <w:num w:numId="337" w16cid:durableId="430854161">
    <w:abstractNumId w:val="775"/>
  </w:num>
  <w:num w:numId="338" w16cid:durableId="2036535280">
    <w:abstractNumId w:val="766"/>
  </w:num>
  <w:num w:numId="339" w16cid:durableId="967396525">
    <w:abstractNumId w:val="323"/>
  </w:num>
  <w:num w:numId="340" w16cid:durableId="1356073658">
    <w:abstractNumId w:val="567"/>
  </w:num>
  <w:num w:numId="341" w16cid:durableId="1495143659">
    <w:abstractNumId w:val="390"/>
  </w:num>
  <w:num w:numId="342" w16cid:durableId="558707437">
    <w:abstractNumId w:val="326"/>
  </w:num>
  <w:num w:numId="343" w16cid:durableId="1051729415">
    <w:abstractNumId w:val="686"/>
  </w:num>
  <w:num w:numId="344" w16cid:durableId="489252612">
    <w:abstractNumId w:val="344"/>
  </w:num>
  <w:num w:numId="345" w16cid:durableId="391581238">
    <w:abstractNumId w:val="456"/>
  </w:num>
  <w:num w:numId="346" w16cid:durableId="1567959716">
    <w:abstractNumId w:val="659"/>
  </w:num>
  <w:num w:numId="347" w16cid:durableId="1454979998">
    <w:abstractNumId w:val="387"/>
  </w:num>
  <w:num w:numId="348" w16cid:durableId="2049451617">
    <w:abstractNumId w:val="668"/>
  </w:num>
  <w:num w:numId="349" w16cid:durableId="800999890">
    <w:abstractNumId w:val="19"/>
  </w:num>
  <w:num w:numId="350" w16cid:durableId="1719474363">
    <w:abstractNumId w:val="485"/>
  </w:num>
  <w:num w:numId="351" w16cid:durableId="1187910254">
    <w:abstractNumId w:val="844"/>
  </w:num>
  <w:num w:numId="352" w16cid:durableId="2067144421">
    <w:abstractNumId w:val="424"/>
  </w:num>
  <w:num w:numId="353" w16cid:durableId="1628779987">
    <w:abstractNumId w:val="822"/>
  </w:num>
  <w:num w:numId="354" w16cid:durableId="500320317">
    <w:abstractNumId w:val="190"/>
  </w:num>
  <w:num w:numId="355" w16cid:durableId="1198858538">
    <w:abstractNumId w:val="70"/>
  </w:num>
  <w:num w:numId="356" w16cid:durableId="1171873401">
    <w:abstractNumId w:val="4"/>
  </w:num>
  <w:num w:numId="357" w16cid:durableId="1972397836">
    <w:abstractNumId w:val="131"/>
  </w:num>
  <w:num w:numId="358" w16cid:durableId="1197308700">
    <w:abstractNumId w:val="811"/>
  </w:num>
  <w:num w:numId="359" w16cid:durableId="1118719496">
    <w:abstractNumId w:val="301"/>
  </w:num>
  <w:num w:numId="360" w16cid:durableId="1023674502">
    <w:abstractNumId w:val="677"/>
  </w:num>
  <w:num w:numId="361" w16cid:durableId="669598221">
    <w:abstractNumId w:val="217"/>
  </w:num>
  <w:num w:numId="362" w16cid:durableId="1445731085">
    <w:abstractNumId w:val="320"/>
  </w:num>
  <w:num w:numId="363" w16cid:durableId="1878228056">
    <w:abstractNumId w:val="893"/>
  </w:num>
  <w:num w:numId="364" w16cid:durableId="1917594581">
    <w:abstractNumId w:val="102"/>
  </w:num>
  <w:num w:numId="365" w16cid:durableId="1861503185">
    <w:abstractNumId w:val="503"/>
  </w:num>
  <w:num w:numId="366" w16cid:durableId="1456487044">
    <w:abstractNumId w:val="473"/>
  </w:num>
  <w:num w:numId="367" w16cid:durableId="175506856">
    <w:abstractNumId w:val="73"/>
  </w:num>
  <w:num w:numId="368" w16cid:durableId="79761667">
    <w:abstractNumId w:val="407"/>
  </w:num>
  <w:num w:numId="369" w16cid:durableId="65999322">
    <w:abstractNumId w:val="646"/>
  </w:num>
  <w:num w:numId="370" w16cid:durableId="876506553">
    <w:abstractNumId w:val="25"/>
  </w:num>
  <w:num w:numId="371" w16cid:durableId="451750579">
    <w:abstractNumId w:val="563"/>
  </w:num>
  <w:num w:numId="372" w16cid:durableId="190530709">
    <w:abstractNumId w:val="624"/>
  </w:num>
  <w:num w:numId="373" w16cid:durableId="1707562349">
    <w:abstractNumId w:val="381"/>
  </w:num>
  <w:num w:numId="374" w16cid:durableId="1022631732">
    <w:abstractNumId w:val="879"/>
  </w:num>
  <w:num w:numId="375" w16cid:durableId="2006275242">
    <w:abstractNumId w:val="623"/>
  </w:num>
  <w:num w:numId="376" w16cid:durableId="310914306">
    <w:abstractNumId w:val="632"/>
  </w:num>
  <w:num w:numId="377" w16cid:durableId="1695762807">
    <w:abstractNumId w:val="801"/>
  </w:num>
  <w:num w:numId="378" w16cid:durableId="1739550369">
    <w:abstractNumId w:val="273"/>
  </w:num>
  <w:num w:numId="379" w16cid:durableId="2054108656">
    <w:abstractNumId w:val="752"/>
  </w:num>
  <w:num w:numId="380" w16cid:durableId="668099266">
    <w:abstractNumId w:val="1"/>
  </w:num>
  <w:num w:numId="381" w16cid:durableId="1709140615">
    <w:abstractNumId w:val="62"/>
  </w:num>
  <w:num w:numId="382" w16cid:durableId="710375914">
    <w:abstractNumId w:val="41"/>
  </w:num>
  <w:num w:numId="383" w16cid:durableId="2073001174">
    <w:abstractNumId w:val="565"/>
  </w:num>
  <w:num w:numId="384" w16cid:durableId="1645231504">
    <w:abstractNumId w:val="891"/>
  </w:num>
  <w:num w:numId="385" w16cid:durableId="1840073728">
    <w:abstractNumId w:val="69"/>
  </w:num>
  <w:num w:numId="386" w16cid:durableId="497961283">
    <w:abstractNumId w:val="615"/>
  </w:num>
  <w:num w:numId="387" w16cid:durableId="1287663631">
    <w:abstractNumId w:val="495"/>
  </w:num>
  <w:num w:numId="388" w16cid:durableId="1023240957">
    <w:abstractNumId w:val="790"/>
  </w:num>
  <w:num w:numId="389" w16cid:durableId="199829069">
    <w:abstractNumId w:val="394"/>
  </w:num>
  <w:num w:numId="390" w16cid:durableId="869805327">
    <w:abstractNumId w:val="108"/>
  </w:num>
  <w:num w:numId="391" w16cid:durableId="390689866">
    <w:abstractNumId w:val="625"/>
  </w:num>
  <w:num w:numId="392" w16cid:durableId="1817187454">
    <w:abstractNumId w:val="210"/>
  </w:num>
  <w:num w:numId="393" w16cid:durableId="2077582576">
    <w:abstractNumId w:val="549"/>
  </w:num>
  <w:num w:numId="394" w16cid:durableId="1150485268">
    <w:abstractNumId w:val="146"/>
  </w:num>
  <w:num w:numId="395" w16cid:durableId="1344670100">
    <w:abstractNumId w:val="354"/>
  </w:num>
  <w:num w:numId="396" w16cid:durableId="219439662">
    <w:abstractNumId w:val="355"/>
  </w:num>
  <w:num w:numId="397" w16cid:durableId="580531592">
    <w:abstractNumId w:val="493"/>
  </w:num>
  <w:num w:numId="398" w16cid:durableId="865947478">
    <w:abstractNumId w:val="798"/>
  </w:num>
  <w:num w:numId="399" w16cid:durableId="2138136074">
    <w:abstractNumId w:val="727"/>
  </w:num>
  <w:num w:numId="400" w16cid:durableId="132529821">
    <w:abstractNumId w:val="884"/>
  </w:num>
  <w:num w:numId="401" w16cid:durableId="304429534">
    <w:abstractNumId w:val="553"/>
  </w:num>
  <w:num w:numId="402" w16cid:durableId="739719489">
    <w:abstractNumId w:val="437"/>
  </w:num>
  <w:num w:numId="403" w16cid:durableId="1527137714">
    <w:abstractNumId w:val="242"/>
  </w:num>
  <w:num w:numId="404" w16cid:durableId="1978022186">
    <w:abstractNumId w:val="91"/>
  </w:num>
  <w:num w:numId="405" w16cid:durableId="456067336">
    <w:abstractNumId w:val="426"/>
  </w:num>
  <w:num w:numId="406" w16cid:durableId="2114590116">
    <w:abstractNumId w:val="343"/>
  </w:num>
  <w:num w:numId="407" w16cid:durableId="925305452">
    <w:abstractNumId w:val="533"/>
  </w:num>
  <w:num w:numId="408" w16cid:durableId="559945022">
    <w:abstractNumId w:val="848"/>
  </w:num>
  <w:num w:numId="409" w16cid:durableId="100077754">
    <w:abstractNumId w:val="214"/>
  </w:num>
  <w:num w:numId="410" w16cid:durableId="1500190280">
    <w:abstractNumId w:val="622"/>
  </w:num>
  <w:num w:numId="411" w16cid:durableId="1824160317">
    <w:abstractNumId w:val="785"/>
  </w:num>
  <w:num w:numId="412" w16cid:durableId="1194611112">
    <w:abstractNumId w:val="583"/>
  </w:num>
  <w:num w:numId="413" w16cid:durableId="79067842">
    <w:abstractNumId w:val="715"/>
  </w:num>
  <w:num w:numId="414" w16cid:durableId="1354066086">
    <w:abstractNumId w:val="287"/>
  </w:num>
  <w:num w:numId="415" w16cid:durableId="1125006374">
    <w:abstractNumId w:val="22"/>
  </w:num>
  <w:num w:numId="416" w16cid:durableId="57169787">
    <w:abstractNumId w:val="398"/>
  </w:num>
  <w:num w:numId="417" w16cid:durableId="1789204537">
    <w:abstractNumId w:val="513"/>
  </w:num>
  <w:num w:numId="418" w16cid:durableId="1486507450">
    <w:abstractNumId w:val="84"/>
  </w:num>
  <w:num w:numId="419" w16cid:durableId="1052078091">
    <w:abstractNumId w:val="225"/>
  </w:num>
  <w:num w:numId="420" w16cid:durableId="2130196493">
    <w:abstractNumId w:val="191"/>
  </w:num>
  <w:num w:numId="421" w16cid:durableId="1469128288">
    <w:abstractNumId w:val="95"/>
  </w:num>
  <w:num w:numId="422" w16cid:durableId="1831405508">
    <w:abstractNumId w:val="74"/>
  </w:num>
  <w:num w:numId="423" w16cid:durableId="1532300142">
    <w:abstractNumId w:val="145"/>
  </w:num>
  <w:num w:numId="424" w16cid:durableId="1926962993">
    <w:abstractNumId w:val="215"/>
  </w:num>
  <w:num w:numId="425" w16cid:durableId="1063143518">
    <w:abstractNumId w:val="564"/>
  </w:num>
  <w:num w:numId="426" w16cid:durableId="1568539391">
    <w:abstractNumId w:val="839"/>
  </w:num>
  <w:num w:numId="427" w16cid:durableId="395133309">
    <w:abstractNumId w:val="122"/>
  </w:num>
  <w:num w:numId="428" w16cid:durableId="500201349">
    <w:abstractNumId w:val="174"/>
  </w:num>
  <w:num w:numId="429" w16cid:durableId="1507863331">
    <w:abstractNumId w:val="810"/>
  </w:num>
  <w:num w:numId="430" w16cid:durableId="584725109">
    <w:abstractNumId w:val="239"/>
  </w:num>
  <w:num w:numId="431" w16cid:durableId="2129855438">
    <w:abstractNumId w:val="750"/>
  </w:num>
  <w:num w:numId="432" w16cid:durableId="198200783">
    <w:abstractNumId w:val="204"/>
  </w:num>
  <w:num w:numId="433" w16cid:durableId="1939019393">
    <w:abstractNumId w:val="519"/>
  </w:num>
  <w:num w:numId="434" w16cid:durableId="1886410978">
    <w:abstractNumId w:val="59"/>
  </w:num>
  <w:num w:numId="435" w16cid:durableId="2030640948">
    <w:abstractNumId w:val="274"/>
  </w:num>
  <w:num w:numId="436" w16cid:durableId="1589655273">
    <w:abstractNumId w:val="452"/>
  </w:num>
  <w:num w:numId="437" w16cid:durableId="73747930">
    <w:abstractNumId w:val="614"/>
  </w:num>
  <w:num w:numId="438" w16cid:durableId="89325673">
    <w:abstractNumId w:val="705"/>
  </w:num>
  <w:num w:numId="439" w16cid:durableId="637758790">
    <w:abstractNumId w:val="707"/>
  </w:num>
  <w:num w:numId="440" w16cid:durableId="1320034377">
    <w:abstractNumId w:val="660"/>
  </w:num>
  <w:num w:numId="441" w16cid:durableId="1197890539">
    <w:abstractNumId w:val="408"/>
  </w:num>
  <w:num w:numId="442" w16cid:durableId="116723798">
    <w:abstractNumId w:val="252"/>
  </w:num>
  <w:num w:numId="443" w16cid:durableId="2038701193">
    <w:abstractNumId w:val="652"/>
  </w:num>
  <w:num w:numId="444" w16cid:durableId="219829601">
    <w:abstractNumId w:val="690"/>
  </w:num>
  <w:num w:numId="445" w16cid:durableId="1420174331">
    <w:abstractNumId w:val="490"/>
  </w:num>
  <w:num w:numId="446" w16cid:durableId="1056664493">
    <w:abstractNumId w:val="169"/>
  </w:num>
  <w:num w:numId="447" w16cid:durableId="1874800486">
    <w:abstractNumId w:val="185"/>
  </w:num>
  <w:num w:numId="448" w16cid:durableId="2062627869">
    <w:abstractNumId w:val="116"/>
  </w:num>
  <w:num w:numId="449" w16cid:durableId="843908092">
    <w:abstractNumId w:val="11"/>
  </w:num>
  <w:num w:numId="450" w16cid:durableId="1521626999">
    <w:abstractNumId w:val="161"/>
  </w:num>
  <w:num w:numId="451" w16cid:durableId="662971095">
    <w:abstractNumId w:val="153"/>
  </w:num>
  <w:num w:numId="452" w16cid:durableId="280958408">
    <w:abstractNumId w:val="597"/>
  </w:num>
  <w:num w:numId="453" w16cid:durableId="1965380086">
    <w:abstractNumId w:val="467"/>
  </w:num>
  <w:num w:numId="454" w16cid:durableId="723793358">
    <w:abstractNumId w:val="246"/>
  </w:num>
  <w:num w:numId="455" w16cid:durableId="2054040807">
    <w:abstractNumId w:val="546"/>
  </w:num>
  <w:num w:numId="456" w16cid:durableId="722758311">
    <w:abstractNumId w:val="522"/>
  </w:num>
  <w:num w:numId="457" w16cid:durableId="87309272">
    <w:abstractNumId w:val="612"/>
  </w:num>
  <w:num w:numId="458" w16cid:durableId="172571483">
    <w:abstractNumId w:val="240"/>
  </w:num>
  <w:num w:numId="459" w16cid:durableId="1690982119">
    <w:abstractNumId w:val="463"/>
  </w:num>
  <w:num w:numId="460" w16cid:durableId="1388214475">
    <w:abstractNumId w:val="227"/>
  </w:num>
  <w:num w:numId="461" w16cid:durableId="426271007">
    <w:abstractNumId w:val="585"/>
  </w:num>
  <w:num w:numId="462" w16cid:durableId="915355663">
    <w:abstractNumId w:val="341"/>
  </w:num>
  <w:num w:numId="463" w16cid:durableId="616445838">
    <w:abstractNumId w:val="484"/>
  </w:num>
  <w:num w:numId="464" w16cid:durableId="393046735">
    <w:abstractNumId w:val="111"/>
  </w:num>
  <w:num w:numId="465" w16cid:durableId="959145858">
    <w:abstractNumId w:val="638"/>
  </w:num>
  <w:num w:numId="466" w16cid:durableId="20783812">
    <w:abstractNumId w:val="548"/>
  </w:num>
  <w:num w:numId="467" w16cid:durableId="1793747503">
    <w:abstractNumId w:val="865"/>
  </w:num>
  <w:num w:numId="468" w16cid:durableId="458650028">
    <w:abstractNumId w:val="558"/>
  </w:num>
  <w:num w:numId="469" w16cid:durableId="150030450">
    <w:abstractNumId w:val="211"/>
  </w:num>
  <w:num w:numId="470" w16cid:durableId="1251890052">
    <w:abstractNumId w:val="789"/>
  </w:num>
  <w:num w:numId="471" w16cid:durableId="818956019">
    <w:abstractNumId w:val="502"/>
  </w:num>
  <w:num w:numId="472" w16cid:durableId="1865095393">
    <w:abstractNumId w:val="149"/>
  </w:num>
  <w:num w:numId="473" w16cid:durableId="1451389808">
    <w:abstractNumId w:val="342"/>
  </w:num>
  <w:num w:numId="474" w16cid:durableId="1009214797">
    <w:abstractNumId w:val="645"/>
  </w:num>
  <w:num w:numId="475" w16cid:durableId="782529323">
    <w:abstractNumId w:val="55"/>
  </w:num>
  <w:num w:numId="476" w16cid:durableId="2025470611">
    <w:abstractNumId w:val="121"/>
  </w:num>
  <w:num w:numId="477" w16cid:durableId="1337001243">
    <w:abstractNumId w:val="710"/>
  </w:num>
  <w:num w:numId="478" w16cid:durableId="2111535983">
    <w:abstractNumId w:val="63"/>
  </w:num>
  <w:num w:numId="479" w16cid:durableId="747732141">
    <w:abstractNumId w:val="302"/>
  </w:num>
  <w:num w:numId="480" w16cid:durableId="2128350210">
    <w:abstractNumId w:val="606"/>
  </w:num>
  <w:num w:numId="481" w16cid:durableId="2000232398">
    <w:abstractNumId w:val="633"/>
  </w:num>
  <w:num w:numId="482" w16cid:durableId="174538629">
    <w:abstractNumId w:val="667"/>
  </w:num>
  <w:num w:numId="483" w16cid:durableId="1632125225">
    <w:abstractNumId w:val="87"/>
  </w:num>
  <w:num w:numId="484" w16cid:durableId="140778682">
    <w:abstractNumId w:val="155"/>
  </w:num>
  <w:num w:numId="485" w16cid:durableId="2086801064">
    <w:abstractNumId w:val="582"/>
  </w:num>
  <w:num w:numId="486" w16cid:durableId="1942644389">
    <w:abstractNumId w:val="843"/>
  </w:num>
  <w:num w:numId="487" w16cid:durableId="589705347">
    <w:abstractNumId w:val="168"/>
  </w:num>
  <w:num w:numId="488" w16cid:durableId="1576477990">
    <w:abstractNumId w:val="514"/>
  </w:num>
  <w:num w:numId="489" w16cid:durableId="809637091">
    <w:abstractNumId w:val="604"/>
  </w:num>
  <w:num w:numId="490" w16cid:durableId="735707593">
    <w:abstractNumId w:val="799"/>
  </w:num>
  <w:num w:numId="491" w16cid:durableId="1328434993">
    <w:abstractNumId w:val="260"/>
  </w:num>
  <w:num w:numId="492" w16cid:durableId="379398133">
    <w:abstractNumId w:val="572"/>
  </w:num>
  <w:num w:numId="493" w16cid:durableId="1924803311">
    <w:abstractNumId w:val="100"/>
  </w:num>
  <w:num w:numId="494" w16cid:durableId="1317875198">
    <w:abstractNumId w:val="630"/>
  </w:num>
  <w:num w:numId="495" w16cid:durableId="2086024822">
    <w:abstractNumId w:val="183"/>
  </w:num>
  <w:num w:numId="496" w16cid:durableId="1145587598">
    <w:abstractNumId w:val="80"/>
  </w:num>
  <w:num w:numId="497" w16cid:durableId="224880258">
    <w:abstractNumId w:val="269"/>
  </w:num>
  <w:num w:numId="498" w16cid:durableId="1796630642">
    <w:abstractNumId w:val="532"/>
  </w:num>
  <w:num w:numId="499" w16cid:durableId="1255355194">
    <w:abstractNumId w:val="268"/>
  </w:num>
  <w:num w:numId="500" w16cid:durableId="373576513">
    <w:abstractNumId w:val="875"/>
  </w:num>
  <w:num w:numId="501" w16cid:durableId="213582774">
    <w:abstractNumId w:val="831"/>
  </w:num>
  <w:num w:numId="502" w16cid:durableId="341931662">
    <w:abstractNumId w:val="889"/>
  </w:num>
  <w:num w:numId="503" w16cid:durableId="605817547">
    <w:abstractNumId w:val="37"/>
  </w:num>
  <w:num w:numId="504" w16cid:durableId="61174001">
    <w:abstractNumId w:val="509"/>
  </w:num>
  <w:num w:numId="505" w16cid:durableId="214590088">
    <w:abstractNumId w:val="235"/>
  </w:num>
  <w:num w:numId="506" w16cid:durableId="1832990169">
    <w:abstractNumId w:val="560"/>
  </w:num>
  <w:num w:numId="507" w16cid:durableId="1040326623">
    <w:abstractNumId w:val="89"/>
  </w:num>
  <w:num w:numId="508" w16cid:durableId="1301770022">
    <w:abstractNumId w:val="682"/>
  </w:num>
  <w:num w:numId="509" w16cid:durableId="1569074978">
    <w:abstractNumId w:val="534"/>
  </w:num>
  <w:num w:numId="510" w16cid:durableId="2079861666">
    <w:abstractNumId w:val="683"/>
  </w:num>
  <w:num w:numId="511" w16cid:durableId="355082366">
    <w:abstractNumId w:val="226"/>
  </w:num>
  <w:num w:numId="512" w16cid:durableId="1089618345">
    <w:abstractNumId w:val="395"/>
  </w:num>
  <w:num w:numId="513" w16cid:durableId="1270507758">
    <w:abstractNumId w:val="459"/>
  </w:num>
  <w:num w:numId="514" w16cid:durableId="2083018347">
    <w:abstractNumId w:val="482"/>
  </w:num>
  <w:num w:numId="515" w16cid:durableId="9649212">
    <w:abstractNumId w:val="201"/>
  </w:num>
  <w:num w:numId="516" w16cid:durableId="1077241902">
    <w:abstractNumId w:val="861"/>
  </w:num>
  <w:num w:numId="517" w16cid:durableId="1499535089">
    <w:abstractNumId w:val="784"/>
  </w:num>
  <w:num w:numId="518" w16cid:durableId="957875069">
    <w:abstractNumId w:val="461"/>
  </w:num>
  <w:num w:numId="519" w16cid:durableId="506166792">
    <w:abstractNumId w:val="118"/>
  </w:num>
  <w:num w:numId="520" w16cid:durableId="250625705">
    <w:abstractNumId w:val="410"/>
  </w:num>
  <w:num w:numId="521" w16cid:durableId="1095663604">
    <w:abstractNumId w:val="229"/>
  </w:num>
  <w:num w:numId="522" w16cid:durableId="2112238670">
    <w:abstractNumId w:val="883"/>
  </w:num>
  <w:num w:numId="523" w16cid:durableId="1049496769">
    <w:abstractNumId w:val="627"/>
  </w:num>
  <w:num w:numId="524" w16cid:durableId="1158225629">
    <w:abstractNumId w:val="820"/>
  </w:num>
  <w:num w:numId="525" w16cid:durableId="2110004768">
    <w:abstractNumId w:val="427"/>
  </w:num>
  <w:num w:numId="526" w16cid:durableId="1917594613">
    <w:abstractNumId w:val="740"/>
  </w:num>
  <w:num w:numId="527" w16cid:durableId="1608930968">
    <w:abstractNumId w:val="254"/>
  </w:num>
  <w:num w:numId="528" w16cid:durableId="697000645">
    <w:abstractNumId w:val="464"/>
  </w:num>
  <w:num w:numId="529" w16cid:durableId="1643925025">
    <w:abstractNumId w:val="648"/>
  </w:num>
  <w:num w:numId="530" w16cid:durableId="770514474">
    <w:abstractNumId w:val="120"/>
  </w:num>
  <w:num w:numId="531" w16cid:durableId="1221669780">
    <w:abstractNumId w:val="763"/>
  </w:num>
  <w:num w:numId="532" w16cid:durableId="1537699488">
    <w:abstractNumId w:val="5"/>
  </w:num>
  <w:num w:numId="533" w16cid:durableId="178665267">
    <w:abstractNumId w:val="561"/>
  </w:num>
  <w:num w:numId="534" w16cid:durableId="531917380">
    <w:abstractNumId w:val="568"/>
  </w:num>
  <w:num w:numId="535" w16cid:durableId="516887043">
    <w:abstractNumId w:val="97"/>
  </w:num>
  <w:num w:numId="536" w16cid:durableId="1943415061">
    <w:abstractNumId w:val="445"/>
  </w:num>
  <w:num w:numId="537" w16cid:durableId="717432590">
    <w:abstractNumId w:val="351"/>
  </w:num>
  <w:num w:numId="538" w16cid:durableId="128597130">
    <w:abstractNumId w:val="309"/>
  </w:num>
  <w:num w:numId="539" w16cid:durableId="1108886465">
    <w:abstractNumId w:val="346"/>
  </w:num>
  <w:num w:numId="540" w16cid:durableId="1792161809">
    <w:abstractNumId w:val="157"/>
  </w:num>
  <w:num w:numId="541" w16cid:durableId="1745494915">
    <w:abstractNumId w:val="221"/>
  </w:num>
  <w:num w:numId="542" w16cid:durableId="773749037">
    <w:abstractNumId w:val="30"/>
  </w:num>
  <w:num w:numId="543" w16cid:durableId="1167864778">
    <w:abstractNumId w:val="127"/>
  </w:num>
  <w:num w:numId="544" w16cid:durableId="1296519660">
    <w:abstractNumId w:val="866"/>
  </w:num>
  <w:num w:numId="545" w16cid:durableId="117309869">
    <w:abstractNumId w:val="7"/>
  </w:num>
  <w:num w:numId="546" w16cid:durableId="901409528">
    <w:abstractNumId w:val="767"/>
  </w:num>
  <w:num w:numId="547" w16cid:durableId="1219590008">
    <w:abstractNumId w:val="50"/>
  </w:num>
  <w:num w:numId="548" w16cid:durableId="1760323442">
    <w:abstractNumId w:val="40"/>
  </w:num>
  <w:num w:numId="549" w16cid:durableId="1296177013">
    <w:abstractNumId w:val="603"/>
  </w:num>
  <w:num w:numId="550" w16cid:durableId="747069737">
    <w:abstractNumId w:val="613"/>
  </w:num>
  <w:num w:numId="551" w16cid:durableId="553390542">
    <w:abstractNumId w:val="283"/>
  </w:num>
  <w:num w:numId="552" w16cid:durableId="749274695">
    <w:abstractNumId w:val="555"/>
  </w:num>
  <w:num w:numId="553" w16cid:durableId="258370976">
    <w:abstractNumId w:val="141"/>
  </w:num>
  <w:num w:numId="554" w16cid:durableId="981159610">
    <w:abstractNumId w:val="661"/>
  </w:num>
  <w:num w:numId="555" w16cid:durableId="1868716940">
    <w:abstractNumId w:val="66"/>
  </w:num>
  <w:num w:numId="556" w16cid:durableId="774246829">
    <w:abstractNumId w:val="481"/>
  </w:num>
  <w:num w:numId="557" w16cid:durableId="1167668468">
    <w:abstractNumId w:val="617"/>
  </w:num>
  <w:num w:numId="558" w16cid:durableId="1345328126">
    <w:abstractNumId w:val="455"/>
  </w:num>
  <w:num w:numId="559" w16cid:durableId="1254700180">
    <w:abstractNumId w:val="213"/>
  </w:num>
  <w:num w:numId="560" w16cid:durableId="1499617294">
    <w:abstractNumId w:val="489"/>
  </w:num>
  <w:num w:numId="561" w16cid:durableId="104011135">
    <w:abstractNumId w:val="680"/>
  </w:num>
  <w:num w:numId="562" w16cid:durableId="2024432431">
    <w:abstractNumId w:val="637"/>
  </w:num>
  <w:num w:numId="563" w16cid:durableId="1691252365">
    <w:abstractNumId w:val="438"/>
  </w:num>
  <w:num w:numId="564" w16cid:durableId="591360374">
    <w:abstractNumId w:val="712"/>
  </w:num>
  <w:num w:numId="565" w16cid:durableId="1722287704">
    <w:abstractNumId w:val="110"/>
  </w:num>
  <w:num w:numId="566" w16cid:durableId="2079938623">
    <w:abstractNumId w:val="196"/>
  </w:num>
  <w:num w:numId="567" w16cid:durableId="287665539">
    <w:abstractNumId w:val="310"/>
  </w:num>
  <w:num w:numId="568" w16cid:durableId="879902855">
    <w:abstractNumId w:val="6"/>
  </w:num>
  <w:num w:numId="569" w16cid:durableId="696350286">
    <w:abstractNumId w:val="365"/>
  </w:num>
  <w:num w:numId="570" w16cid:durableId="899906075">
    <w:abstractNumId w:val="642"/>
  </w:num>
  <w:num w:numId="571" w16cid:durableId="514539609">
    <w:abstractNumId w:val="460"/>
  </w:num>
  <w:num w:numId="572" w16cid:durableId="2006546022">
    <w:abstractNumId w:val="688"/>
  </w:num>
  <w:num w:numId="573" w16cid:durableId="916521102">
    <w:abstractNumId w:val="782"/>
  </w:num>
  <w:num w:numId="574" w16cid:durableId="1276210811">
    <w:abstractNumId w:val="72"/>
  </w:num>
  <w:num w:numId="575" w16cid:durableId="1215892583">
    <w:abstractNumId w:val="435"/>
  </w:num>
  <w:num w:numId="576" w16cid:durableId="1024286777">
    <w:abstractNumId w:val="806"/>
  </w:num>
  <w:num w:numId="577" w16cid:durableId="2064594196">
    <w:abstractNumId w:val="411"/>
  </w:num>
  <w:num w:numId="578" w16cid:durableId="2005014577">
    <w:abstractNumId w:val="18"/>
  </w:num>
  <w:num w:numId="579" w16cid:durableId="2086029915">
    <w:abstractNumId w:val="449"/>
  </w:num>
  <w:num w:numId="580" w16cid:durableId="1903249426">
    <w:abstractNumId w:val="458"/>
  </w:num>
  <w:num w:numId="581" w16cid:durableId="828446265">
    <w:abstractNumId w:val="171"/>
  </w:num>
  <w:num w:numId="582" w16cid:durableId="1457869263">
    <w:abstractNumId w:val="317"/>
  </w:num>
  <w:num w:numId="583" w16cid:durableId="2136094043">
    <w:abstractNumId w:val="363"/>
  </w:num>
  <w:num w:numId="584" w16cid:durableId="57871395">
    <w:abstractNumId w:val="170"/>
  </w:num>
  <w:num w:numId="585" w16cid:durableId="1985115368">
    <w:abstractNumId w:val="594"/>
  </w:num>
  <w:num w:numId="586" w16cid:durableId="280574145">
    <w:abstractNumId w:val="0"/>
  </w:num>
  <w:num w:numId="587" w16cid:durableId="1649357209">
    <w:abstractNumId w:val="33"/>
  </w:num>
  <w:num w:numId="588" w16cid:durableId="1318921641">
    <w:abstractNumId w:val="753"/>
  </w:num>
  <w:num w:numId="589" w16cid:durableId="82467">
    <w:abstractNumId w:val="868"/>
  </w:num>
  <w:num w:numId="590" w16cid:durableId="1554777234">
    <w:abstractNumId w:val="98"/>
  </w:num>
  <w:num w:numId="591" w16cid:durableId="775247588">
    <w:abstractNumId w:val="51"/>
  </w:num>
  <w:num w:numId="592" w16cid:durableId="771898085">
    <w:abstractNumId w:val="412"/>
  </w:num>
  <w:num w:numId="593" w16cid:durableId="2086879952">
    <w:abstractNumId w:val="307"/>
  </w:num>
  <w:num w:numId="594" w16cid:durableId="1733236830">
    <w:abstractNumId w:val="743"/>
  </w:num>
  <w:num w:numId="595" w16cid:durableId="354186701">
    <w:abstractNumId w:val="192"/>
  </w:num>
  <w:num w:numId="596" w16cid:durableId="2044095315">
    <w:abstractNumId w:val="139"/>
  </w:num>
  <w:num w:numId="597" w16cid:durableId="1429539833">
    <w:abstractNumId w:val="172"/>
  </w:num>
  <w:num w:numId="598" w16cid:durableId="1395590137">
    <w:abstractNumId w:val="135"/>
  </w:num>
  <w:num w:numId="599" w16cid:durableId="855584893">
    <w:abstractNumId w:val="148"/>
  </w:num>
  <w:num w:numId="600" w16cid:durableId="1469738840">
    <w:abstractNumId w:val="650"/>
  </w:num>
  <w:num w:numId="601" w16cid:durableId="1209414001">
    <w:abstractNumId w:val="441"/>
  </w:num>
  <w:num w:numId="602" w16cid:durableId="1000428953">
    <w:abstractNumId w:val="598"/>
  </w:num>
  <w:num w:numId="603" w16cid:durableId="220137540">
    <w:abstractNumId w:val="181"/>
  </w:num>
  <w:num w:numId="604" w16cid:durableId="1108694940">
    <w:abstractNumId w:val="374"/>
  </w:num>
  <w:num w:numId="605" w16cid:durableId="1372799058">
    <w:abstractNumId w:val="538"/>
  </w:num>
  <w:num w:numId="606" w16cid:durableId="44642385">
    <w:abstractNumId w:val="556"/>
  </w:num>
  <w:num w:numId="607" w16cid:durableId="1063025133">
    <w:abstractNumId w:val="655"/>
  </w:num>
  <w:num w:numId="608" w16cid:durableId="343746585">
    <w:abstractNumId w:val="486"/>
  </w:num>
  <w:num w:numId="609" w16cid:durableId="1891915112">
    <w:abstractNumId w:val="854"/>
  </w:num>
  <w:num w:numId="610" w16cid:durableId="238759453">
    <w:abstractNumId w:val="566"/>
  </w:num>
  <w:num w:numId="611" w16cid:durableId="1988775151">
    <w:abstractNumId w:val="443"/>
  </w:num>
  <w:num w:numId="612" w16cid:durableId="1038506685">
    <w:abstractNumId w:val="440"/>
  </w:num>
  <w:num w:numId="613" w16cid:durableId="617371674">
    <w:abstractNumId w:val="477"/>
  </w:num>
  <w:num w:numId="614" w16cid:durableId="525680737">
    <w:abstractNumId w:val="188"/>
  </w:num>
  <w:num w:numId="615" w16cid:durableId="2036613126">
    <w:abstractNumId w:val="184"/>
  </w:num>
  <w:num w:numId="616" w16cid:durableId="842084200">
    <w:abstractNumId w:val="653"/>
  </w:num>
  <w:num w:numId="617" w16cid:durableId="121505902">
    <w:abstractNumId w:val="674"/>
  </w:num>
  <w:num w:numId="618" w16cid:durableId="116948983">
    <w:abstractNumId w:val="58"/>
  </w:num>
  <w:num w:numId="619" w16cid:durableId="1339380383">
    <w:abstractNumId w:val="117"/>
  </w:num>
  <w:num w:numId="620" w16cid:durableId="1042827702">
    <w:abstractNumId w:val="793"/>
  </w:num>
  <w:num w:numId="621" w16cid:durableId="914971846">
    <w:abstractNumId w:val="248"/>
  </w:num>
  <w:num w:numId="622" w16cid:durableId="825512039">
    <w:abstractNumId w:val="795"/>
  </w:num>
  <w:num w:numId="623" w16cid:durableId="382413145">
    <w:abstractNumId w:val="531"/>
  </w:num>
  <w:num w:numId="624" w16cid:durableId="2010332377">
    <w:abstractNumId w:val="278"/>
  </w:num>
  <w:num w:numId="625" w16cid:durableId="1008947000">
    <w:abstractNumId w:val="53"/>
  </w:num>
  <w:num w:numId="626" w16cid:durableId="1701515718">
    <w:abstractNumId w:val="399"/>
  </w:num>
  <w:num w:numId="627" w16cid:durableId="435565500">
    <w:abstractNumId w:val="159"/>
  </w:num>
  <w:num w:numId="628" w16cid:durableId="453981956">
    <w:abstractNumId w:val="711"/>
  </w:num>
  <w:num w:numId="629" w16cid:durableId="39600040">
    <w:abstractNumId w:val="189"/>
  </w:num>
  <w:num w:numId="630" w16cid:durableId="794951822">
    <w:abstractNumId w:val="852"/>
  </w:num>
  <w:num w:numId="631" w16cid:durableId="785003202">
    <w:abstractNumId w:val="724"/>
  </w:num>
  <w:num w:numId="632" w16cid:durableId="1916160596">
    <w:abstractNumId w:val="34"/>
  </w:num>
  <w:num w:numId="633" w16cid:durableId="1899704126">
    <w:abstractNumId w:val="359"/>
  </w:num>
  <w:num w:numId="634" w16cid:durableId="1847161512">
    <w:abstractNumId w:val="86"/>
  </w:num>
  <w:num w:numId="635" w16cid:durableId="96484028">
    <w:abstractNumId w:val="836"/>
  </w:num>
  <w:num w:numId="636" w16cid:durableId="1481190512">
    <w:abstractNumId w:val="67"/>
  </w:num>
  <w:num w:numId="637" w16cid:durableId="1222716227">
    <w:abstractNumId w:val="797"/>
  </w:num>
  <w:num w:numId="638" w16cid:durableId="2074621731">
    <w:abstractNumId w:val="592"/>
  </w:num>
  <w:num w:numId="639" w16cid:durableId="1206873645">
    <w:abstractNumId w:val="734"/>
  </w:num>
  <w:num w:numId="640" w16cid:durableId="1806923005">
    <w:abstractNumId w:val="14"/>
  </w:num>
  <w:num w:numId="641" w16cid:durableId="2112241926">
    <w:abstractNumId w:val="813"/>
  </w:num>
  <w:num w:numId="642" w16cid:durableId="1512522826">
    <w:abstractNumId w:val="526"/>
  </w:num>
  <w:num w:numId="643" w16cid:durableId="1935698431">
    <w:abstractNumId w:val="107"/>
  </w:num>
  <w:num w:numId="644" w16cid:durableId="1696955385">
    <w:abstractNumId w:val="296"/>
  </w:num>
  <w:num w:numId="645" w16cid:durableId="1255745103">
    <w:abstractNumId w:val="312"/>
  </w:num>
  <w:num w:numId="646" w16cid:durableId="446585390">
    <w:abstractNumId w:val="749"/>
  </w:num>
  <w:num w:numId="647" w16cid:durableId="79757961">
    <w:abstractNumId w:val="569"/>
  </w:num>
  <w:num w:numId="648" w16cid:durableId="1663042906">
    <w:abstractNumId w:val="370"/>
  </w:num>
  <w:num w:numId="649" w16cid:durableId="1357854733">
    <w:abstractNumId w:val="48"/>
  </w:num>
  <w:num w:numId="650" w16cid:durableId="605381006">
    <w:abstractNumId w:val="24"/>
  </w:num>
  <w:num w:numId="651" w16cid:durableId="547452637">
    <w:abstractNumId w:val="639"/>
  </w:num>
  <w:num w:numId="652" w16cid:durableId="959871199">
    <w:abstractNumId w:val="689"/>
  </w:num>
  <w:num w:numId="653" w16cid:durableId="1005134102">
    <w:abstractNumId w:val="739"/>
  </w:num>
  <w:num w:numId="654" w16cid:durableId="1040200652">
    <w:abstractNumId w:val="144"/>
  </w:num>
  <w:num w:numId="655" w16cid:durableId="948970432">
    <w:abstractNumId w:val="744"/>
  </w:num>
  <w:num w:numId="656" w16cid:durableId="736709639">
    <w:abstractNumId w:val="29"/>
  </w:num>
  <w:num w:numId="657" w16cid:durableId="13313281">
    <w:abstractNumId w:val="666"/>
  </w:num>
  <w:num w:numId="658" w16cid:durableId="1194687918">
    <w:abstractNumId w:val="421"/>
  </w:num>
  <w:num w:numId="659" w16cid:durableId="1328090558">
    <w:abstractNumId w:val="562"/>
  </w:num>
  <w:num w:numId="660" w16cid:durableId="1519076338">
    <w:abstractNumId w:val="802"/>
  </w:num>
  <w:num w:numId="661" w16cid:durableId="2119595200">
    <w:abstractNumId w:val="590"/>
  </w:num>
  <w:num w:numId="662" w16cid:durableId="259072579">
    <w:abstractNumId w:val="835"/>
  </w:num>
  <w:num w:numId="663" w16cid:durableId="1449275918">
    <w:abstractNumId w:val="180"/>
  </w:num>
  <w:num w:numId="664" w16cid:durableId="1585071740">
    <w:abstractNumId w:val="8"/>
  </w:num>
  <w:num w:numId="665" w16cid:durableId="1457942349">
    <w:abstractNumId w:val="619"/>
  </w:num>
  <w:num w:numId="666" w16cid:durableId="1273588385">
    <w:abstractNumId w:val="280"/>
  </w:num>
  <w:num w:numId="667" w16cid:durableId="1248147599">
    <w:abstractNumId w:val="647"/>
  </w:num>
  <w:num w:numId="668" w16cid:durableId="189804957">
    <w:abstractNumId w:val="124"/>
  </w:num>
  <w:num w:numId="669" w16cid:durableId="251552717">
    <w:abstractNumId w:val="335"/>
  </w:num>
  <w:num w:numId="670" w16cid:durableId="908733125">
    <w:abstractNumId w:val="60"/>
  </w:num>
  <w:num w:numId="671" w16cid:durableId="1207260719">
    <w:abstractNumId w:val="166"/>
  </w:num>
  <w:num w:numId="672" w16cid:durableId="739788492">
    <w:abstractNumId w:val="160"/>
  </w:num>
  <w:num w:numId="673" w16cid:durableId="976449585">
    <w:abstractNumId w:val="414"/>
  </w:num>
  <w:num w:numId="674" w16cid:durableId="1806311874">
    <w:abstractNumId w:val="794"/>
  </w:num>
  <w:num w:numId="675" w16cid:durableId="614101878">
    <w:abstractNumId w:val="541"/>
  </w:num>
  <w:num w:numId="676" w16cid:durableId="1682664279">
    <w:abstractNumId w:val="457"/>
  </w:num>
  <w:num w:numId="677" w16cid:durableId="55055848">
    <w:abstractNumId w:val="328"/>
  </w:num>
  <w:num w:numId="678" w16cid:durableId="289435034">
    <w:abstractNumId w:val="294"/>
  </w:num>
  <w:num w:numId="679" w16cid:durableId="1052728886">
    <w:abstractNumId w:val="64"/>
  </w:num>
  <w:num w:numId="680" w16cid:durableId="918826069">
    <w:abstractNumId w:val="308"/>
  </w:num>
  <w:num w:numId="681" w16cid:durableId="1470708399">
    <w:abstractNumId w:val="808"/>
  </w:num>
  <w:num w:numId="682" w16cid:durableId="1760444614">
    <w:abstractNumId w:val="31"/>
  </w:num>
  <w:num w:numId="683" w16cid:durableId="219168808">
    <w:abstractNumId w:val="271"/>
  </w:num>
  <w:num w:numId="684" w16cid:durableId="1966501797">
    <w:abstractNumId w:val="545"/>
  </w:num>
  <w:num w:numId="685" w16cid:durableId="1908421093">
    <w:abstractNumId w:val="769"/>
  </w:num>
  <w:num w:numId="686" w16cid:durableId="771245131">
    <w:abstractNumId w:val="717"/>
  </w:num>
  <w:num w:numId="687" w16cid:durableId="627974200">
    <w:abstractNumId w:val="277"/>
  </w:num>
  <w:num w:numId="688" w16cid:durableId="109515719">
    <w:abstractNumId w:val="17"/>
  </w:num>
  <w:num w:numId="689" w16cid:durableId="1265184696">
    <w:abstractNumId w:val="809"/>
  </w:num>
  <w:num w:numId="690" w16cid:durableId="540441967">
    <w:abstractNumId w:val="261"/>
  </w:num>
  <w:num w:numId="691" w16cid:durableId="2046103300">
    <w:abstractNumId w:val="586"/>
  </w:num>
  <w:num w:numId="692" w16cid:durableId="1846892662">
    <w:abstractNumId w:val="79"/>
  </w:num>
  <w:num w:numId="693" w16cid:durableId="626199612">
    <w:abstractNumId w:val="694"/>
  </w:num>
  <w:num w:numId="694" w16cid:durableId="1682781453">
    <w:abstractNumId w:val="83"/>
  </w:num>
  <w:num w:numId="695" w16cid:durableId="244534993">
    <w:abstractNumId w:val="479"/>
  </w:num>
  <w:num w:numId="696" w16cid:durableId="1704164603">
    <w:abstractNumId w:val="384"/>
  </w:num>
  <w:num w:numId="697" w16cid:durableId="251091808">
    <w:abstractNumId w:val="216"/>
  </w:num>
  <w:num w:numId="698" w16cid:durableId="1256136204">
    <w:abstractNumId w:val="336"/>
  </w:num>
  <w:num w:numId="699" w16cid:durableId="1380856019">
    <w:abstractNumId w:val="828"/>
  </w:num>
  <w:num w:numId="700" w16cid:durableId="1657873831">
    <w:abstractNumId w:val="876"/>
  </w:num>
  <w:num w:numId="701" w16cid:durableId="829640498">
    <w:abstractNumId w:val="327"/>
  </w:num>
  <w:num w:numId="702" w16cid:durableId="580455214">
    <w:abstractNumId w:val="733"/>
  </w:num>
  <w:num w:numId="703" w16cid:durableId="970206416">
    <w:abstractNumId w:val="175"/>
  </w:num>
  <w:num w:numId="704" w16cid:durableId="62459432">
    <w:abstractNumId w:val="676"/>
  </w:num>
  <w:num w:numId="705" w16cid:durableId="2094935676">
    <w:abstractNumId w:val="392"/>
  </w:num>
  <w:num w:numId="706" w16cid:durableId="1795248879">
    <w:abstractNumId w:val="708"/>
  </w:num>
  <w:num w:numId="707" w16cid:durableId="1133598266">
    <w:abstractNumId w:val="725"/>
  </w:num>
  <w:num w:numId="708" w16cid:durableId="517348503">
    <w:abstractNumId w:val="362"/>
  </w:num>
  <w:num w:numId="709" w16cid:durableId="2072775854">
    <w:abstractNumId w:val="602"/>
  </w:num>
  <w:num w:numId="710" w16cid:durableId="349724243">
    <w:abstractNumId w:val="259"/>
  </w:num>
  <w:num w:numId="711" w16cid:durableId="1863736205">
    <w:abstractNumId w:val="587"/>
  </w:num>
  <w:num w:numId="712" w16cid:durableId="222446852">
    <w:abstractNumId w:val="728"/>
  </w:num>
  <w:num w:numId="713" w16cid:durableId="1591041214">
    <w:abstractNumId w:val="819"/>
  </w:num>
  <w:num w:numId="714" w16cid:durableId="598486992">
    <w:abstractNumId w:val="224"/>
  </w:num>
  <w:num w:numId="715" w16cid:durableId="1833831493">
    <w:abstractNumId w:val="663"/>
  </w:num>
  <w:num w:numId="716" w16cid:durableId="962736969">
    <w:abstractNumId w:val="745"/>
  </w:num>
  <w:num w:numId="717" w16cid:durableId="1814592983">
    <w:abstractNumId w:val="9"/>
  </w:num>
  <w:num w:numId="718" w16cid:durableId="287859378">
    <w:abstractNumId w:val="878"/>
  </w:num>
  <w:num w:numId="719" w16cid:durableId="660617326">
    <w:abstractNumId w:val="42"/>
  </w:num>
  <w:num w:numId="720" w16cid:durableId="1433893840">
    <w:abstractNumId w:val="508"/>
  </w:num>
  <w:num w:numId="721" w16cid:durableId="445733955">
    <w:abstractNumId w:val="409"/>
  </w:num>
  <w:num w:numId="722" w16cid:durableId="910388662">
    <w:abstractNumId w:val="436"/>
  </w:num>
  <w:num w:numId="723" w16cid:durableId="1581133554">
    <w:abstractNumId w:val="599"/>
  </w:num>
  <w:num w:numId="724" w16cid:durableId="2077899980">
    <w:abstractNumId w:val="286"/>
  </w:num>
  <w:num w:numId="725" w16cid:durableId="360013251">
    <w:abstractNumId w:val="285"/>
  </w:num>
  <w:num w:numId="726" w16cid:durableId="549079642">
    <w:abstractNumId w:val="35"/>
  </w:num>
  <w:num w:numId="727" w16cid:durableId="168953190">
    <w:abstractNumId w:val="276"/>
  </w:num>
  <w:num w:numId="728" w16cid:durableId="822626493">
    <w:abstractNumId w:val="837"/>
  </w:num>
  <w:num w:numId="729" w16cid:durableId="883758482">
    <w:abstractNumId w:val="331"/>
  </w:num>
  <w:num w:numId="730" w16cid:durableId="634023579">
    <w:abstractNumId w:val="469"/>
  </w:num>
  <w:num w:numId="731" w16cid:durableId="1099563852">
    <w:abstractNumId w:val="71"/>
  </w:num>
  <w:num w:numId="732" w16cid:durableId="1061253843">
    <w:abstractNumId w:val="448"/>
  </w:num>
  <w:num w:numId="733" w16cid:durableId="740906812">
    <w:abstractNumId w:val="687"/>
  </w:num>
  <w:num w:numId="734" w16cid:durableId="347222366">
    <w:abstractNumId w:val="754"/>
  </w:num>
  <w:num w:numId="735" w16cid:durableId="1151748584">
    <w:abstractNumId w:val="164"/>
  </w:num>
  <w:num w:numId="736" w16cid:durableId="2029017110">
    <w:abstractNumId w:val="483"/>
  </w:num>
  <w:num w:numId="737" w16cid:durableId="1079788473">
    <w:abstractNumId w:val="21"/>
  </w:num>
  <w:num w:numId="738" w16cid:durableId="1952591377">
    <w:abstractNumId w:val="874"/>
  </w:num>
  <w:num w:numId="739" w16cid:durableId="1276061755">
    <w:abstractNumId w:val="870"/>
  </w:num>
  <w:num w:numId="740" w16cid:durableId="533227812">
    <w:abstractNumId w:val="186"/>
  </w:num>
  <w:num w:numId="741" w16cid:durableId="1116290935">
    <w:abstractNumId w:val="605"/>
  </w:num>
  <w:num w:numId="742" w16cid:durableId="261844821">
    <w:abstractNumId w:val="880"/>
  </w:num>
  <w:num w:numId="743" w16cid:durableId="2122215661">
    <w:abstractNumId w:val="425"/>
  </w:num>
  <w:num w:numId="744" w16cid:durableId="1060521219">
    <w:abstractNumId w:val="807"/>
  </w:num>
  <w:num w:numId="745" w16cid:durableId="465321639">
    <w:abstractNumId w:val="397"/>
  </w:num>
  <w:num w:numId="746" w16cid:durableId="1538930669">
    <w:abstractNumId w:val="529"/>
  </w:num>
  <w:num w:numId="747" w16cid:durableId="1605916689">
    <w:abstractNumId w:val="406"/>
  </w:num>
  <w:num w:numId="748" w16cid:durableId="2088646618">
    <w:abstractNumId w:val="671"/>
  </w:num>
  <w:num w:numId="749" w16cid:durableId="705637310">
    <w:abstractNumId w:val="206"/>
  </w:num>
  <w:num w:numId="750" w16cid:durableId="2051568248">
    <w:abstractNumId w:val="332"/>
  </w:num>
  <w:num w:numId="751" w16cid:durableId="816991148">
    <w:abstractNumId w:val="360"/>
  </w:num>
  <w:num w:numId="752" w16cid:durableId="1084961956">
    <w:abstractNumId w:val="551"/>
  </w:num>
  <w:num w:numId="753" w16cid:durableId="1302467310">
    <w:abstractNumId w:val="270"/>
  </w:num>
  <w:num w:numId="754" w16cid:durableId="222838873">
    <w:abstractNumId w:val="792"/>
  </w:num>
  <w:num w:numId="755" w16cid:durableId="685791520">
    <w:abstractNumId w:val="501"/>
  </w:num>
  <w:num w:numId="756" w16cid:durableId="705718988">
    <w:abstractNumId w:val="136"/>
  </w:num>
  <w:num w:numId="757" w16cid:durableId="237979870">
    <w:abstractNumId w:val="635"/>
  </w:num>
  <w:num w:numId="758" w16cid:durableId="1949506148">
    <w:abstractNumId w:val="292"/>
  </w:num>
  <w:num w:numId="759" w16cid:durableId="1220172588">
    <w:abstractNumId w:val="152"/>
  </w:num>
  <w:num w:numId="760" w16cid:durableId="966157233">
    <w:abstractNumId w:val="780"/>
  </w:num>
  <w:num w:numId="761" w16cid:durableId="830296176">
    <w:abstractNumId w:val="401"/>
  </w:num>
  <w:num w:numId="762" w16cid:durableId="871839569">
    <w:abstractNumId w:val="245"/>
  </w:num>
  <w:num w:numId="763" w16cid:durableId="1937399840">
    <w:abstractNumId w:val="577"/>
  </w:num>
  <w:num w:numId="764" w16cid:durableId="121198630">
    <w:abstractNumId w:val="818"/>
  </w:num>
  <w:num w:numId="765" w16cid:durableId="168524477">
    <w:abstractNumId w:val="862"/>
  </w:num>
  <w:num w:numId="766" w16cid:durableId="1790121820">
    <w:abstractNumId w:val="179"/>
  </w:num>
  <w:num w:numId="767" w16cid:durableId="803620011">
    <w:abstractNumId w:val="684"/>
  </w:num>
  <w:num w:numId="768" w16cid:durableId="731277097">
    <w:abstractNumId w:val="290"/>
  </w:num>
  <w:num w:numId="769" w16cid:durableId="1622766594">
    <w:abstractNumId w:val="578"/>
  </w:num>
  <w:num w:numId="770" w16cid:durableId="1023482250">
    <w:abstractNumId w:val="340"/>
  </w:num>
  <w:num w:numId="771" w16cid:durableId="1896115297">
    <w:abstractNumId w:val="43"/>
  </w:num>
  <w:num w:numId="772" w16cid:durableId="969172601">
    <w:abstractNumId w:val="65"/>
  </w:num>
  <w:num w:numId="773" w16cid:durableId="1398627041">
    <w:abstractNumId w:val="796"/>
  </w:num>
  <w:num w:numId="774" w16cid:durableId="46270836">
    <w:abstractNumId w:val="325"/>
  </w:num>
  <w:num w:numId="775" w16cid:durableId="406415931">
    <w:abstractNumId w:val="616"/>
  </w:num>
  <w:num w:numId="776" w16cid:durableId="168182998">
    <w:abstractNumId w:val="281"/>
  </w:num>
  <w:num w:numId="777" w16cid:durableId="2014645483">
    <w:abstractNumId w:val="187"/>
  </w:num>
  <w:num w:numId="778" w16cid:durableId="616958050">
    <w:abstractNumId w:val="451"/>
  </w:num>
  <w:num w:numId="779" w16cid:durableId="823395119">
    <w:abstractNumId w:val="524"/>
  </w:num>
  <w:num w:numId="780" w16cid:durableId="35202837">
    <w:abstractNumId w:val="695"/>
  </w:num>
  <w:num w:numId="781" w16cid:durableId="424149514">
    <w:abstractNumId w:val="856"/>
  </w:num>
  <w:num w:numId="782" w16cid:durableId="152263302">
    <w:abstractNumId w:val="609"/>
  </w:num>
  <w:num w:numId="783" w16cid:durableId="325328453">
    <w:abstractNumId w:val="68"/>
  </w:num>
  <w:num w:numId="784" w16cid:durableId="621114870">
    <w:abstractNumId w:val="3"/>
  </w:num>
  <w:num w:numId="785" w16cid:durableId="1684162647">
    <w:abstractNumId w:val="233"/>
  </w:num>
  <w:num w:numId="786" w16cid:durableId="63063640">
    <w:abstractNumId w:val="892"/>
  </w:num>
  <w:num w:numId="787" w16cid:durableId="1766921277">
    <w:abstractNumId w:val="704"/>
  </w:num>
  <w:num w:numId="788" w16cid:durableId="812791839">
    <w:abstractNumId w:val="266"/>
  </w:num>
  <w:num w:numId="789" w16cid:durableId="1820879198">
    <w:abstractNumId w:val="266"/>
    <w:lvlOverride w:ilvl="1">
      <w:lvl w:ilvl="1">
        <w:numFmt w:val="decimal"/>
        <w:lvlText w:val="%2."/>
        <w:lvlJc w:val="left"/>
      </w:lvl>
    </w:lvlOverride>
  </w:num>
  <w:num w:numId="790" w16cid:durableId="1746225609">
    <w:abstractNumId w:val="742"/>
  </w:num>
  <w:num w:numId="791" w16cid:durableId="1555385828">
    <w:abstractNumId w:val="778"/>
  </w:num>
  <w:num w:numId="792" w16cid:durableId="1168709423">
    <w:abstractNumId w:val="78"/>
  </w:num>
  <w:num w:numId="793" w16cid:durableId="1884713679">
    <w:abstractNumId w:val="78"/>
    <w:lvlOverride w:ilvl="1">
      <w:lvl w:ilvl="1">
        <w:numFmt w:val="decimal"/>
        <w:lvlText w:val="%2."/>
        <w:lvlJc w:val="left"/>
      </w:lvl>
    </w:lvlOverride>
  </w:num>
  <w:num w:numId="794" w16cid:durableId="488253200">
    <w:abstractNumId w:val="697"/>
  </w:num>
  <w:num w:numId="795" w16cid:durableId="456989850">
    <w:abstractNumId w:val="442"/>
  </w:num>
  <w:num w:numId="796" w16cid:durableId="1834375583">
    <w:abstractNumId w:val="873"/>
  </w:num>
  <w:num w:numId="797" w16cid:durableId="1310090479">
    <w:abstractNumId w:val="814"/>
  </w:num>
  <w:num w:numId="798" w16cid:durableId="802239070">
    <w:abstractNumId w:val="702"/>
  </w:num>
  <w:num w:numId="799" w16cid:durableId="1342857450">
    <w:abstractNumId w:val="601"/>
  </w:num>
  <w:num w:numId="800" w16cid:durableId="1159270549">
    <w:abstractNumId w:val="557"/>
  </w:num>
  <w:num w:numId="801" w16cid:durableId="629552450">
    <w:abstractNumId w:val="584"/>
  </w:num>
  <w:num w:numId="802" w16cid:durableId="250241488">
    <w:abstractNumId w:val="640"/>
  </w:num>
  <w:num w:numId="803" w16cid:durableId="21247375">
    <w:abstractNumId w:val="576"/>
  </w:num>
  <w:num w:numId="804" w16cid:durableId="851450486">
    <w:abstractNumId w:val="678"/>
  </w:num>
  <w:num w:numId="805" w16cid:durableId="239949303">
    <w:abstractNumId w:val="422"/>
  </w:num>
  <w:num w:numId="806" w16cid:durableId="1871646731">
    <w:abstractNumId w:val="295"/>
  </w:num>
  <w:num w:numId="807" w16cid:durableId="1190533812">
    <w:abstractNumId w:val="400"/>
  </w:num>
  <w:num w:numId="808" w16cid:durableId="641302353">
    <w:abstractNumId w:val="361"/>
  </w:num>
  <w:num w:numId="809" w16cid:durableId="822888061">
    <w:abstractNumId w:val="142"/>
  </w:num>
  <w:num w:numId="810" w16cid:durableId="1134255705">
    <w:abstractNumId w:val="771"/>
  </w:num>
  <w:num w:numId="811" w16cid:durableId="338585334">
    <w:abstractNumId w:val="869"/>
  </w:num>
  <w:num w:numId="812" w16cid:durableId="1056272034">
    <w:abstractNumId w:val="433"/>
  </w:num>
  <w:num w:numId="813" w16cid:durableId="69161901">
    <w:abstractNumId w:val="16"/>
  </w:num>
  <w:num w:numId="814" w16cid:durableId="1687901131">
    <w:abstractNumId w:val="237"/>
  </w:num>
  <w:num w:numId="815" w16cid:durableId="192379819">
    <w:abstractNumId w:val="559"/>
  </w:num>
  <w:num w:numId="816" w16cid:durableId="1481269485">
    <w:abstractNumId w:val="207"/>
  </w:num>
  <w:num w:numId="817" w16cid:durableId="1354264208">
    <w:abstractNumId w:val="316"/>
  </w:num>
  <w:num w:numId="818" w16cid:durableId="1129470280">
    <w:abstractNumId w:val="764"/>
  </w:num>
  <w:num w:numId="819" w16cid:durableId="2004504987">
    <w:abstractNumId w:val="746"/>
  </w:num>
  <w:num w:numId="820" w16cid:durableId="1800218278">
    <w:abstractNumId w:val="817"/>
  </w:num>
  <w:num w:numId="821" w16cid:durableId="601112714">
    <w:abstractNumId w:val="119"/>
  </w:num>
  <w:num w:numId="822" w16cid:durableId="809709061">
    <w:abstractNumId w:val="279"/>
  </w:num>
  <w:num w:numId="823" w16cid:durableId="1640577439">
    <w:abstractNumId w:val="247"/>
  </w:num>
  <w:num w:numId="824" w16cid:durableId="1839227266">
    <w:abstractNumId w:val="692"/>
  </w:num>
  <w:num w:numId="825" w16cid:durableId="56444987">
    <w:abstractNumId w:val="106"/>
  </w:num>
  <w:num w:numId="826" w16cid:durableId="1814299235">
    <w:abstractNumId w:val="466"/>
  </w:num>
  <w:num w:numId="827" w16cid:durableId="1815758777">
    <w:abstractNumId w:val="527"/>
  </w:num>
  <w:num w:numId="828" w16cid:durableId="80030651">
    <w:abstractNumId w:val="888"/>
  </w:num>
  <w:num w:numId="829" w16cid:durableId="1236086699">
    <w:abstractNumId w:val="618"/>
  </w:num>
  <w:num w:numId="830" w16cid:durableId="2023630282">
    <w:abstractNumId w:val="618"/>
    <w:lvlOverride w:ilvl="1">
      <w:lvl w:ilvl="1">
        <w:numFmt w:val="decimal"/>
        <w:lvlText w:val="%2."/>
        <w:lvlJc w:val="left"/>
      </w:lvl>
    </w:lvlOverride>
  </w:num>
  <w:num w:numId="831" w16cid:durableId="132992081">
    <w:abstractNumId w:val="251"/>
  </w:num>
  <w:num w:numId="832" w16cid:durableId="1424494288">
    <w:abstractNumId w:val="134"/>
  </w:num>
  <w:num w:numId="833" w16cid:durableId="581793476">
    <w:abstractNumId w:val="864"/>
  </w:num>
  <w:num w:numId="834" w16cid:durableId="1241597423">
    <w:abstractNumId w:val="23"/>
  </w:num>
  <w:num w:numId="835" w16cid:durableId="119996640">
    <w:abstractNumId w:val="256"/>
  </w:num>
  <w:num w:numId="836" w16cid:durableId="1328171718">
    <w:abstractNumId w:val="329"/>
  </w:num>
  <w:num w:numId="837" w16cid:durableId="1916357516">
    <w:abstractNumId w:val="420"/>
  </w:num>
  <w:num w:numId="838" w16cid:durableId="276452848">
    <w:abstractNumId w:val="132"/>
  </w:num>
  <w:num w:numId="839" w16cid:durableId="338823085">
    <w:abstractNumId w:val="208"/>
  </w:num>
  <w:num w:numId="840" w16cid:durableId="1027637238">
    <w:abstractNumId w:val="595"/>
  </w:num>
  <w:num w:numId="841" w16cid:durableId="1403990137">
    <w:abstractNumId w:val="571"/>
  </w:num>
  <w:num w:numId="842" w16cid:durableId="1626354027">
    <w:abstractNumId w:val="600"/>
  </w:num>
  <w:num w:numId="843" w16cid:durableId="874926761">
    <w:abstractNumId w:val="165"/>
  </w:num>
  <w:num w:numId="844" w16cid:durableId="1348749504">
    <w:abstractNumId w:val="823"/>
  </w:num>
  <w:num w:numId="845" w16cid:durableId="172958832">
    <w:abstractNumId w:val="378"/>
  </w:num>
  <w:num w:numId="846" w16cid:durableId="119570144">
    <w:abstractNumId w:val="263"/>
  </w:num>
  <w:num w:numId="847" w16cid:durableId="1037706458">
    <w:abstractNumId w:val="391"/>
  </w:num>
  <w:num w:numId="848" w16cid:durableId="965770069">
    <w:abstractNumId w:val="812"/>
  </w:num>
  <w:num w:numId="849" w16cid:durableId="403112415">
    <w:abstractNumId w:val="319"/>
  </w:num>
  <w:num w:numId="850" w16cid:durableId="1209101776">
    <w:abstractNumId w:val="20"/>
  </w:num>
  <w:num w:numId="851" w16cid:durableId="597908048">
    <w:abstractNumId w:val="262"/>
  </w:num>
  <w:num w:numId="852" w16cid:durableId="1404721649">
    <w:abstractNumId w:val="791"/>
  </w:num>
  <w:num w:numId="853" w16cid:durableId="364528096">
    <w:abstractNumId w:val="372"/>
  </w:num>
  <w:num w:numId="854" w16cid:durableId="1856191836">
    <w:abstractNumId w:val="825"/>
  </w:num>
  <w:num w:numId="855" w16cid:durableId="1645693812">
    <w:abstractNumId w:val="679"/>
  </w:num>
  <w:num w:numId="856" w16cid:durableId="647440354">
    <w:abstractNumId w:val="626"/>
  </w:num>
  <w:num w:numId="857" w16cid:durableId="900092756">
    <w:abstractNumId w:val="350"/>
  </w:num>
  <w:num w:numId="858" w16cid:durableId="1353411070">
    <w:abstractNumId w:val="827"/>
  </w:num>
  <w:num w:numId="859" w16cid:durableId="1542934783">
    <w:abstractNumId w:val="885"/>
  </w:num>
  <w:num w:numId="860" w16cid:durableId="1828782768">
    <w:abstractNumId w:val="205"/>
  </w:num>
  <w:num w:numId="861" w16cid:durableId="973096904">
    <w:abstractNumId w:val="13"/>
  </w:num>
  <w:num w:numId="862" w16cid:durableId="1979871420">
    <w:abstractNumId w:val="202"/>
  </w:num>
  <w:num w:numId="863" w16cid:durableId="1193764624">
    <w:abstractNumId w:val="430"/>
  </w:num>
  <w:num w:numId="864" w16cid:durableId="637997647">
    <w:abstractNumId w:val="133"/>
  </w:num>
  <w:num w:numId="865" w16cid:durableId="178588501">
    <w:abstractNumId w:val="298"/>
  </w:num>
  <w:num w:numId="866" w16cid:durableId="1400444566">
    <w:abstractNumId w:val="681"/>
  </w:num>
  <w:num w:numId="867" w16cid:durableId="1791631360">
    <w:abstractNumId w:val="402"/>
  </w:num>
  <w:num w:numId="868" w16cid:durableId="1530030323">
    <w:abstractNumId w:val="36"/>
  </w:num>
  <w:num w:numId="869" w16cid:durableId="1856650883">
    <w:abstractNumId w:val="890"/>
  </w:num>
  <w:num w:numId="870" w16cid:durableId="1691835466">
    <w:abstractNumId w:val="758"/>
  </w:num>
  <w:num w:numId="871" w16cid:durableId="444540793">
    <w:abstractNumId w:val="428"/>
  </w:num>
  <w:num w:numId="872" w16cid:durableId="2124690530">
    <w:abstractNumId w:val="882"/>
  </w:num>
  <w:num w:numId="873" w16cid:durableId="531958308">
    <w:abstractNumId w:val="649"/>
  </w:num>
  <w:num w:numId="874" w16cid:durableId="1191720222">
    <w:abstractNumId w:val="542"/>
  </w:num>
  <w:num w:numId="875" w16cid:durableId="1980719439">
    <w:abstractNumId w:val="607"/>
  </w:num>
  <w:num w:numId="876" w16cid:durableId="444544827">
    <w:abstractNumId w:val="755"/>
  </w:num>
  <w:num w:numId="877" w16cid:durableId="325135055">
    <w:abstractNumId w:val="656"/>
  </w:num>
  <w:num w:numId="878" w16cid:durableId="2027824123">
    <w:abstractNumId w:val="850"/>
  </w:num>
  <w:num w:numId="879" w16cid:durableId="230964714">
    <w:abstractNumId w:val="761"/>
  </w:num>
  <w:num w:numId="880" w16cid:durableId="280575728">
    <w:abstractNumId w:val="47"/>
  </w:num>
  <w:num w:numId="881" w16cid:durableId="796874537">
    <w:abstractNumId w:val="432"/>
  </w:num>
  <w:num w:numId="882" w16cid:durableId="379519042">
    <w:abstractNumId w:val="846"/>
  </w:num>
  <w:num w:numId="883" w16cid:durableId="1021123594">
    <w:abstractNumId w:val="267"/>
  </w:num>
  <w:num w:numId="884" w16cid:durableId="584069081">
    <w:abstractNumId w:val="718"/>
  </w:num>
  <w:num w:numId="885" w16cid:durableId="1942640782">
    <w:abstractNumId w:val="194"/>
  </w:num>
  <w:num w:numId="886" w16cid:durableId="715154815">
    <w:abstractNumId w:val="46"/>
  </w:num>
  <w:num w:numId="887" w16cid:durableId="686178031">
    <w:abstractNumId w:val="109"/>
  </w:num>
  <w:num w:numId="888" w16cid:durableId="868878959">
    <w:abstractNumId w:val="147"/>
  </w:num>
  <w:num w:numId="889" w16cid:durableId="623852993">
    <w:abstractNumId w:val="729"/>
  </w:num>
  <w:num w:numId="890" w16cid:durableId="1724060870">
    <w:abstractNumId w:val="364"/>
  </w:num>
  <w:num w:numId="891" w16cid:durableId="1641837333">
    <w:abstractNumId w:val="197"/>
  </w:num>
  <w:num w:numId="892" w16cid:durableId="115415161">
    <w:abstractNumId w:val="554"/>
  </w:num>
  <w:num w:numId="893" w16cid:durableId="1339385289">
    <w:abstractNumId w:val="510"/>
  </w:num>
  <w:num w:numId="894" w16cid:durableId="854076544">
    <w:abstractNumId w:val="223"/>
  </w:num>
  <w:num w:numId="895" w16cid:durableId="1185943088">
    <w:abstractNumId w:val="669"/>
  </w:num>
  <w:num w:numId="896" w16cid:durableId="136842252">
    <w:abstractNumId w:val="805"/>
  </w:num>
  <w:num w:numId="897" w16cid:durableId="1712341526">
    <w:abstractNumId w:val="805"/>
    <w:lvlOverride w:ilvl="1">
      <w:lvl w:ilvl="1">
        <w:numFmt w:val="bullet"/>
        <w:lvlText w:val="o"/>
        <w:lvlJc w:val="left"/>
        <w:pPr>
          <w:tabs>
            <w:tab w:val="num" w:pos="1440"/>
          </w:tabs>
          <w:ind w:left="1440" w:hanging="360"/>
        </w:pPr>
        <w:rPr>
          <w:rFonts w:ascii="Courier New" w:hAnsi="Courier New" w:hint="default"/>
          <w:sz w:val="20"/>
        </w:rPr>
      </w:lvl>
    </w:lvlOverride>
  </w:num>
  <w:num w:numId="898" w16cid:durableId="1987930470">
    <w:abstractNumId w:val="3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1D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3B93"/>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32E0"/>
    <w:rsid w:val="00605574"/>
    <w:rsid w:val="00607358"/>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6178"/>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B7FF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002A"/>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3E2F"/>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39BE"/>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5A58"/>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32B48"/>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31756</TotalTime>
  <Pages>249</Pages>
  <Words>80116</Words>
  <Characters>440638</Characters>
  <Application>Microsoft Office Word</Application>
  <DocSecurity>0</DocSecurity>
  <Lines>3671</Lines>
  <Paragraphs>1039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231</cp:revision>
  <cp:lastPrinted>2025-09-02T15:59:00Z</cp:lastPrinted>
  <dcterms:created xsi:type="dcterms:W3CDTF">2024-06-17T22:34:00Z</dcterms:created>
  <dcterms:modified xsi:type="dcterms:W3CDTF">2025-09-02T16:41:00Z</dcterms:modified>
</cp:coreProperties>
</file>