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D93A8A">
      <w:pPr>
        <w:pStyle w:val="Ttulo1"/>
      </w:pPr>
      <w:r w:rsidRPr="00C20080">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D93A8A">
      <w:pPr>
        <w:pStyle w:val="Ttulo1"/>
      </w:pPr>
      <w:r w:rsidRPr="00C20080">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7482D656"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6C68AF5" w14:textId="047E189C" w:rsidR="000731DB" w:rsidRPr="00C20080" w:rsidRDefault="000731DB" w:rsidP="00D93A8A">
      <w:pPr>
        <w:pStyle w:val="Ttulo1"/>
      </w:pPr>
      <w:r w:rsidRPr="00C20080">
        <w:lastRenderedPageBreak/>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lastRenderedPageBreak/>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D93A8A">
      <w:pPr>
        <w:pStyle w:val="Ttulo1"/>
      </w:pPr>
      <w:r w:rsidRPr="00C20080">
        <w:lastRenderedPageBreak/>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lastRenderedPageBreak/>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A universal currency employed to facilitate resource exchange and collaboration between different Trees, while also being used in system-wide decisions.</w:t>
      </w:r>
    </w:p>
    <w:p w14:paraId="433FFD95" w14:textId="1EC35ADE" w:rsidR="00337A0C" w:rsidRPr="00C20080" w:rsidRDefault="00337A0C" w:rsidP="00602360">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 xml:space="preserve">The focus remains on each member’s specific needs, capabilities, and goals, along with their diverse social and cultural backgrounds. This ensures the system empowers every individual to realize their full potential as a responsible and </w:t>
      </w:r>
      <w:r w:rsidRPr="00C20080">
        <w:lastRenderedPageBreak/>
        <w:t>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AF9322B"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90D701C" w14:textId="62686BB7" w:rsidR="00337A0C" w:rsidRPr="009E0B48" w:rsidRDefault="00337A0C" w:rsidP="00D93A8A">
      <w:pPr>
        <w:pStyle w:val="Ttulo1"/>
      </w:pPr>
      <w:r>
        <w:lastRenderedPageBreak/>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xml:space="preserve"> Have Needs, defined during their creation or by a designated Person of the Branch or Root, ensuring that all resources </w:t>
      </w:r>
      <w:r w:rsidRPr="009E0B48">
        <w:lastRenderedPageBreak/>
        <w:t>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lastRenderedPageBreak/>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0FA45002" w14:textId="26E6B563" w:rsidR="00337A0C" w:rsidRPr="009E0B48" w:rsidRDefault="00337A0C" w:rsidP="00602360">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xml:space="preserve">: Upon retirement, users receive a salary </w:t>
      </w:r>
      <w:r w:rsidRPr="009E0B48">
        <w:lastRenderedPageBreak/>
        <w:t>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354A8B0"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blockchain technology.</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xml:space="preserve"> Jobs with the lowest </w:t>
      </w:r>
      <w:r w:rsidRPr="009E0B48">
        <w:lastRenderedPageBreak/>
        <w:t>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xml:space="preserve"> Community engagement on open platforms, direct funding supports the initiator for full-time project </w:t>
      </w:r>
      <w:r w:rsidRPr="009E0B48">
        <w:lastRenderedPageBreak/>
        <w:t>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23393DC6" w:rsidR="00337A0C" w:rsidRPr="009E0B48" w:rsidRDefault="00337A0C">
      <w:pPr>
        <w:numPr>
          <w:ilvl w:val="2"/>
          <w:numId w:val="382"/>
        </w:numPr>
      </w:pPr>
      <w:r w:rsidRPr="009E0B48">
        <w:rPr>
          <w:b/>
          <w:bCs/>
        </w:rPr>
        <w:t>Accessibility</w:t>
      </w:r>
      <w:r w:rsidRPr="009E0B48">
        <w:t xml:space="preserve">: Providing </w:t>
      </w:r>
      <w:r w:rsidR="00602360">
        <w:t>a</w:t>
      </w:r>
      <w:r w:rsidRPr="009E0B48">
        <w:t xml:space="preserve"> digital system that </w:t>
      </w:r>
      <w:proofErr w:type="gramStart"/>
      <w:r w:rsidRPr="009E0B48">
        <w:t>empower</w:t>
      </w:r>
      <w:proofErr w:type="gramEnd"/>
      <w:r w:rsidRPr="009E0B48">
        <w:t xml:space="preserve">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w:t>
      </w:r>
      <w:r w:rsidRPr="009E0B48">
        <w:lastRenderedPageBreak/>
        <w:t>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24EA5FEF"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92EA301" w14:textId="11953A4D" w:rsidR="009E0B48" w:rsidRPr="00C20080" w:rsidRDefault="009E0B48" w:rsidP="006E60C8">
      <w:pPr>
        <w:pStyle w:val="Ttulo1"/>
        <w:rPr>
          <w:rFonts w:ascii="Times New Roman" w:eastAsia="Times New Roman" w:hAnsi="Times New Roman" w:cs="Times New Roman"/>
          <w:lang w:eastAsia="es-CL" w:bidi="ar-SA"/>
        </w:rPr>
      </w:pPr>
      <w:r>
        <w:lastRenderedPageBreak/>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6F5B0329" w14:textId="77777777" w:rsidR="006E60C8" w:rsidRDefault="006E60C8">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360C1002" w14:textId="105A32C9" w:rsidR="000D328C" w:rsidRPr="00C20080" w:rsidRDefault="0006106F" w:rsidP="006E60C8">
      <w:pPr>
        <w:pStyle w:val="Ttulo1"/>
        <w:rPr>
          <w:rFonts w:ascii="Times New Roman" w:eastAsia="Times New Roman" w:hAnsi="Times New Roman" w:cs="Times New Roman"/>
          <w:lang w:eastAsia="es-CL" w:bidi="ar-SA"/>
        </w:rPr>
      </w:pPr>
      <w:r w:rsidRPr="00C20080">
        <w:lastRenderedPageBreak/>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0267BFC9"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bookmarkStart w:id="0" w:name="_Hlk181613102"/>
      <w:r>
        <w:rPr>
          <w:b/>
          <w:bCs/>
          <w:sz w:val="34"/>
          <w:szCs w:val="40"/>
        </w:rPr>
        <w:br w:type="page"/>
      </w:r>
    </w:p>
    <w:p w14:paraId="1F789813" w14:textId="34D249D8" w:rsidR="000D328C" w:rsidRPr="00C20080" w:rsidRDefault="00BC696A" w:rsidP="006E60C8">
      <w:pPr>
        <w:pStyle w:val="Ttulo1"/>
      </w:pPr>
      <w:r w:rsidRPr="00C20080">
        <w:lastRenderedPageBreak/>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27DAAD3B" w14:textId="77777777" w:rsidR="0016541E" w:rsidRDefault="0016541E">
      <w:pPr>
        <w:widowControl/>
        <w:suppressAutoHyphens w:val="0"/>
        <w:spacing w:after="160" w:line="278" w:lineRule="auto"/>
        <w:rPr>
          <w:b/>
          <w:bCs/>
          <w:sz w:val="34"/>
          <w:szCs w:val="40"/>
        </w:rPr>
      </w:pPr>
      <w:r>
        <w:rPr>
          <w:b/>
          <w:bCs/>
          <w:sz w:val="34"/>
          <w:szCs w:val="40"/>
        </w:rPr>
        <w:br w:type="page"/>
      </w:r>
    </w:p>
    <w:p w14:paraId="5A70A219" w14:textId="3DF62AF4" w:rsidR="001A0372" w:rsidRPr="0016541E" w:rsidRDefault="001A0372" w:rsidP="0016541E">
      <w:pPr>
        <w:pStyle w:val="Ttulo1"/>
      </w:pPr>
      <w:r w:rsidRPr="00C20080">
        <w:lastRenderedPageBreak/>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lastRenderedPageBreak/>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lastRenderedPageBreak/>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w:t>
      </w:r>
      <w:r w:rsidRPr="00C20080">
        <w:lastRenderedPageBreak/>
        <w:t>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4D626C4A"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795989BC" w14:textId="3F48228E" w:rsidR="002F078F" w:rsidRPr="00C20080" w:rsidRDefault="0006106F" w:rsidP="0016541E">
      <w:pPr>
        <w:pStyle w:val="Ttulo1"/>
      </w:pPr>
      <w:r w:rsidRPr="00C20080">
        <w:lastRenderedPageBreak/>
        <w:t>Needs</w:t>
      </w:r>
      <w:r w:rsidR="002F078F" w:rsidRPr="00C20080">
        <w:t xml:space="preserve"> of </w:t>
      </w:r>
      <w:r w:rsidRPr="00C20080">
        <w:t>Branch</w:t>
      </w:r>
      <w:r w:rsidR="002F078F" w:rsidRPr="00C20080">
        <w:t xml:space="preserve">es and </w:t>
      </w:r>
      <w:r w:rsidRPr="00C20080">
        <w:t>Root</w:t>
      </w:r>
      <w:r w:rsidR="002F078F" w:rsidRPr="00C20080">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lastRenderedPageBreak/>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lastRenderedPageBreak/>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lastRenderedPageBreak/>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5B807E36"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47121687"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lastRenderedPageBreak/>
        <w:br w:type="page"/>
      </w:r>
    </w:p>
    <w:p w14:paraId="15FEF2CA" w14:textId="6B76C936" w:rsidR="000D328C" w:rsidRPr="00C20080" w:rsidRDefault="0006106F" w:rsidP="0016541E">
      <w:pPr>
        <w:pStyle w:val="Ttulo1"/>
      </w:pPr>
      <w:r w:rsidRPr="00C20080">
        <w:rPr>
          <w:b/>
          <w:bCs/>
        </w:rPr>
        <w:lastRenderedPageBreak/>
        <w:t>Level</w:t>
      </w:r>
      <w:r w:rsidR="000D328C" w:rsidRPr="00C20080">
        <w:t xml:space="preserve"> and </w:t>
      </w:r>
      <w:r w:rsidR="003F45B3" w:rsidRPr="00C20080">
        <w:t>Experience Points (</w:t>
      </w:r>
      <w:r w:rsidR="000D328C" w:rsidRPr="00C20080">
        <w:t>XP</w:t>
      </w:r>
      <w:r w:rsidR="003F45B3" w:rsidRPr="00C20080">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lastRenderedPageBreak/>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lastRenderedPageBreak/>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lastRenderedPageBreak/>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65AC1D8D"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8ECB58F" w14:textId="5E2FAA7B" w:rsidR="00527C39" w:rsidRPr="00C20080" w:rsidRDefault="00527C39" w:rsidP="0016541E">
      <w:pPr>
        <w:pStyle w:val="Ttulo1"/>
        <w:rPr>
          <w:rFonts w:ascii="Times New Roman" w:eastAsia="Times New Roman" w:hAnsi="Times New Roman" w:cs="Times New Roman"/>
          <w:lang w:eastAsia="es-CL" w:bidi="ar-SA"/>
        </w:rPr>
      </w:pPr>
      <w: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0B8D3F3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CABE369" w14:textId="2B6CE4AB" w:rsidR="00576524" w:rsidRPr="00C20080" w:rsidRDefault="0006106F" w:rsidP="0016541E">
      <w:pPr>
        <w:pStyle w:val="Ttulo1"/>
        <w:rPr>
          <w:rFonts w:ascii="Times New Roman" w:eastAsia="Times New Roman" w:hAnsi="Times New Roman" w:cs="Times New Roman"/>
          <w:lang w:eastAsia="es-CL" w:bidi="ar-SA"/>
        </w:rPr>
      </w:pPr>
      <w:r w:rsidRPr="00C20080">
        <w:rPr>
          <w:b/>
          <w:bCs/>
        </w:rPr>
        <w:lastRenderedPageBreak/>
        <w:t>Berries</w:t>
      </w:r>
      <w:r w:rsidR="00576524" w:rsidRPr="00C20080">
        <w:t xml:space="preserve"> as </w:t>
      </w:r>
      <w:r w:rsidR="005D417F" w:rsidRPr="00C20080">
        <w:t>Tree</w:t>
      </w:r>
      <w:r w:rsidR="00576524" w:rsidRPr="00C20080">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52A22DD4" w14:textId="6603A267" w:rsidR="00576524" w:rsidRPr="00C20080" w:rsidRDefault="00576524" w:rsidP="00602360">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lastRenderedPageBreak/>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41AB5EB1" w14:textId="347A4294" w:rsidR="003F7212" w:rsidRPr="00602360" w:rsidRDefault="00576524" w:rsidP="00602360">
      <w:pPr>
        <w:numPr>
          <w:ilvl w:val="1"/>
          <w:numId w:val="189"/>
        </w:numPr>
      </w:pPr>
      <w:r w:rsidRPr="00C20080">
        <w:t>Mechanisms that validate transactions and votes without offering monetary rewards to validators are employed, aligning with the philosophy of collaboration and sustainability.</w:t>
      </w:r>
    </w:p>
    <w:p w14:paraId="5CF8DBFD" w14:textId="77777777" w:rsidR="00602360" w:rsidRPr="00C20080" w:rsidRDefault="00602360" w:rsidP="00602360">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w:t>
      </w:r>
      <w:r w:rsidRPr="00C20080">
        <w:lastRenderedPageBreak/>
        <w:t>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17CB885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2EE703B" w14:textId="72072962" w:rsidR="000D328C" w:rsidRPr="00C20080" w:rsidRDefault="000D328C" w:rsidP="0016541E">
      <w:pPr>
        <w:pStyle w:val="Ttulo1"/>
        <w:rPr>
          <w:rFonts w:ascii="Times New Roman" w:eastAsia="Times New Roman" w:hAnsi="Times New Roman" w:cs="Times New Roman"/>
          <w:lang w:eastAsia="es-CL" w:bidi="ar-SA"/>
        </w:rPr>
      </w:pPr>
      <w:r w:rsidRPr="00C20080">
        <w:lastRenderedPageBreak/>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lastRenderedPageBreak/>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lastRenderedPageBreak/>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0140601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F3A8CA9" w14:textId="09CD1C5F" w:rsidR="00F27768" w:rsidRPr="00F27768" w:rsidRDefault="00F27768" w:rsidP="00F27768">
      <w:pPr>
        <w:pStyle w:val="Ttulo1"/>
      </w:pPr>
      <w:r w:rsidRPr="00F27768">
        <w:lastRenderedPageBreak/>
        <w:t>Field-Weighted, Expert-Informed Democracy</w:t>
      </w:r>
    </w:p>
    <w:p w14:paraId="74330C01" w14:textId="77777777" w:rsidR="00F27768" w:rsidRPr="00F27768" w:rsidRDefault="00F27768" w:rsidP="00F27768">
      <w:pPr>
        <w:widowControl/>
        <w:suppressAutoHyphens w:val="0"/>
        <w:spacing w:before="100" w:beforeAutospacing="1" w:after="100" w:afterAutospacing="1"/>
      </w:pPr>
      <w:r w:rsidRPr="00F27768">
        <w:rPr>
          <w:b/>
          <w:bCs/>
        </w:rPr>
        <w:t>1. Core Principle</w:t>
      </w:r>
    </w:p>
    <w:p w14:paraId="65606FAF" w14:textId="77777777" w:rsidR="00F27768" w:rsidRPr="00F27768" w:rsidRDefault="00F27768" w:rsidP="00F27768">
      <w:pPr>
        <w:widowControl/>
        <w:suppressAutoHyphens w:val="0"/>
        <w:spacing w:before="100" w:beforeAutospacing="1" w:after="100" w:afterAutospacing="1"/>
      </w:pPr>
      <w:r w:rsidRPr="00F27768">
        <w:t>The integrity of the Trust ecosystem depends on making decisions that are both democratically legitimate and intellectually robust. To achieve this, the system integrates the specialized knowledge of experts with the collective wisdom of the community. This protocol rejects a model where experts and the public vote in separate polls. Instead, it establishes a single, unified democratic process where the votes of the general community are dynamically weighted by the degree of expert consensus. The experts inform and influence the process, but the final decision is always rendered by the people.</w:t>
      </w:r>
    </w:p>
    <w:p w14:paraId="3FA96703" w14:textId="77777777" w:rsidR="00F27768" w:rsidRPr="00F27768" w:rsidRDefault="00F27768" w:rsidP="00F27768">
      <w:pPr>
        <w:widowControl/>
        <w:suppressAutoHyphens w:val="0"/>
        <w:spacing w:before="100" w:beforeAutospacing="1" w:after="100" w:afterAutospacing="1"/>
      </w:pPr>
      <w:r w:rsidRPr="00F27768">
        <w:rPr>
          <w:b/>
          <w:bCs/>
        </w:rPr>
        <w:t>2. The Field-Weighted Expertise Coefficient (F-UEC) Framework</w:t>
      </w:r>
    </w:p>
    <w:p w14:paraId="60E1C125" w14:textId="77777777" w:rsidR="00F27768" w:rsidRPr="00F27768" w:rsidRDefault="00F27768" w:rsidP="00F27768">
      <w:pPr>
        <w:widowControl/>
        <w:suppressAutoHyphens w:val="0"/>
        <w:spacing w:before="100" w:beforeAutospacing="1" w:after="100" w:afterAutospacing="1"/>
        <w:rPr>
          <w:lang w:val="es-CL"/>
        </w:rPr>
      </w:pPr>
      <w:r w:rsidRPr="00F27768">
        <w:t xml:space="preserve">At the constitutional level of each Tree, the community establishes a flexible framework to govern the influence of expertise across all decisions. </w:t>
      </w:r>
      <w:proofErr w:type="spellStart"/>
      <w:r w:rsidRPr="00F27768">
        <w:rPr>
          <w:lang w:val="es-CL"/>
        </w:rPr>
        <w:t>This</w:t>
      </w:r>
      <w:proofErr w:type="spellEnd"/>
      <w:r w:rsidRPr="00F27768">
        <w:rPr>
          <w:lang w:val="es-CL"/>
        </w:rPr>
        <w:t xml:space="preserve"> </w:t>
      </w:r>
      <w:proofErr w:type="spellStart"/>
      <w:r w:rsidRPr="00F27768">
        <w:rPr>
          <w:lang w:val="es-CL"/>
        </w:rPr>
        <w:t>is</w:t>
      </w:r>
      <w:proofErr w:type="spellEnd"/>
      <w:r w:rsidRPr="00F27768">
        <w:rPr>
          <w:lang w:val="es-CL"/>
        </w:rPr>
        <w:t xml:space="preserve"> done </w:t>
      </w:r>
      <w:proofErr w:type="spellStart"/>
      <w:r w:rsidRPr="00F27768">
        <w:rPr>
          <w:lang w:val="es-CL"/>
        </w:rPr>
        <w:t>by</w:t>
      </w:r>
      <w:proofErr w:type="spellEnd"/>
      <w:r w:rsidRPr="00F27768">
        <w:rPr>
          <w:lang w:val="es-CL"/>
        </w:rPr>
        <w:t xml:space="preserve"> </w:t>
      </w:r>
      <w:proofErr w:type="spellStart"/>
      <w:r w:rsidRPr="00F27768">
        <w:rPr>
          <w:lang w:val="es-CL"/>
        </w:rPr>
        <w:t>setting</w:t>
      </w:r>
      <w:proofErr w:type="spellEnd"/>
      <w:r w:rsidRPr="00F27768">
        <w:rPr>
          <w:lang w:val="es-CL"/>
        </w:rPr>
        <w:t xml:space="preserve"> </w:t>
      </w:r>
      <w:proofErr w:type="spellStart"/>
      <w:r w:rsidRPr="00F27768">
        <w:rPr>
          <w:lang w:val="es-CL"/>
        </w:rPr>
        <w:t>two</w:t>
      </w:r>
      <w:proofErr w:type="spellEnd"/>
      <w:r w:rsidRPr="00F27768">
        <w:rPr>
          <w:lang w:val="es-CL"/>
        </w:rPr>
        <w:t xml:space="preserve"> </w:t>
      </w:r>
      <w:proofErr w:type="spellStart"/>
      <w:r w:rsidRPr="00F27768">
        <w:rPr>
          <w:lang w:val="es-CL"/>
        </w:rPr>
        <w:t>core</w:t>
      </w:r>
      <w:proofErr w:type="spellEnd"/>
      <w:r w:rsidRPr="00F27768">
        <w:rPr>
          <w:lang w:val="es-CL"/>
        </w:rPr>
        <w:t xml:space="preserve"> </w:t>
      </w:r>
      <w:proofErr w:type="spellStart"/>
      <w:r w:rsidRPr="00F27768">
        <w:rPr>
          <w:lang w:val="es-CL"/>
        </w:rPr>
        <w:t>parameters</w:t>
      </w:r>
      <w:proofErr w:type="spellEnd"/>
      <w:r w:rsidRPr="00F27768">
        <w:rPr>
          <w:lang w:val="es-CL"/>
        </w:rPr>
        <w:t>:</w:t>
      </w:r>
    </w:p>
    <w:p w14:paraId="4FBB873A" w14:textId="77777777" w:rsidR="00F27768" w:rsidRPr="00F27768" w:rsidRDefault="00F27768" w:rsidP="00F27768">
      <w:pPr>
        <w:widowControl/>
        <w:numPr>
          <w:ilvl w:val="0"/>
          <w:numId w:val="667"/>
        </w:numPr>
        <w:suppressAutoHyphens w:val="0"/>
        <w:spacing w:before="100" w:beforeAutospacing="1" w:after="100" w:afterAutospacing="1"/>
      </w:pPr>
      <w:r w:rsidRPr="00F27768">
        <w:rPr>
          <w:b/>
          <w:bCs/>
        </w:rPr>
        <w:t>The Baseline UEC:</w:t>
      </w:r>
      <w:r w:rsidRPr="00F27768">
        <w:t> A default percentage representing the standard level of influence for expert opinion across the system (e.g., 30%).</w:t>
      </w:r>
    </w:p>
    <w:p w14:paraId="683F8D4A" w14:textId="77777777" w:rsidR="00F27768" w:rsidRPr="00F27768" w:rsidRDefault="00F27768" w:rsidP="00F27768">
      <w:pPr>
        <w:widowControl/>
        <w:numPr>
          <w:ilvl w:val="0"/>
          <w:numId w:val="667"/>
        </w:numPr>
        <w:suppressAutoHyphens w:val="0"/>
        <w:spacing w:before="100" w:beforeAutospacing="1" w:after="100" w:afterAutospacing="1"/>
      </w:pPr>
      <w:r w:rsidRPr="00F27768">
        <w:rPr>
          <w:b/>
          <w:bCs/>
        </w:rPr>
        <w:t>The Standard Deviation:</w:t>
      </w:r>
      <w:r w:rsidRPr="00F27768">
        <w:t> A percentage that defines the acceptable range of variation from the baseline (e.g., ±15%).</w:t>
      </w:r>
    </w:p>
    <w:p w14:paraId="691C4C30" w14:textId="77777777" w:rsidR="00F27768" w:rsidRPr="00F27768" w:rsidRDefault="00F27768" w:rsidP="00F27768">
      <w:pPr>
        <w:widowControl/>
        <w:numPr>
          <w:ilvl w:val="0"/>
          <w:numId w:val="667"/>
        </w:numPr>
        <w:suppressAutoHyphens w:val="0"/>
        <w:spacing w:before="100" w:beforeAutospacing="1" w:after="100" w:afterAutospacing="1"/>
      </w:pPr>
      <w:r w:rsidRPr="00F27768">
        <w:rPr>
          <w:b/>
          <w:bCs/>
        </w:rPr>
        <w:t>Democratic Guardrails:</w:t>
      </w:r>
      <w:r w:rsidRPr="00F27768">
        <w:t> Together, these parameters create a mandatory range (e.g., 15% to 45%) within which the F-UEC for any specific field of expertise must fall. This prevents any field from becoming either irrelevant or all-powerful.</w:t>
      </w:r>
    </w:p>
    <w:p w14:paraId="7DA3B463" w14:textId="77777777" w:rsidR="00F27768" w:rsidRPr="00F27768" w:rsidRDefault="00F27768" w:rsidP="00F27768">
      <w:pPr>
        <w:widowControl/>
        <w:suppressAutoHyphens w:val="0"/>
        <w:spacing w:before="100" w:beforeAutospacing="1" w:after="100" w:afterAutospacing="1"/>
      </w:pPr>
      <w:r w:rsidRPr="00F27768">
        <w:t>Within these guardrails, the community holds separate votes to define the specific </w:t>
      </w:r>
      <w:r w:rsidRPr="00F27768">
        <w:rPr>
          <w:b/>
          <w:bCs/>
        </w:rPr>
        <w:t>Field-Weighted Expertise Coefficient (F-UEC)</w:t>
      </w:r>
      <w:r w:rsidRPr="00F27768">
        <w:t> for every recognized field (e.g., #Engineering, #SocialPolicy, #Arts). This allows the community to pre-determine, for example, that engineering questions should be more heavily influenced by experts than artistic ones.</w:t>
      </w:r>
    </w:p>
    <w:p w14:paraId="0C4C29D6" w14:textId="77777777" w:rsidR="00F27768" w:rsidRPr="00F27768" w:rsidRDefault="00F27768" w:rsidP="00F27768">
      <w:pPr>
        <w:widowControl/>
        <w:suppressAutoHyphens w:val="0"/>
        <w:spacing w:before="100" w:beforeAutospacing="1" w:after="100" w:afterAutospacing="1"/>
      </w:pPr>
      <w:r w:rsidRPr="00F27768">
        <w:rPr>
          <w:b/>
          <w:bCs/>
        </w:rPr>
        <w:t>3. The Voting and Calculation Process: Dynamic Vote-Scaling</w:t>
      </w:r>
    </w:p>
    <w:p w14:paraId="60EDB18F" w14:textId="77777777" w:rsidR="00F27768" w:rsidRPr="00F27768" w:rsidRDefault="00F27768" w:rsidP="00F27768">
      <w:pPr>
        <w:widowControl/>
        <w:suppressAutoHyphens w:val="0"/>
        <w:spacing w:before="100" w:beforeAutospacing="1" w:after="100" w:afterAutospacing="1"/>
      </w:pPr>
      <w:r w:rsidRPr="00F27768">
        <w:t xml:space="preserve">When a Proposal is submitted, it is tagged with the relevant field(s) of expertise. The system then initiates a six-step process to determine the </w:t>
      </w:r>
      <w:proofErr w:type="gramStart"/>
      <w:r w:rsidRPr="00F27768">
        <w:t>final outcome</w:t>
      </w:r>
      <w:proofErr w:type="gramEnd"/>
      <w:r w:rsidRPr="00F27768">
        <w:t>.</w:t>
      </w:r>
    </w:p>
    <w:p w14:paraId="19C1AB58" w14:textId="77777777" w:rsidR="00F27768" w:rsidRPr="00F27768" w:rsidRDefault="00F27768" w:rsidP="00F27768">
      <w:pPr>
        <w:widowControl/>
        <w:numPr>
          <w:ilvl w:val="0"/>
          <w:numId w:val="668"/>
        </w:numPr>
        <w:suppressAutoHyphens w:val="0"/>
        <w:spacing w:before="100" w:beforeAutospacing="1" w:after="100" w:afterAutospacing="1"/>
      </w:pPr>
      <w:r w:rsidRPr="00F27768">
        <w:rPr>
          <w:b/>
          <w:bCs/>
        </w:rPr>
        <w:t>Step 1: Determine the Active UEC for the Vote</w:t>
      </w:r>
      <w:r w:rsidRPr="00F27768">
        <w:br/>
        <w:t>The system identifies the field(s) tagged in the Proposal and retrieves the pre-defined F-UEC for each. If there are multiple tags, the average of their F-UEC values is used as the </w:t>
      </w:r>
      <w:r w:rsidRPr="00F27768">
        <w:rPr>
          <w:b/>
          <w:bCs/>
        </w:rPr>
        <w:t>Active UEC</w:t>
      </w:r>
      <w:r w:rsidRPr="00F27768">
        <w:t> for this specific vote.</w:t>
      </w:r>
    </w:p>
    <w:p w14:paraId="35D71421" w14:textId="77777777" w:rsidR="00F27768" w:rsidRPr="00F27768" w:rsidRDefault="00F27768" w:rsidP="00F27768">
      <w:pPr>
        <w:widowControl/>
        <w:numPr>
          <w:ilvl w:val="0"/>
          <w:numId w:val="668"/>
        </w:numPr>
        <w:suppressAutoHyphens w:val="0"/>
        <w:spacing w:before="100" w:beforeAutospacing="1" w:after="100" w:afterAutospacing="1"/>
        <w:rPr>
          <w:lang w:val="es-CL"/>
        </w:rPr>
      </w:pPr>
      <w:r w:rsidRPr="00F27768">
        <w:rPr>
          <w:b/>
          <w:bCs/>
        </w:rPr>
        <w:t>Step 2: Calculate the Universal Scaling Factor (USF)</w:t>
      </w:r>
      <w:r w:rsidRPr="00F27768">
        <w:br/>
        <w:t>The Active UEC is used to calculate a </w:t>
      </w:r>
      <w:r w:rsidRPr="00F27768">
        <w:rPr>
          <w:b/>
          <w:bCs/>
        </w:rPr>
        <w:t>Universal Scaling Factor (USF)</w:t>
      </w:r>
      <w:r w:rsidRPr="00F27768">
        <w:t> for the vote. This formula translates the Active UEC into a stable multiplier.</w:t>
      </w:r>
      <w:r w:rsidRPr="00F27768">
        <w:br/>
      </w:r>
      <w:r w:rsidRPr="00F27768">
        <w:rPr>
          <w:lang w:val="es-CL"/>
        </w:rPr>
        <w:t>USF = (Active UEC * 0.5) + 0.5</w:t>
      </w:r>
    </w:p>
    <w:p w14:paraId="172C0291" w14:textId="77777777" w:rsidR="00F27768" w:rsidRPr="00F27768" w:rsidRDefault="00F27768" w:rsidP="00F27768">
      <w:pPr>
        <w:widowControl/>
        <w:numPr>
          <w:ilvl w:val="0"/>
          <w:numId w:val="668"/>
        </w:numPr>
        <w:suppressAutoHyphens w:val="0"/>
        <w:spacing w:before="100" w:beforeAutospacing="1" w:after="100" w:afterAutospacing="1"/>
        <w:rPr>
          <w:lang w:val="es-CL"/>
        </w:rPr>
      </w:pPr>
      <w:r w:rsidRPr="00F27768">
        <w:rPr>
          <w:b/>
          <w:bCs/>
        </w:rPr>
        <w:lastRenderedPageBreak/>
        <w:t>Step 3: Calculate the Specific Expert Weight (SEW) for Each Option</w:t>
      </w:r>
      <w:r w:rsidRPr="00F27768">
        <w:br/>
        <w:t>A pool of vetted experts in the relevant field is polled. The percentage of expert consensus for each option is multiplied by the USF to determine that option's unique </w:t>
      </w:r>
      <w:r w:rsidRPr="00F27768">
        <w:rPr>
          <w:b/>
          <w:bCs/>
        </w:rPr>
        <w:t>Specific Expert Weight (SEW)</w:t>
      </w:r>
      <w:r w:rsidRPr="00F27768">
        <w:t>.</w:t>
      </w:r>
      <w:r w:rsidRPr="00F27768">
        <w:br/>
      </w:r>
      <w:r w:rsidRPr="00F27768">
        <w:rPr>
          <w:lang w:val="es-CL"/>
        </w:rPr>
        <w:t xml:space="preserve">SEW = (Expert </w:t>
      </w:r>
      <w:proofErr w:type="spellStart"/>
      <w:r w:rsidRPr="00F27768">
        <w:rPr>
          <w:lang w:val="es-CL"/>
        </w:rPr>
        <w:t>Consensus</w:t>
      </w:r>
      <w:proofErr w:type="spellEnd"/>
      <w:r w:rsidRPr="00F27768">
        <w:rPr>
          <w:lang w:val="es-CL"/>
        </w:rPr>
        <w:t xml:space="preserve"> % </w:t>
      </w:r>
      <w:proofErr w:type="spellStart"/>
      <w:r w:rsidRPr="00F27768">
        <w:rPr>
          <w:lang w:val="es-CL"/>
        </w:rPr>
        <w:t>for</w:t>
      </w:r>
      <w:proofErr w:type="spellEnd"/>
      <w:r w:rsidRPr="00F27768">
        <w:rPr>
          <w:lang w:val="es-CL"/>
        </w:rPr>
        <w:t xml:space="preserve"> </w:t>
      </w:r>
      <w:proofErr w:type="spellStart"/>
      <w:r w:rsidRPr="00F27768">
        <w:rPr>
          <w:lang w:val="es-CL"/>
        </w:rPr>
        <w:t>an</w:t>
      </w:r>
      <w:proofErr w:type="spellEnd"/>
      <w:r w:rsidRPr="00F27768">
        <w:rPr>
          <w:lang w:val="es-CL"/>
        </w:rPr>
        <w:t xml:space="preserve"> </w:t>
      </w:r>
      <w:proofErr w:type="spellStart"/>
      <w:r w:rsidRPr="00F27768">
        <w:rPr>
          <w:lang w:val="es-CL"/>
        </w:rPr>
        <w:t>Option</w:t>
      </w:r>
      <w:proofErr w:type="spellEnd"/>
      <w:r w:rsidRPr="00F27768">
        <w:rPr>
          <w:lang w:val="es-CL"/>
        </w:rPr>
        <w:t>) * USF</w:t>
      </w:r>
    </w:p>
    <w:p w14:paraId="0E6B4095" w14:textId="77777777" w:rsidR="00F27768" w:rsidRPr="00F27768" w:rsidRDefault="00F27768" w:rsidP="00F27768">
      <w:pPr>
        <w:widowControl/>
        <w:numPr>
          <w:ilvl w:val="0"/>
          <w:numId w:val="668"/>
        </w:numPr>
        <w:suppressAutoHyphens w:val="0"/>
        <w:spacing w:before="100" w:beforeAutospacing="1" w:after="100" w:afterAutospacing="1"/>
      </w:pPr>
      <w:r w:rsidRPr="00F27768">
        <w:rPr>
          <w:b/>
          <w:bCs/>
        </w:rPr>
        <w:t>Step 4: The General Community Vote</w:t>
      </w:r>
      <w:r w:rsidRPr="00F27768">
        <w:br/>
        <w:t>With the SEW for each option publicly displayed, the entire community casts their votes.</w:t>
      </w:r>
    </w:p>
    <w:p w14:paraId="439947AE" w14:textId="77777777" w:rsidR="00F27768" w:rsidRPr="00F27768" w:rsidRDefault="00F27768" w:rsidP="00F27768">
      <w:pPr>
        <w:widowControl/>
        <w:numPr>
          <w:ilvl w:val="0"/>
          <w:numId w:val="668"/>
        </w:numPr>
        <w:suppressAutoHyphens w:val="0"/>
        <w:spacing w:before="100" w:beforeAutospacing="1" w:after="100" w:afterAutospacing="1"/>
        <w:rPr>
          <w:lang w:val="es-CL"/>
        </w:rPr>
      </w:pPr>
      <w:r w:rsidRPr="00F27768">
        <w:rPr>
          <w:b/>
          <w:bCs/>
        </w:rPr>
        <w:t>Step 5: Calculate the Raw Weighted Score for Each Option</w:t>
      </w:r>
      <w:r w:rsidRPr="00F27768">
        <w:br/>
        <w:t>The percentage of the general vote each option receives is multiplied by its corresponding SEW.</w:t>
      </w:r>
      <w:r w:rsidRPr="00F27768">
        <w:br/>
      </w:r>
      <w:r w:rsidRPr="00F27768">
        <w:rPr>
          <w:lang w:val="es-CL"/>
        </w:rPr>
        <w:t xml:space="preserve">Raw </w:t>
      </w:r>
      <w:proofErr w:type="spellStart"/>
      <w:r w:rsidRPr="00F27768">
        <w:rPr>
          <w:lang w:val="es-CL"/>
        </w:rPr>
        <w:t>Weighted</w:t>
      </w:r>
      <w:proofErr w:type="spellEnd"/>
      <w:r w:rsidRPr="00F27768">
        <w:rPr>
          <w:lang w:val="es-CL"/>
        </w:rPr>
        <w:t xml:space="preserve"> Score = (General Vote % </w:t>
      </w:r>
      <w:proofErr w:type="spellStart"/>
      <w:r w:rsidRPr="00F27768">
        <w:rPr>
          <w:lang w:val="es-CL"/>
        </w:rPr>
        <w:t>for</w:t>
      </w:r>
      <w:proofErr w:type="spellEnd"/>
      <w:r w:rsidRPr="00F27768">
        <w:rPr>
          <w:lang w:val="es-CL"/>
        </w:rPr>
        <w:t xml:space="preserve"> </w:t>
      </w:r>
      <w:proofErr w:type="spellStart"/>
      <w:r w:rsidRPr="00F27768">
        <w:rPr>
          <w:lang w:val="es-CL"/>
        </w:rPr>
        <w:t>an</w:t>
      </w:r>
      <w:proofErr w:type="spellEnd"/>
      <w:r w:rsidRPr="00F27768">
        <w:rPr>
          <w:lang w:val="es-CL"/>
        </w:rPr>
        <w:t xml:space="preserve"> </w:t>
      </w:r>
      <w:proofErr w:type="spellStart"/>
      <w:r w:rsidRPr="00F27768">
        <w:rPr>
          <w:lang w:val="es-CL"/>
        </w:rPr>
        <w:t>Option</w:t>
      </w:r>
      <w:proofErr w:type="spellEnd"/>
      <w:r w:rsidRPr="00F27768">
        <w:rPr>
          <w:lang w:val="es-CL"/>
        </w:rPr>
        <w:t>) * SEW</w:t>
      </w:r>
    </w:p>
    <w:p w14:paraId="6A5FB6D9" w14:textId="77777777" w:rsidR="00F27768" w:rsidRPr="00F27768" w:rsidRDefault="00F27768" w:rsidP="00F27768">
      <w:pPr>
        <w:widowControl/>
        <w:numPr>
          <w:ilvl w:val="0"/>
          <w:numId w:val="668"/>
        </w:numPr>
        <w:suppressAutoHyphens w:val="0"/>
        <w:spacing w:before="100" w:beforeAutospacing="1" w:after="100" w:afterAutospacing="1"/>
        <w:rPr>
          <w:lang w:val="es-CL"/>
        </w:rPr>
      </w:pPr>
      <w:r w:rsidRPr="00F27768">
        <w:rPr>
          <w:b/>
          <w:bCs/>
        </w:rPr>
        <w:t>Step 6: Normalize to Determine the Final Outcome</w:t>
      </w:r>
      <w:r w:rsidRPr="00F27768">
        <w:br/>
        <w:t>The raw scores are summed, and each is calculated as a percentage of that total to produce the final, binding result.</w:t>
      </w:r>
      <w:r w:rsidRPr="00F27768">
        <w:br/>
      </w:r>
      <w:r w:rsidRPr="00F27768">
        <w:rPr>
          <w:lang w:val="es-CL"/>
        </w:rPr>
        <w:t xml:space="preserve">Final % = (Raw </w:t>
      </w:r>
      <w:proofErr w:type="spellStart"/>
      <w:r w:rsidRPr="00F27768">
        <w:rPr>
          <w:lang w:val="es-CL"/>
        </w:rPr>
        <w:t>Weighted</w:t>
      </w:r>
      <w:proofErr w:type="spellEnd"/>
      <w:r w:rsidRPr="00F27768">
        <w:rPr>
          <w:lang w:val="es-CL"/>
        </w:rPr>
        <w:t xml:space="preserve"> Score / Sum </w:t>
      </w:r>
      <w:proofErr w:type="spellStart"/>
      <w:r w:rsidRPr="00F27768">
        <w:rPr>
          <w:lang w:val="es-CL"/>
        </w:rPr>
        <w:t>of</w:t>
      </w:r>
      <w:proofErr w:type="spellEnd"/>
      <w:r w:rsidRPr="00F27768">
        <w:rPr>
          <w:lang w:val="es-CL"/>
        </w:rPr>
        <w:t xml:space="preserve"> </w:t>
      </w:r>
      <w:proofErr w:type="spellStart"/>
      <w:r w:rsidRPr="00F27768">
        <w:rPr>
          <w:lang w:val="es-CL"/>
        </w:rPr>
        <w:t>all</w:t>
      </w:r>
      <w:proofErr w:type="spellEnd"/>
      <w:r w:rsidRPr="00F27768">
        <w:rPr>
          <w:lang w:val="es-CL"/>
        </w:rPr>
        <w:t xml:space="preserve"> Raw Scores) * 100</w:t>
      </w:r>
    </w:p>
    <w:p w14:paraId="74F69E76" w14:textId="77777777" w:rsidR="00F27768" w:rsidRPr="00F27768" w:rsidRDefault="00F27768" w:rsidP="00F27768">
      <w:pPr>
        <w:widowControl/>
        <w:suppressAutoHyphens w:val="0"/>
        <w:spacing w:before="100" w:beforeAutospacing="1" w:after="100" w:afterAutospacing="1"/>
        <w:rPr>
          <w:lang w:val="es-CL"/>
        </w:rPr>
      </w:pPr>
      <w:r w:rsidRPr="00F27768">
        <w:rPr>
          <w:b/>
          <w:bCs/>
          <w:lang w:val="es-CL"/>
        </w:rPr>
        <w:t xml:space="preserve">4. Comprehensive </w:t>
      </w:r>
      <w:proofErr w:type="spellStart"/>
      <w:r w:rsidRPr="00F27768">
        <w:rPr>
          <w:b/>
          <w:bCs/>
          <w:lang w:val="es-CL"/>
        </w:rPr>
        <w:t>Example</w:t>
      </w:r>
      <w:proofErr w:type="spellEnd"/>
    </w:p>
    <w:p w14:paraId="342A09D5" w14:textId="77777777" w:rsidR="00F27768" w:rsidRPr="00F27768" w:rsidRDefault="00F27768" w:rsidP="00F27768">
      <w:pPr>
        <w:widowControl/>
        <w:suppressAutoHyphens w:val="0"/>
        <w:spacing w:before="100" w:beforeAutospacing="1" w:after="100" w:afterAutospacing="1"/>
      </w:pPr>
      <w:r w:rsidRPr="00F27768">
        <w:t>A Proposal for a new nuclear power plant is submitted, tagged with </w:t>
      </w:r>
      <w:r w:rsidRPr="00F27768">
        <w:rPr>
          <w:b/>
          <w:bCs/>
        </w:rPr>
        <w:t>#Engineering</w:t>
      </w:r>
      <w:r w:rsidRPr="00F27768">
        <w:t>.</w:t>
      </w:r>
    </w:p>
    <w:p w14:paraId="4BC7F8AF" w14:textId="77777777" w:rsidR="00F27768" w:rsidRPr="00F27768" w:rsidRDefault="00F27768" w:rsidP="00F27768">
      <w:pPr>
        <w:widowControl/>
        <w:numPr>
          <w:ilvl w:val="0"/>
          <w:numId w:val="669"/>
        </w:numPr>
        <w:suppressAutoHyphens w:val="0"/>
        <w:spacing w:before="100" w:beforeAutospacing="1" w:after="100" w:afterAutospacing="1"/>
      </w:pPr>
      <w:r w:rsidRPr="00F27768">
        <w:rPr>
          <w:b/>
          <w:bCs/>
        </w:rPr>
        <w:t>Constitutional Setup:</w:t>
      </w:r>
      <w:r w:rsidRPr="00F27768">
        <w:t> The Tree has a Baseline UEC of </w:t>
      </w:r>
      <w:r w:rsidRPr="00F27768">
        <w:rPr>
          <w:b/>
          <w:bCs/>
        </w:rPr>
        <w:t>30%</w:t>
      </w:r>
      <w:r w:rsidRPr="00F27768">
        <w:t> with a Standard Deviation of </w:t>
      </w:r>
      <w:r w:rsidRPr="00F27768">
        <w:rPr>
          <w:b/>
          <w:bCs/>
        </w:rPr>
        <w:t>±15%</w:t>
      </w:r>
      <w:r w:rsidRPr="00F27768">
        <w:t>. Through a prior vote, the community has set the specific F-UEC for the #Engineering field to </w:t>
      </w:r>
      <w:r w:rsidRPr="00F27768">
        <w:rPr>
          <w:b/>
          <w:bCs/>
        </w:rPr>
        <w:t>40%</w:t>
      </w:r>
      <w:r w:rsidRPr="00F27768">
        <w:t>.</w:t>
      </w:r>
    </w:p>
    <w:p w14:paraId="519C3647" w14:textId="77777777" w:rsidR="00F27768" w:rsidRPr="00F27768" w:rsidRDefault="00F27768" w:rsidP="00F27768">
      <w:pPr>
        <w:widowControl/>
        <w:numPr>
          <w:ilvl w:val="0"/>
          <w:numId w:val="669"/>
        </w:numPr>
        <w:suppressAutoHyphens w:val="0"/>
        <w:spacing w:before="100" w:beforeAutospacing="1" w:after="100" w:afterAutospacing="1"/>
        <w:rPr>
          <w:lang w:val="es-CL"/>
        </w:rPr>
      </w:pPr>
      <w:r w:rsidRPr="00F27768">
        <w:rPr>
          <w:b/>
          <w:bCs/>
          <w:lang w:val="es-CL"/>
        </w:rPr>
        <w:t>Step 1: Determine Active UEC</w:t>
      </w:r>
    </w:p>
    <w:p w14:paraId="70DB206D" w14:textId="77777777" w:rsidR="00F27768" w:rsidRPr="00F27768" w:rsidRDefault="00F27768" w:rsidP="00F27768">
      <w:pPr>
        <w:widowControl/>
        <w:numPr>
          <w:ilvl w:val="1"/>
          <w:numId w:val="669"/>
        </w:numPr>
        <w:suppressAutoHyphens w:val="0"/>
        <w:spacing w:before="100" w:beforeAutospacing="1" w:after="100" w:afterAutospacing="1"/>
      </w:pPr>
      <w:r w:rsidRPr="00F27768">
        <w:t>The Proposal is tagged only with #Engineering, so the </w:t>
      </w:r>
      <w:r w:rsidRPr="00F27768">
        <w:rPr>
          <w:b/>
          <w:bCs/>
        </w:rPr>
        <w:t>Active UEC</w:t>
      </w:r>
      <w:r w:rsidRPr="00F27768">
        <w:t> for this vote is </w:t>
      </w:r>
      <w:r w:rsidRPr="00F27768">
        <w:rPr>
          <w:b/>
          <w:bCs/>
        </w:rPr>
        <w:t>40% (0.4)</w:t>
      </w:r>
      <w:r w:rsidRPr="00F27768">
        <w:t>.</w:t>
      </w:r>
    </w:p>
    <w:p w14:paraId="2177DF40" w14:textId="77777777" w:rsidR="00F27768" w:rsidRPr="00F27768" w:rsidRDefault="00F27768" w:rsidP="00F27768">
      <w:pPr>
        <w:widowControl/>
        <w:numPr>
          <w:ilvl w:val="0"/>
          <w:numId w:val="669"/>
        </w:numPr>
        <w:suppressAutoHyphens w:val="0"/>
        <w:spacing w:before="100" w:beforeAutospacing="1" w:after="100" w:afterAutospacing="1"/>
        <w:rPr>
          <w:lang w:val="es-CL"/>
        </w:rPr>
      </w:pPr>
      <w:r w:rsidRPr="00F27768">
        <w:rPr>
          <w:b/>
          <w:bCs/>
          <w:lang w:val="es-CL"/>
        </w:rPr>
        <w:t xml:space="preserve">Step 2: </w:t>
      </w:r>
      <w:proofErr w:type="spellStart"/>
      <w:r w:rsidRPr="00F27768">
        <w:rPr>
          <w:b/>
          <w:bCs/>
          <w:lang w:val="es-CL"/>
        </w:rPr>
        <w:t>Calculate</w:t>
      </w:r>
      <w:proofErr w:type="spellEnd"/>
      <w:r w:rsidRPr="00F27768">
        <w:rPr>
          <w:b/>
          <w:bCs/>
          <w:lang w:val="es-CL"/>
        </w:rPr>
        <w:t xml:space="preserve"> USF</w:t>
      </w:r>
    </w:p>
    <w:p w14:paraId="0EBC523A" w14:textId="77777777" w:rsidR="00F27768" w:rsidRPr="00F27768" w:rsidRDefault="00F27768" w:rsidP="00F27768">
      <w:pPr>
        <w:widowControl/>
        <w:numPr>
          <w:ilvl w:val="1"/>
          <w:numId w:val="669"/>
        </w:numPr>
        <w:suppressAutoHyphens w:val="0"/>
        <w:spacing w:before="100" w:beforeAutospacing="1" w:after="100" w:afterAutospacing="1"/>
        <w:rPr>
          <w:lang w:val="es-CL"/>
        </w:rPr>
      </w:pPr>
      <w:proofErr w:type="spellStart"/>
      <w:r w:rsidRPr="00F27768">
        <w:rPr>
          <w:lang w:val="es-CL"/>
        </w:rPr>
        <w:t>The</w:t>
      </w:r>
      <w:proofErr w:type="spellEnd"/>
      <w:r w:rsidRPr="00F27768">
        <w:rPr>
          <w:lang w:val="es-CL"/>
        </w:rPr>
        <w:t xml:space="preserve"> USF </w:t>
      </w:r>
      <w:proofErr w:type="spellStart"/>
      <w:r w:rsidRPr="00F27768">
        <w:rPr>
          <w:lang w:val="es-CL"/>
        </w:rPr>
        <w:t>is</w:t>
      </w:r>
      <w:proofErr w:type="spellEnd"/>
      <w:r w:rsidRPr="00F27768">
        <w:rPr>
          <w:lang w:val="es-CL"/>
        </w:rPr>
        <w:t> (0.4 * 0.5) + 0.5 = 0.7.</w:t>
      </w:r>
    </w:p>
    <w:p w14:paraId="69AB227B" w14:textId="77777777" w:rsidR="00F27768" w:rsidRPr="00F27768" w:rsidRDefault="00F27768" w:rsidP="00F27768">
      <w:pPr>
        <w:widowControl/>
        <w:numPr>
          <w:ilvl w:val="0"/>
          <w:numId w:val="669"/>
        </w:numPr>
        <w:suppressAutoHyphens w:val="0"/>
        <w:spacing w:before="100" w:beforeAutospacing="1" w:after="100" w:afterAutospacing="1"/>
        <w:rPr>
          <w:lang w:val="es-CL"/>
        </w:rPr>
      </w:pPr>
      <w:r w:rsidRPr="00F27768">
        <w:rPr>
          <w:b/>
          <w:bCs/>
          <w:lang w:val="es-CL"/>
        </w:rPr>
        <w:t xml:space="preserve">Step 3: </w:t>
      </w:r>
      <w:proofErr w:type="spellStart"/>
      <w:r w:rsidRPr="00F27768">
        <w:rPr>
          <w:b/>
          <w:bCs/>
          <w:lang w:val="es-CL"/>
        </w:rPr>
        <w:t>Calculate</w:t>
      </w:r>
      <w:proofErr w:type="spellEnd"/>
      <w:r w:rsidRPr="00F27768">
        <w:rPr>
          <w:b/>
          <w:bCs/>
          <w:lang w:val="es-CL"/>
        </w:rPr>
        <w:t xml:space="preserve"> SEW</w:t>
      </w:r>
    </w:p>
    <w:p w14:paraId="6556B75A" w14:textId="77777777" w:rsidR="00F27768" w:rsidRPr="00F27768" w:rsidRDefault="00F27768" w:rsidP="00F27768">
      <w:pPr>
        <w:widowControl/>
        <w:numPr>
          <w:ilvl w:val="1"/>
          <w:numId w:val="669"/>
        </w:numPr>
        <w:suppressAutoHyphens w:val="0"/>
        <w:spacing w:before="100" w:beforeAutospacing="1" w:after="100" w:afterAutospacing="1"/>
      </w:pPr>
      <w:r w:rsidRPr="00F27768">
        <w:t>Experts in engineering are polled. Their consensus is </w:t>
      </w:r>
      <w:r w:rsidRPr="00F27768">
        <w:rPr>
          <w:b/>
          <w:bCs/>
        </w:rPr>
        <w:t>90% "Yes"</w:t>
      </w:r>
      <w:r w:rsidRPr="00F27768">
        <w:t> (Approve) and </w:t>
      </w:r>
      <w:r w:rsidRPr="00F27768">
        <w:rPr>
          <w:b/>
          <w:bCs/>
        </w:rPr>
        <w:t>10% "No"</w:t>
      </w:r>
      <w:r w:rsidRPr="00F27768">
        <w:t> (Reject).</w:t>
      </w:r>
    </w:p>
    <w:p w14:paraId="4AC4DC66" w14:textId="77777777" w:rsidR="00F27768" w:rsidRPr="00F27768" w:rsidRDefault="00F27768" w:rsidP="00F27768">
      <w:pPr>
        <w:widowControl/>
        <w:numPr>
          <w:ilvl w:val="1"/>
          <w:numId w:val="669"/>
        </w:numPr>
        <w:suppressAutoHyphens w:val="0"/>
        <w:spacing w:before="100" w:beforeAutospacing="1" w:after="100" w:afterAutospacing="1"/>
        <w:rPr>
          <w:lang w:val="es-CL"/>
        </w:rPr>
      </w:pPr>
      <w:r w:rsidRPr="00F27768">
        <w:rPr>
          <w:lang w:val="es-CL"/>
        </w:rPr>
        <w:t>SEW (Yes) = 90% * 0.7 = </w:t>
      </w:r>
      <w:r w:rsidRPr="00F27768">
        <w:rPr>
          <w:b/>
          <w:bCs/>
          <w:lang w:val="es-CL"/>
        </w:rPr>
        <w:t>0.63</w:t>
      </w:r>
    </w:p>
    <w:p w14:paraId="7D4813B0" w14:textId="77777777" w:rsidR="00F27768" w:rsidRPr="00F27768" w:rsidRDefault="00F27768" w:rsidP="00F27768">
      <w:pPr>
        <w:widowControl/>
        <w:numPr>
          <w:ilvl w:val="1"/>
          <w:numId w:val="669"/>
        </w:numPr>
        <w:suppressAutoHyphens w:val="0"/>
        <w:spacing w:before="100" w:beforeAutospacing="1" w:after="100" w:afterAutospacing="1"/>
        <w:rPr>
          <w:lang w:val="es-CL"/>
        </w:rPr>
      </w:pPr>
      <w:r w:rsidRPr="00F27768">
        <w:rPr>
          <w:lang w:val="es-CL"/>
        </w:rPr>
        <w:t>SEW (No) = 10% * 0.7 = </w:t>
      </w:r>
      <w:r w:rsidRPr="00F27768">
        <w:rPr>
          <w:b/>
          <w:bCs/>
          <w:lang w:val="es-CL"/>
        </w:rPr>
        <w:t>0.07</w:t>
      </w:r>
    </w:p>
    <w:p w14:paraId="51283096" w14:textId="77777777" w:rsidR="00F27768" w:rsidRPr="00F27768" w:rsidRDefault="00F27768" w:rsidP="00F27768">
      <w:pPr>
        <w:widowControl/>
        <w:numPr>
          <w:ilvl w:val="0"/>
          <w:numId w:val="669"/>
        </w:numPr>
        <w:suppressAutoHyphens w:val="0"/>
        <w:spacing w:before="100" w:beforeAutospacing="1" w:after="100" w:afterAutospacing="1"/>
        <w:rPr>
          <w:lang w:val="es-CL"/>
        </w:rPr>
      </w:pPr>
      <w:r w:rsidRPr="00F27768">
        <w:rPr>
          <w:b/>
          <w:bCs/>
          <w:lang w:val="es-CL"/>
        </w:rPr>
        <w:t xml:space="preserve">Step 4: General </w:t>
      </w:r>
      <w:proofErr w:type="spellStart"/>
      <w:r w:rsidRPr="00F27768">
        <w:rPr>
          <w:b/>
          <w:bCs/>
          <w:lang w:val="es-CL"/>
        </w:rPr>
        <w:t>Community</w:t>
      </w:r>
      <w:proofErr w:type="spellEnd"/>
      <w:r w:rsidRPr="00F27768">
        <w:rPr>
          <w:b/>
          <w:bCs/>
          <w:lang w:val="es-CL"/>
        </w:rPr>
        <w:t xml:space="preserve"> Vote</w:t>
      </w:r>
    </w:p>
    <w:p w14:paraId="0DDCC8D5" w14:textId="77777777" w:rsidR="00F27768" w:rsidRPr="00F27768" w:rsidRDefault="00F27768" w:rsidP="00F27768">
      <w:pPr>
        <w:widowControl/>
        <w:numPr>
          <w:ilvl w:val="1"/>
          <w:numId w:val="669"/>
        </w:numPr>
        <w:suppressAutoHyphens w:val="0"/>
        <w:spacing w:before="100" w:beforeAutospacing="1" w:after="100" w:afterAutospacing="1"/>
      </w:pPr>
      <w:r w:rsidRPr="00F27768">
        <w:t>The public is wary of the project. The vote is </w:t>
      </w:r>
      <w:r w:rsidRPr="00F27768">
        <w:rPr>
          <w:b/>
          <w:bCs/>
        </w:rPr>
        <w:t>45% "Yes"</w:t>
      </w:r>
      <w:r w:rsidRPr="00F27768">
        <w:t> and </w:t>
      </w:r>
      <w:r w:rsidRPr="00F27768">
        <w:rPr>
          <w:b/>
          <w:bCs/>
        </w:rPr>
        <w:t>55% "No"</w:t>
      </w:r>
      <w:r w:rsidRPr="00F27768">
        <w:t>.</w:t>
      </w:r>
    </w:p>
    <w:p w14:paraId="6A113ACA" w14:textId="77777777" w:rsidR="00F27768" w:rsidRPr="00F27768" w:rsidRDefault="00F27768" w:rsidP="00F27768">
      <w:pPr>
        <w:widowControl/>
        <w:numPr>
          <w:ilvl w:val="0"/>
          <w:numId w:val="669"/>
        </w:numPr>
        <w:suppressAutoHyphens w:val="0"/>
        <w:spacing w:before="100" w:beforeAutospacing="1" w:after="100" w:afterAutospacing="1"/>
        <w:rPr>
          <w:lang w:val="es-CL"/>
        </w:rPr>
      </w:pPr>
      <w:r w:rsidRPr="00F27768">
        <w:rPr>
          <w:b/>
          <w:bCs/>
          <w:lang w:val="es-CL"/>
        </w:rPr>
        <w:t xml:space="preserve">Step 5: </w:t>
      </w:r>
      <w:proofErr w:type="spellStart"/>
      <w:r w:rsidRPr="00F27768">
        <w:rPr>
          <w:b/>
          <w:bCs/>
          <w:lang w:val="es-CL"/>
        </w:rPr>
        <w:t>Calculate</w:t>
      </w:r>
      <w:proofErr w:type="spellEnd"/>
      <w:r w:rsidRPr="00F27768">
        <w:rPr>
          <w:b/>
          <w:bCs/>
          <w:lang w:val="es-CL"/>
        </w:rPr>
        <w:t xml:space="preserve"> Raw </w:t>
      </w:r>
      <w:proofErr w:type="spellStart"/>
      <w:r w:rsidRPr="00F27768">
        <w:rPr>
          <w:b/>
          <w:bCs/>
          <w:lang w:val="es-CL"/>
        </w:rPr>
        <w:t>Weighted</w:t>
      </w:r>
      <w:proofErr w:type="spellEnd"/>
      <w:r w:rsidRPr="00F27768">
        <w:rPr>
          <w:b/>
          <w:bCs/>
          <w:lang w:val="es-CL"/>
        </w:rPr>
        <w:t xml:space="preserve"> Scores</w:t>
      </w:r>
    </w:p>
    <w:p w14:paraId="3209460E" w14:textId="77777777" w:rsidR="00F27768" w:rsidRPr="00F27768" w:rsidRDefault="00F27768" w:rsidP="00F27768">
      <w:pPr>
        <w:widowControl/>
        <w:numPr>
          <w:ilvl w:val="1"/>
          <w:numId w:val="669"/>
        </w:numPr>
        <w:suppressAutoHyphens w:val="0"/>
        <w:spacing w:before="100" w:beforeAutospacing="1" w:after="100" w:afterAutospacing="1"/>
      </w:pPr>
      <w:r w:rsidRPr="00F27768">
        <w:t>Raw Score (Yes) = 45% (General Vote) * 0.63 (SEW) = </w:t>
      </w:r>
      <w:r w:rsidRPr="00F27768">
        <w:rPr>
          <w:b/>
          <w:bCs/>
        </w:rPr>
        <w:t>0.2835</w:t>
      </w:r>
    </w:p>
    <w:p w14:paraId="28D1456E" w14:textId="77777777" w:rsidR="00F27768" w:rsidRPr="00F27768" w:rsidRDefault="00F27768" w:rsidP="00F27768">
      <w:pPr>
        <w:widowControl/>
        <w:numPr>
          <w:ilvl w:val="1"/>
          <w:numId w:val="669"/>
        </w:numPr>
        <w:suppressAutoHyphens w:val="0"/>
        <w:spacing w:before="100" w:beforeAutospacing="1" w:after="100" w:afterAutospacing="1"/>
      </w:pPr>
      <w:r w:rsidRPr="00F27768">
        <w:t>Raw Score (No) = 55% (General Vote) * 0.07 (SEW) = </w:t>
      </w:r>
      <w:r w:rsidRPr="00F27768">
        <w:rPr>
          <w:b/>
          <w:bCs/>
        </w:rPr>
        <w:t>0.0385</w:t>
      </w:r>
    </w:p>
    <w:p w14:paraId="7F61453B" w14:textId="77777777" w:rsidR="00F27768" w:rsidRPr="00F27768" w:rsidRDefault="00F27768" w:rsidP="00F27768">
      <w:pPr>
        <w:widowControl/>
        <w:numPr>
          <w:ilvl w:val="0"/>
          <w:numId w:val="669"/>
        </w:numPr>
        <w:suppressAutoHyphens w:val="0"/>
        <w:spacing w:before="100" w:beforeAutospacing="1" w:after="100" w:afterAutospacing="1"/>
      </w:pPr>
      <w:r w:rsidRPr="00F27768">
        <w:rPr>
          <w:b/>
          <w:bCs/>
        </w:rPr>
        <w:t>Step 6: Normalize to Determine Final Outcome</w:t>
      </w:r>
    </w:p>
    <w:p w14:paraId="51A9D215" w14:textId="77777777" w:rsidR="00F27768" w:rsidRPr="00F27768" w:rsidRDefault="00F27768" w:rsidP="00F27768">
      <w:pPr>
        <w:widowControl/>
        <w:numPr>
          <w:ilvl w:val="1"/>
          <w:numId w:val="669"/>
        </w:numPr>
        <w:suppressAutoHyphens w:val="0"/>
        <w:spacing w:before="100" w:beforeAutospacing="1" w:after="100" w:afterAutospacing="1"/>
      </w:pPr>
      <w:r w:rsidRPr="00F27768">
        <w:t>The sum of raw scores is 0.2835 + 0.0385 = 0.322.</w:t>
      </w:r>
    </w:p>
    <w:p w14:paraId="7AED4DF6" w14:textId="77777777" w:rsidR="00F27768" w:rsidRPr="00F27768" w:rsidRDefault="00F27768" w:rsidP="00F27768">
      <w:pPr>
        <w:widowControl/>
        <w:numPr>
          <w:ilvl w:val="1"/>
          <w:numId w:val="669"/>
        </w:numPr>
        <w:suppressAutoHyphens w:val="0"/>
        <w:spacing w:before="100" w:beforeAutospacing="1" w:after="100" w:afterAutospacing="1"/>
        <w:rPr>
          <w:lang w:val="es-CL"/>
        </w:rPr>
      </w:pPr>
      <w:proofErr w:type="spellStart"/>
      <w:r w:rsidRPr="00F27768">
        <w:rPr>
          <w:lang w:val="es-CL"/>
        </w:rPr>
        <w:t>The</w:t>
      </w:r>
      <w:proofErr w:type="spellEnd"/>
      <w:r w:rsidRPr="00F27768">
        <w:rPr>
          <w:lang w:val="es-CL"/>
        </w:rPr>
        <w:t xml:space="preserve"> final </w:t>
      </w:r>
      <w:proofErr w:type="spellStart"/>
      <w:r w:rsidRPr="00F27768">
        <w:rPr>
          <w:lang w:val="es-CL"/>
        </w:rPr>
        <w:t>percentages</w:t>
      </w:r>
      <w:proofErr w:type="spellEnd"/>
      <w:r w:rsidRPr="00F27768">
        <w:rPr>
          <w:lang w:val="es-CL"/>
        </w:rPr>
        <w:t xml:space="preserve"> are:</w:t>
      </w:r>
    </w:p>
    <w:p w14:paraId="7CD4CA81" w14:textId="77777777" w:rsidR="00F27768" w:rsidRPr="00F27768" w:rsidRDefault="00F27768" w:rsidP="00F27768">
      <w:pPr>
        <w:widowControl/>
        <w:numPr>
          <w:ilvl w:val="2"/>
          <w:numId w:val="669"/>
        </w:numPr>
        <w:suppressAutoHyphens w:val="0"/>
        <w:spacing w:before="100" w:beforeAutospacing="1" w:after="100" w:afterAutospacing="1"/>
        <w:rPr>
          <w:lang w:val="es-CL"/>
        </w:rPr>
      </w:pPr>
      <w:r w:rsidRPr="00F27768">
        <w:rPr>
          <w:b/>
          <w:bCs/>
          <w:lang w:val="es-CL"/>
        </w:rPr>
        <w:t xml:space="preserve">Final </w:t>
      </w:r>
      <w:proofErr w:type="spellStart"/>
      <w:r w:rsidRPr="00F27768">
        <w:rPr>
          <w:b/>
          <w:bCs/>
          <w:lang w:val="es-CL"/>
        </w:rPr>
        <w:t>Result</w:t>
      </w:r>
      <w:proofErr w:type="spellEnd"/>
      <w:r w:rsidRPr="00F27768">
        <w:rPr>
          <w:b/>
          <w:bCs/>
          <w:lang w:val="es-CL"/>
        </w:rPr>
        <w:t xml:space="preserve"> (Yes)</w:t>
      </w:r>
      <w:r w:rsidRPr="00F27768">
        <w:rPr>
          <w:lang w:val="es-CL"/>
        </w:rPr>
        <w:t> = (0.2835 / 0.322) * 100 ≈ </w:t>
      </w:r>
      <w:r w:rsidRPr="00F27768">
        <w:rPr>
          <w:b/>
          <w:bCs/>
          <w:lang w:val="es-CL"/>
        </w:rPr>
        <w:t>88.0%</w:t>
      </w:r>
    </w:p>
    <w:p w14:paraId="0A69A5B0" w14:textId="77777777" w:rsidR="00F27768" w:rsidRPr="00F27768" w:rsidRDefault="00F27768" w:rsidP="00F27768">
      <w:pPr>
        <w:widowControl/>
        <w:numPr>
          <w:ilvl w:val="2"/>
          <w:numId w:val="669"/>
        </w:numPr>
        <w:suppressAutoHyphens w:val="0"/>
        <w:spacing w:before="100" w:beforeAutospacing="1" w:after="100" w:afterAutospacing="1"/>
        <w:rPr>
          <w:lang w:val="es-CL"/>
        </w:rPr>
      </w:pPr>
      <w:r w:rsidRPr="00F27768">
        <w:rPr>
          <w:b/>
          <w:bCs/>
          <w:lang w:val="es-CL"/>
        </w:rPr>
        <w:t xml:space="preserve">Final </w:t>
      </w:r>
      <w:proofErr w:type="spellStart"/>
      <w:r w:rsidRPr="00F27768">
        <w:rPr>
          <w:b/>
          <w:bCs/>
          <w:lang w:val="es-CL"/>
        </w:rPr>
        <w:t>Result</w:t>
      </w:r>
      <w:proofErr w:type="spellEnd"/>
      <w:r w:rsidRPr="00F27768">
        <w:rPr>
          <w:b/>
          <w:bCs/>
          <w:lang w:val="es-CL"/>
        </w:rPr>
        <w:t xml:space="preserve"> (No)</w:t>
      </w:r>
      <w:r w:rsidRPr="00F27768">
        <w:rPr>
          <w:lang w:val="es-CL"/>
        </w:rPr>
        <w:t> = (0.0385 / 0.322) * 100 ≈ </w:t>
      </w:r>
      <w:r w:rsidRPr="00F27768">
        <w:rPr>
          <w:b/>
          <w:bCs/>
          <w:lang w:val="es-CL"/>
        </w:rPr>
        <w:t>12.0%</w:t>
      </w:r>
    </w:p>
    <w:p w14:paraId="1205F6EE" w14:textId="77777777" w:rsidR="00F27768" w:rsidRPr="00F27768" w:rsidRDefault="00F27768" w:rsidP="00F27768">
      <w:pPr>
        <w:widowControl/>
        <w:suppressAutoHyphens w:val="0"/>
        <w:spacing w:before="100" w:beforeAutospacing="1" w:after="100" w:afterAutospacing="1"/>
      </w:pPr>
      <w:r w:rsidRPr="00F27768">
        <w:rPr>
          <w:b/>
          <w:bCs/>
        </w:rPr>
        <w:t>Outcome:</w:t>
      </w:r>
      <w:r w:rsidRPr="00F27768">
        <w:t> The Proposal is approved with a large majority. Even though the popular vote was narrowly against the project, the </w:t>
      </w:r>
      <w:r w:rsidRPr="00F27768">
        <w:rPr>
          <w:b/>
          <w:bCs/>
        </w:rPr>
        <w:t xml:space="preserve">very high (90%) expert </w:t>
      </w:r>
      <w:r w:rsidRPr="00F27768">
        <w:rPr>
          <w:b/>
          <w:bCs/>
        </w:rPr>
        <w:lastRenderedPageBreak/>
        <w:t>consensus</w:t>
      </w:r>
      <w:r w:rsidRPr="00F27768">
        <w:t> combined with the community's own prior decision to give </w:t>
      </w:r>
      <w:r w:rsidRPr="00F27768">
        <w:rPr>
          <w:b/>
          <w:bCs/>
        </w:rPr>
        <w:t>significant weight (40% F-UEC)</w:t>
      </w:r>
      <w:r w:rsidRPr="00F27768">
        <w:t> to engineering expertise dramatically amplified the power of the "Yes" votes and diminished the power of the "No" votes, leading to a decisive outcome.</w:t>
      </w:r>
    </w:p>
    <w:p w14:paraId="09DEBF76" w14:textId="77777777" w:rsidR="00F27768" w:rsidRPr="00F27768" w:rsidRDefault="00F27768" w:rsidP="00F27768">
      <w:pPr>
        <w:widowControl/>
        <w:suppressAutoHyphens w:val="0"/>
        <w:spacing w:before="100" w:beforeAutospacing="1" w:after="100" w:afterAutospacing="1"/>
      </w:pPr>
      <w:r w:rsidRPr="00F27768">
        <w:rPr>
          <w:b/>
          <w:bCs/>
        </w:rPr>
        <w:t>5. Benefits and Safeguards</w:t>
      </w:r>
    </w:p>
    <w:p w14:paraId="4163D1C8" w14:textId="77777777" w:rsidR="00F27768" w:rsidRPr="00F27768" w:rsidRDefault="00F27768" w:rsidP="00F27768">
      <w:pPr>
        <w:widowControl/>
        <w:suppressAutoHyphens w:val="0"/>
        <w:spacing w:before="100" w:beforeAutospacing="1" w:after="100" w:afterAutospacing="1"/>
      </w:pPr>
      <w:r w:rsidRPr="00F27768">
        <w:t>This protocol is deliberately designed with several architectural features that enhance its effectiveness while protecting the system from common pitfalls.</w:t>
      </w:r>
    </w:p>
    <w:p w14:paraId="2D73BD2D" w14:textId="77777777" w:rsidR="00F27768" w:rsidRPr="00F27768" w:rsidRDefault="00F27768" w:rsidP="00F27768">
      <w:pPr>
        <w:widowControl/>
        <w:numPr>
          <w:ilvl w:val="0"/>
          <w:numId w:val="670"/>
        </w:numPr>
        <w:suppressAutoHyphens w:val="0"/>
        <w:spacing w:before="100" w:beforeAutospacing="1" w:after="100" w:afterAutospacing="1"/>
      </w:pPr>
      <w:r w:rsidRPr="00F27768">
        <w:rPr>
          <w:b/>
          <w:bCs/>
        </w:rPr>
        <w:t>Benefit: Context-Aware Nuance.</w:t>
      </w:r>
      <w:r w:rsidRPr="00F27768">
        <w:t> The F-UEC framework allows the community to express a sophisticated set of values, deciding that expert opinion should matter more in highly technical fields (like engineering) and less in subjective fields (like the arts). This moves beyond a rigid, one-size-fits-all model of governance.</w:t>
      </w:r>
    </w:p>
    <w:p w14:paraId="4C2D20D1" w14:textId="77777777" w:rsidR="00F27768" w:rsidRPr="00F27768" w:rsidRDefault="00F27768" w:rsidP="00F27768">
      <w:pPr>
        <w:widowControl/>
        <w:numPr>
          <w:ilvl w:val="0"/>
          <w:numId w:val="670"/>
        </w:numPr>
        <w:suppressAutoHyphens w:val="0"/>
        <w:spacing w:before="100" w:beforeAutospacing="1" w:after="100" w:afterAutospacing="1"/>
      </w:pPr>
      <w:r w:rsidRPr="00F27768">
        <w:rPr>
          <w:b/>
          <w:bCs/>
        </w:rPr>
        <w:t>Benefit: Incentivizes Expert Consensus.</w:t>
      </w:r>
      <w:r w:rsidRPr="00F27768">
        <w:t xml:space="preserve"> Expert influence is not automatic; it is proportional to the strength of their consensus. A deeply divided expert panel (e.g., a 50/50 split) will produce nearly identical SEWs for all options, resulting in their collective influence being neutralized and leaving the decision almost entirely to the popular vote. This forces experts to engage in rigorous internal </w:t>
      </w:r>
      <w:proofErr w:type="gramStart"/>
      <w:r w:rsidRPr="00F27768">
        <w:t>debate</w:t>
      </w:r>
      <w:proofErr w:type="gramEnd"/>
      <w:r w:rsidRPr="00F27768">
        <w:t xml:space="preserve"> to build a strong, unified position.</w:t>
      </w:r>
    </w:p>
    <w:p w14:paraId="7A50D7FA" w14:textId="77777777" w:rsidR="00F27768" w:rsidRPr="00F27768" w:rsidRDefault="00F27768" w:rsidP="00F27768">
      <w:pPr>
        <w:widowControl/>
        <w:numPr>
          <w:ilvl w:val="0"/>
          <w:numId w:val="670"/>
        </w:numPr>
        <w:suppressAutoHyphens w:val="0"/>
        <w:spacing w:before="100" w:beforeAutospacing="1" w:after="100" w:afterAutospacing="1"/>
      </w:pPr>
      <w:r w:rsidRPr="00F27768">
        <w:rPr>
          <w:b/>
          <w:bCs/>
        </w:rPr>
        <w:t xml:space="preserve">Benefit: Preserves Democratic </w:t>
      </w:r>
      <w:proofErr w:type="spellStart"/>
      <w:r w:rsidRPr="00F27768">
        <w:rPr>
          <w:b/>
          <w:bCs/>
        </w:rPr>
        <w:t>Primacy</w:t>
      </w:r>
      <w:proofErr w:type="spellEnd"/>
      <w:r w:rsidRPr="00F27768">
        <w:rPr>
          <w:b/>
          <w:bCs/>
        </w:rPr>
        <w:t>.</w:t>
      </w:r>
      <w:r w:rsidRPr="00F27768">
        <w:t xml:space="preserve"> Ultimate power remains with the community at two crucial levels. First, the community democratically sets the F-UEC for every field, defining the rules of engagement. Second, the community casts the final votes that, while </w:t>
      </w:r>
      <w:proofErr w:type="gramStart"/>
      <w:r w:rsidRPr="00F27768">
        <w:t>weighted</w:t>
      </w:r>
      <w:proofErr w:type="gramEnd"/>
      <w:r w:rsidRPr="00F27768">
        <w:t>, still determine the outcome.</w:t>
      </w:r>
    </w:p>
    <w:p w14:paraId="0A7A7ACC" w14:textId="77777777" w:rsidR="00F27768" w:rsidRPr="00F27768" w:rsidRDefault="00F27768" w:rsidP="00F27768">
      <w:pPr>
        <w:widowControl/>
        <w:numPr>
          <w:ilvl w:val="0"/>
          <w:numId w:val="670"/>
        </w:numPr>
        <w:suppressAutoHyphens w:val="0"/>
        <w:spacing w:before="100" w:beforeAutospacing="1" w:after="100" w:afterAutospacing="1"/>
      </w:pPr>
      <w:r w:rsidRPr="00F27768">
        <w:rPr>
          <w:b/>
          <w:bCs/>
        </w:rPr>
        <w:t>Safeguard: Prevents Technocratic Capture.</w:t>
      </w:r>
      <w:r w:rsidRPr="00F27768">
        <w:t> The "Democratic Guardrails" (Baseline UEC and Standard Deviation) provide a constitutional check on the F-UEC. This makes it architecturally impossible for a community to grant any single expert field absolute or negligible power, ensuring a balanced system.</w:t>
      </w:r>
    </w:p>
    <w:p w14:paraId="17C5AA05" w14:textId="77777777" w:rsidR="00F27768" w:rsidRPr="00F27768" w:rsidRDefault="00F27768" w:rsidP="00F27768">
      <w:pPr>
        <w:widowControl/>
        <w:numPr>
          <w:ilvl w:val="0"/>
          <w:numId w:val="670"/>
        </w:numPr>
        <w:suppressAutoHyphens w:val="0"/>
        <w:spacing w:before="100" w:beforeAutospacing="1" w:after="100" w:afterAutospacing="1"/>
      </w:pPr>
      <w:r w:rsidRPr="00F27768">
        <w:rPr>
          <w:b/>
          <w:bCs/>
        </w:rPr>
        <w:t>Safeguard: Radical Transparency and Auditability.</w:t>
      </w:r>
      <w:r w:rsidRPr="00F27768">
        <w:t> Every variable in the calculation—the F-UEC for the field, the expert consensus percentages, and the final SEWs for each option—is public information. This allows any user to independently verify the final vote calculation, building trust in the legitimacy of the outcome, even for those who disagree with it.</w:t>
      </w:r>
    </w:p>
    <w:p w14:paraId="1518475A" w14:textId="77777777" w:rsidR="00F27768" w:rsidRPr="00F27768" w:rsidRDefault="00F27768" w:rsidP="00F27768">
      <w:pPr>
        <w:widowControl/>
        <w:suppressAutoHyphens w:val="0"/>
        <w:spacing w:before="100" w:beforeAutospacing="1" w:after="100" w:afterAutospacing="1"/>
      </w:pPr>
      <w:r w:rsidRPr="00F27768">
        <w:rPr>
          <w:b/>
          <w:bCs/>
        </w:rPr>
        <w:t>6. Conclusion</w:t>
      </w:r>
    </w:p>
    <w:p w14:paraId="5F7610C0" w14:textId="77777777" w:rsidR="00F27768" w:rsidRPr="00F27768" w:rsidRDefault="00F27768" w:rsidP="00F27768">
      <w:pPr>
        <w:widowControl/>
        <w:suppressAutoHyphens w:val="0"/>
        <w:spacing w:before="100" w:beforeAutospacing="1" w:after="100" w:afterAutospacing="1"/>
      </w:pPr>
      <w:r w:rsidRPr="00F27768">
        <w:t>The Field-Weighted, Expert-Informed Democracy Protocol represents a sophisticated synthesis of democratic and meritocratic ideals. By architecturally separating the </w:t>
      </w:r>
      <w:r w:rsidRPr="00F27768">
        <w:rPr>
          <w:i/>
          <w:iCs/>
        </w:rPr>
        <w:t>what</w:t>
      </w:r>
      <w:r w:rsidRPr="00F27768">
        <w:t> from the </w:t>
      </w:r>
      <w:r w:rsidRPr="00F27768">
        <w:rPr>
          <w:i/>
          <w:iCs/>
        </w:rPr>
        <w:t>how</w:t>
      </w:r>
      <w:r w:rsidRPr="00F27768">
        <w:t>—allowing the community to decide </w:t>
      </w:r>
      <w:r w:rsidRPr="00F27768">
        <w:rPr>
          <w:i/>
          <w:iCs/>
        </w:rPr>
        <w:t>what</w:t>
      </w:r>
      <w:r w:rsidRPr="00F27768">
        <w:t> level of influence to grant each field of expertise, while letting the experts determine </w:t>
      </w:r>
      <w:r w:rsidRPr="00F27768">
        <w:rPr>
          <w:i/>
          <w:iCs/>
        </w:rPr>
        <w:t>how</w:t>
      </w:r>
      <w:r w:rsidRPr="00F27768">
        <w:t> that influence is applied based on their consensus—the system achieves a profound level of flexibility and nuance.</w:t>
      </w:r>
    </w:p>
    <w:p w14:paraId="4F6D7369" w14:textId="77777777" w:rsidR="00F27768" w:rsidRPr="00F27768" w:rsidRDefault="00F27768" w:rsidP="00F27768">
      <w:pPr>
        <w:widowControl/>
        <w:suppressAutoHyphens w:val="0"/>
        <w:spacing w:before="100" w:beforeAutospacing="1" w:after="100" w:afterAutospacing="1"/>
      </w:pPr>
      <w:r w:rsidRPr="00F27768">
        <w:t xml:space="preserve">This protocol transforms decision-making into a transparent, data-driven dialogue between a community and its most knowledgeable members. It incentivizes experts to build strong consensus and clearly communicate their reasoning, while empowering the community with ultimate constitutional authority. It is a system </w:t>
      </w:r>
      <w:r w:rsidRPr="00F27768">
        <w:lastRenderedPageBreak/>
        <w:t xml:space="preserve">designed not for static </w:t>
      </w:r>
      <w:proofErr w:type="gramStart"/>
      <w:r w:rsidRPr="00F27768">
        <w:t>rule-making</w:t>
      </w:r>
      <w:proofErr w:type="gramEnd"/>
      <w:r w:rsidRPr="00F27768">
        <w:t>, but for dynamic, intelligent, and context-aware governance, ensuring that the Trust ecosystem remains both adaptable and wise as it confronts the challenges of the future.</w:t>
      </w:r>
    </w:p>
    <w:p w14:paraId="247A320F" w14:textId="77777777" w:rsidR="00514B2A" w:rsidRDefault="00514B2A" w:rsidP="00514B2A">
      <w:pPr>
        <w:widowControl/>
        <w:suppressAutoHyphens w:val="0"/>
        <w:spacing w:before="100" w:beforeAutospacing="1" w:after="100" w:afterAutospacing="1"/>
      </w:pPr>
    </w:p>
    <w:p w14:paraId="331C600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29048CF" w14:textId="00A77411" w:rsidR="00514B2A" w:rsidRPr="00514B2A" w:rsidRDefault="00514B2A" w:rsidP="0016541E">
      <w:pPr>
        <w:pStyle w:val="Ttulo1"/>
        <w:rPr>
          <w:rFonts w:ascii="Times New Roman" w:eastAsia="Times New Roman" w:hAnsi="Times New Roman" w:cs="Times New Roman"/>
          <w:lang w:eastAsia="es-CL" w:bidi="ar-SA"/>
        </w:rPr>
      </w:pPr>
      <w: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proofErr w:type="spellStart"/>
      <w:r w:rsidRPr="00E15B0B">
        <w:rPr>
          <w:lang w:val="es-CL"/>
        </w:rPr>
        <w:t>It</w:t>
      </w:r>
      <w:proofErr w:type="spellEnd"/>
      <w:r w:rsidRPr="00E15B0B">
        <w:rPr>
          <w:lang w:val="es-CL"/>
        </w:rPr>
        <w:t xml:space="preserve"> introduces </w:t>
      </w:r>
      <w:proofErr w:type="spellStart"/>
      <w:r w:rsidRPr="00E15B0B">
        <w:rPr>
          <w:lang w:val="es-CL"/>
        </w:rPr>
        <w:t>three</w:t>
      </w:r>
      <w:proofErr w:type="spellEnd"/>
      <w:r w:rsidRPr="00E15B0B">
        <w:rPr>
          <w:lang w:val="es-CL"/>
        </w:rPr>
        <w:t xml:space="preserve"> </w:t>
      </w:r>
      <w:proofErr w:type="spellStart"/>
      <w:r w:rsidRPr="00E15B0B">
        <w:rPr>
          <w:lang w:val="es-CL"/>
        </w:rPr>
        <w:t>major</w:t>
      </w:r>
      <w:proofErr w:type="spellEnd"/>
      <w:r w:rsidRPr="00E15B0B">
        <w:rPr>
          <w:lang w:val="es-CL"/>
        </w:rPr>
        <w:t xml:space="preserve"> </w:t>
      </w:r>
      <w:proofErr w:type="spellStart"/>
      <w:r w:rsidRPr="00E15B0B">
        <w:rPr>
          <w:lang w:val="es-CL"/>
        </w:rPr>
        <w:t>features</w:t>
      </w:r>
      <w:proofErr w:type="spellEnd"/>
      <w:r w:rsidRPr="00E15B0B">
        <w:rPr>
          <w:lang w:val="es-CL"/>
        </w:rPr>
        <w:t>:</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000000" w:rsidP="00E15B0B">
      <w:pPr>
        <w:rPr>
          <w:lang w:val="es-CL"/>
        </w:rPr>
      </w:pPr>
      <w:r>
        <w:rPr>
          <w:lang w:val="es-CL"/>
        </w:rPr>
        <w:pict w14:anchorId="02C5E8ED">
          <v:rect id="_x0000_i1029"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 xml:space="preserve">Core </w:t>
      </w:r>
      <w:proofErr w:type="spellStart"/>
      <w:r w:rsidRPr="00E15B0B">
        <w:rPr>
          <w:b/>
          <w:bCs/>
          <w:lang w:val="es-CL"/>
        </w:rPr>
        <w:t>Principles</w:t>
      </w:r>
      <w:proofErr w:type="spellEnd"/>
    </w:p>
    <w:p w14:paraId="2927CFCD" w14:textId="77777777" w:rsidR="00E15B0B" w:rsidRPr="00E15B0B" w:rsidRDefault="00E15B0B" w:rsidP="00E15B0B">
      <w:pPr>
        <w:numPr>
          <w:ilvl w:val="0"/>
          <w:numId w:val="611"/>
        </w:numPr>
        <w:rPr>
          <w:lang w:val="es-CL"/>
        </w:rPr>
      </w:pPr>
      <w:proofErr w:type="spellStart"/>
      <w:r w:rsidRPr="00E15B0B">
        <w:rPr>
          <w:b/>
          <w:bCs/>
          <w:lang w:val="es-CL"/>
        </w:rPr>
        <w:t>Democratic</w:t>
      </w:r>
      <w:proofErr w:type="spellEnd"/>
      <w:r w:rsidRPr="00E15B0B">
        <w:rPr>
          <w:b/>
          <w:bCs/>
          <w:lang w:val="es-CL"/>
        </w:rPr>
        <w:t xml:space="preserve"> </w:t>
      </w:r>
      <w:proofErr w:type="spellStart"/>
      <w:r w:rsidRPr="00E15B0B">
        <w:rPr>
          <w:b/>
          <w:bCs/>
          <w:lang w:val="es-CL"/>
        </w:rPr>
        <w:t>Integrity</w:t>
      </w:r>
      <w:proofErr w:type="spellEnd"/>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Accountability</w:t>
      </w:r>
      <w:proofErr w:type="spellEnd"/>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proofErr w:type="spellStart"/>
      <w:r w:rsidRPr="00E15B0B">
        <w:rPr>
          <w:b/>
          <w:bCs/>
          <w:lang w:val="es-CL"/>
        </w:rPr>
        <w:t>Incentivized</w:t>
      </w:r>
      <w:proofErr w:type="spellEnd"/>
      <w:r w:rsidRPr="00E15B0B">
        <w:rPr>
          <w:b/>
          <w:bCs/>
          <w:lang w:val="es-CL"/>
        </w:rPr>
        <w:t xml:space="preserve"> </w:t>
      </w:r>
      <w:proofErr w:type="spellStart"/>
      <w:r w:rsidRPr="00E15B0B">
        <w:rPr>
          <w:b/>
          <w:bCs/>
          <w:lang w:val="es-CL"/>
        </w:rPr>
        <w:t>Quality</w:t>
      </w:r>
      <w:proofErr w:type="spellEnd"/>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proofErr w:type="spellStart"/>
      <w:r w:rsidRPr="00E15B0B">
        <w:rPr>
          <w:b/>
          <w:bCs/>
          <w:lang w:val="es-CL"/>
        </w:rPr>
        <w:t>Revocability</w:t>
      </w:r>
      <w:proofErr w:type="spellEnd"/>
      <w:r w:rsidRPr="00E15B0B">
        <w:rPr>
          <w:b/>
          <w:bCs/>
          <w:lang w:val="es-CL"/>
        </w:rPr>
        <w:t xml:space="preserve"> &amp; </w:t>
      </w:r>
      <w:proofErr w:type="spellStart"/>
      <w:r w:rsidRPr="00E15B0B">
        <w:rPr>
          <w:b/>
          <w:bCs/>
          <w:lang w:val="es-CL"/>
        </w:rPr>
        <w:t>Autonomy</w:t>
      </w:r>
      <w:proofErr w:type="spellEnd"/>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000000" w:rsidP="00E15B0B">
      <w:pPr>
        <w:rPr>
          <w:lang w:val="es-CL"/>
        </w:rPr>
      </w:pPr>
      <w:r>
        <w:rPr>
          <w:lang w:val="es-CL"/>
        </w:rPr>
        <w:pict w14:anchorId="7D856E90">
          <v:rect id="_x0000_i1030"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 xml:space="preserve">Bonus </w:t>
      </w:r>
      <w:proofErr w:type="spellStart"/>
      <w:r w:rsidRPr="00E15B0B">
        <w:rPr>
          <w:b/>
          <w:bCs/>
          <w:lang w:val="es-CL"/>
        </w:rPr>
        <w:t>Tiers</w:t>
      </w:r>
      <w:proofErr w:type="spellEnd"/>
      <w:r w:rsidRPr="00E15B0B">
        <w:rPr>
          <w:b/>
          <w:bCs/>
          <w:lang w:val="es-CL"/>
        </w:rPr>
        <w:t>:</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t>Tier 3: ≥160% of average voting → 1.6× XP generation + a “Voting Commitment” badge.</w:t>
      </w:r>
    </w:p>
    <w:p w14:paraId="0EDF87A8" w14:textId="77777777" w:rsidR="00E15B0B" w:rsidRPr="00E15B0B" w:rsidRDefault="00E15B0B" w:rsidP="00E15B0B">
      <w:pPr>
        <w:rPr>
          <w:lang w:val="es-CL"/>
        </w:rPr>
      </w:pPr>
      <w:proofErr w:type="spellStart"/>
      <w:r w:rsidRPr="00E15B0B">
        <w:rPr>
          <w:b/>
          <w:bCs/>
          <w:lang w:val="es-CL"/>
        </w:rPr>
        <w:t>Badge</w:t>
      </w:r>
      <w:proofErr w:type="spellEnd"/>
      <w:r w:rsidRPr="00E15B0B">
        <w:rPr>
          <w:b/>
          <w:bCs/>
          <w:lang w:val="es-CL"/>
        </w:rPr>
        <w:t xml:space="preserve"> &amp; </w:t>
      </w:r>
      <w:proofErr w:type="spellStart"/>
      <w:r w:rsidRPr="00E15B0B">
        <w:rPr>
          <w:b/>
          <w:bCs/>
          <w:lang w:val="es-CL"/>
        </w:rPr>
        <w:t>Recognition</w:t>
      </w:r>
      <w:proofErr w:type="spellEnd"/>
    </w:p>
    <w:p w14:paraId="3063DF12" w14:textId="77777777" w:rsidR="00E15B0B" w:rsidRPr="00E15B0B" w:rsidRDefault="00E15B0B" w:rsidP="00E15B0B">
      <w:pPr>
        <w:numPr>
          <w:ilvl w:val="0"/>
          <w:numId w:val="613"/>
        </w:numPr>
      </w:pPr>
      <w:r w:rsidRPr="00E15B0B">
        <w:rPr>
          <w:b/>
          <w:bCs/>
        </w:rPr>
        <w:t>Voting Commitment Badge:</w:t>
      </w:r>
      <w:r w:rsidRPr="00E15B0B">
        <w:t xml:space="preserve"> Displayed on the user’s profile. Grants </w:t>
      </w:r>
      <w:proofErr w:type="gramStart"/>
      <w:r w:rsidRPr="00E15B0B">
        <w:t>access to</w:t>
      </w:r>
      <w:proofErr w:type="gramEnd"/>
      <w:r w:rsidRPr="00E15B0B">
        <w:t xml:space="preserve"> specialized feedback channels regarding the voting process.</w:t>
      </w:r>
    </w:p>
    <w:p w14:paraId="0271815F" w14:textId="77777777" w:rsidR="00E15B0B" w:rsidRPr="00E15B0B" w:rsidRDefault="00E15B0B" w:rsidP="00E15B0B">
      <w:pPr>
        <w:rPr>
          <w:lang w:val="es-CL"/>
        </w:rPr>
      </w:pPr>
      <w:proofErr w:type="spellStart"/>
      <w:r w:rsidRPr="00E15B0B">
        <w:rPr>
          <w:b/>
          <w:bCs/>
          <w:lang w:val="es-CL"/>
        </w:rPr>
        <w:lastRenderedPageBreak/>
        <w:t>Goals</w:t>
      </w:r>
      <w:proofErr w:type="spellEnd"/>
    </w:p>
    <w:p w14:paraId="577CC618" w14:textId="77777777" w:rsidR="00E15B0B" w:rsidRPr="00E15B0B" w:rsidRDefault="00E15B0B" w:rsidP="00E15B0B">
      <w:pPr>
        <w:numPr>
          <w:ilvl w:val="0"/>
          <w:numId w:val="614"/>
        </w:numPr>
      </w:pPr>
      <w:r w:rsidRPr="00E15B0B">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000000" w:rsidP="00E15B0B">
      <w:pPr>
        <w:rPr>
          <w:lang w:val="es-CL"/>
        </w:rPr>
      </w:pPr>
      <w:r>
        <w:rPr>
          <w:lang w:val="es-CL"/>
        </w:rPr>
        <w:pict w14:anchorId="02EF7970">
          <v:rect id="_x0000_i1031"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 xml:space="preserve">XP </w:t>
      </w:r>
      <w:proofErr w:type="spellStart"/>
      <w:r w:rsidRPr="00E15B0B">
        <w:rPr>
          <w:b/>
          <w:bCs/>
          <w:lang w:val="es-CL"/>
        </w:rPr>
        <w:t>Reward</w:t>
      </w:r>
      <w:proofErr w:type="spellEnd"/>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proofErr w:type="spellStart"/>
      <w:r w:rsidRPr="00E15B0B">
        <w:rPr>
          <w:b/>
          <w:bCs/>
          <w:lang w:val="es-CL"/>
        </w:rPr>
        <w:t>Benefits</w:t>
      </w:r>
      <w:proofErr w:type="spellEnd"/>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000000" w:rsidP="00E15B0B">
      <w:pPr>
        <w:rPr>
          <w:lang w:val="es-CL"/>
        </w:rPr>
      </w:pPr>
      <w:r>
        <w:rPr>
          <w:lang w:val="es-CL"/>
        </w:rPr>
        <w:pict w14:anchorId="3812701D">
          <v:rect id="_x0000_i1032"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 xml:space="preserve">Key </w:t>
      </w:r>
      <w:proofErr w:type="spellStart"/>
      <w:r w:rsidRPr="00E15B0B">
        <w:rPr>
          <w:b/>
          <w:bCs/>
          <w:lang w:val="es-CL"/>
        </w:rPr>
        <w:t>Features</w:t>
      </w:r>
      <w:proofErr w:type="spellEnd"/>
    </w:p>
    <w:p w14:paraId="76D4019C"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Caps</w:t>
      </w:r>
      <w:proofErr w:type="spellEnd"/>
    </w:p>
    <w:p w14:paraId="3E4EC4C5" w14:textId="77777777" w:rsidR="00E15B0B" w:rsidRPr="00E15B0B" w:rsidRDefault="00E15B0B" w:rsidP="00E15B0B">
      <w:pPr>
        <w:numPr>
          <w:ilvl w:val="1"/>
          <w:numId w:val="619"/>
        </w:numPr>
      </w:pPr>
      <w:r w:rsidRPr="00E15B0B">
        <w:t>Each delegate can only hold a limited number of delegated votes, preventing a single “</w:t>
      </w:r>
      <w:proofErr w:type="spellStart"/>
      <w:r w:rsidRPr="00E15B0B">
        <w:t>supervoter</w:t>
      </w:r>
      <w:proofErr w:type="spellEnd"/>
      <w:r w:rsidRPr="00E15B0B">
        <w:t>” from accumulating excessive power.</w:t>
      </w:r>
    </w:p>
    <w:p w14:paraId="6EDF8039" w14:textId="77777777" w:rsidR="00E15B0B" w:rsidRPr="00E15B0B" w:rsidRDefault="00E15B0B" w:rsidP="00E15B0B">
      <w:pPr>
        <w:numPr>
          <w:ilvl w:val="0"/>
          <w:numId w:val="619"/>
        </w:numPr>
        <w:rPr>
          <w:lang w:val="es-CL"/>
        </w:rPr>
      </w:pPr>
      <w:proofErr w:type="spellStart"/>
      <w:r w:rsidRPr="00E15B0B">
        <w:rPr>
          <w:b/>
          <w:bCs/>
          <w:lang w:val="es-CL"/>
        </w:rPr>
        <w:t>Monthly</w:t>
      </w:r>
      <w:proofErr w:type="spellEnd"/>
      <w:r w:rsidRPr="00E15B0B">
        <w:rPr>
          <w:b/>
          <w:bCs/>
          <w:lang w:val="es-CL"/>
        </w:rPr>
        <w:t xml:space="preserve"> </w:t>
      </w:r>
      <w:proofErr w:type="spellStart"/>
      <w:r w:rsidRPr="00E15B0B">
        <w:rPr>
          <w:b/>
          <w:bCs/>
          <w:lang w:val="es-CL"/>
        </w:rPr>
        <w:t>Reports</w:t>
      </w:r>
      <w:proofErr w:type="spellEnd"/>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 xml:space="preserve">XP </w:t>
      </w:r>
      <w:proofErr w:type="spellStart"/>
      <w:r w:rsidRPr="00E15B0B">
        <w:rPr>
          <w:b/>
          <w:bCs/>
          <w:lang w:val="es-CL"/>
        </w:rPr>
        <w:t>Rewards</w:t>
      </w:r>
      <w:proofErr w:type="spellEnd"/>
      <w:r w:rsidRPr="00E15B0B">
        <w:rPr>
          <w:b/>
          <w:bCs/>
          <w:lang w:val="es-CL"/>
        </w:rPr>
        <w:t xml:space="preserve"> </w:t>
      </w:r>
      <w:proofErr w:type="spellStart"/>
      <w:r w:rsidRPr="00E15B0B">
        <w:rPr>
          <w:b/>
          <w:bCs/>
          <w:lang w:val="es-CL"/>
        </w:rPr>
        <w:t>for</w:t>
      </w:r>
      <w:proofErr w:type="spellEnd"/>
      <w:r w:rsidRPr="00E15B0B">
        <w:rPr>
          <w:b/>
          <w:bCs/>
          <w:lang w:val="es-CL"/>
        </w:rPr>
        <w:t xml:space="preserve"> </w:t>
      </w:r>
      <w:proofErr w:type="spellStart"/>
      <w:r w:rsidRPr="00E15B0B">
        <w:rPr>
          <w:b/>
          <w:bCs/>
          <w:lang w:val="es-CL"/>
        </w:rPr>
        <w:t>Delegates</w:t>
      </w:r>
      <w:proofErr w:type="spellEnd"/>
    </w:p>
    <w:p w14:paraId="3E21E877" w14:textId="77777777" w:rsidR="00E15B0B" w:rsidRPr="00E15B0B" w:rsidRDefault="00E15B0B" w:rsidP="00E15B0B">
      <w:pPr>
        <w:numPr>
          <w:ilvl w:val="1"/>
          <w:numId w:val="619"/>
        </w:numPr>
      </w:pPr>
      <w:r w:rsidRPr="00E15B0B">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Decay</w:t>
      </w:r>
      <w:proofErr w:type="spellEnd"/>
    </w:p>
    <w:p w14:paraId="14F6749A" w14:textId="77777777" w:rsidR="00E15B0B" w:rsidRPr="00E15B0B" w:rsidRDefault="00E15B0B" w:rsidP="00E15B0B">
      <w:pPr>
        <w:numPr>
          <w:ilvl w:val="1"/>
          <w:numId w:val="619"/>
        </w:numPr>
      </w:pPr>
      <w:r w:rsidRPr="00E15B0B">
        <w:lastRenderedPageBreak/>
        <w:t>To ensure trust is continuously earned, all delegated votes </w:t>
      </w:r>
      <w:r w:rsidRPr="00E15B0B">
        <w:rPr>
          <w:b/>
          <w:bCs/>
        </w:rPr>
        <w:t>automatically 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proofErr w:type="spellStart"/>
      <w:r w:rsidRPr="00E15B0B">
        <w:rPr>
          <w:b/>
          <w:bCs/>
          <w:lang w:val="es-CL"/>
        </w:rPr>
        <w:t>Targeted</w:t>
      </w:r>
      <w:proofErr w:type="spellEnd"/>
      <w:r w:rsidRPr="00E15B0B">
        <w:rPr>
          <w:b/>
          <w:bCs/>
          <w:lang w:val="es-CL"/>
        </w:rPr>
        <w:t xml:space="preserve"> </w:t>
      </w:r>
      <w:proofErr w:type="spellStart"/>
      <w:r w:rsidRPr="00E15B0B">
        <w:rPr>
          <w:b/>
          <w:bCs/>
          <w:lang w:val="es-CL"/>
        </w:rPr>
        <w:t>Integrity</w:t>
      </w:r>
      <w:proofErr w:type="spellEnd"/>
      <w:r w:rsidRPr="00E15B0B">
        <w:rPr>
          <w:b/>
          <w:bCs/>
          <w:lang w:val="es-CL"/>
        </w:rPr>
        <w:t xml:space="preserve"> </w:t>
      </w:r>
      <w:proofErr w:type="spellStart"/>
      <w:r w:rsidRPr="00E15B0B">
        <w:rPr>
          <w:b/>
          <w:bCs/>
          <w:lang w:val="es-CL"/>
        </w:rPr>
        <w:t>Audits</w:t>
      </w:r>
      <w:proofErr w:type="spellEnd"/>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xml:space="preserve">. </w:t>
      </w:r>
      <w:proofErr w:type="gramStart"/>
      <w:r w:rsidRPr="00E15B0B">
        <w:t>The Turtle's</w:t>
      </w:r>
      <w:proofErr w:type="gramEnd"/>
      <w:r w:rsidRPr="00E15B0B">
        <w:t xml:space="preserve"> AI uses network analysis tools to continuously </w:t>
      </w:r>
      <w:proofErr w:type="gramStart"/>
      <w:r w:rsidRPr="00E15B0B">
        <w:t>monitor for</w:t>
      </w:r>
      <w:proofErr w:type="gramEnd"/>
      <w:r w:rsidRPr="00E15B0B">
        <w:t xml:space="preserve">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proofErr w:type="spellStart"/>
      <w:r w:rsidRPr="00E15B0B">
        <w:rPr>
          <w:b/>
          <w:bCs/>
          <w:lang w:val="es-CL"/>
        </w:rPr>
        <w:t>Revocability</w:t>
      </w:r>
      <w:proofErr w:type="spellEnd"/>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proofErr w:type="spellStart"/>
      <w:r w:rsidRPr="00E15B0B">
        <w:rPr>
          <w:lang w:val="es-CL"/>
        </w:rPr>
        <w:t>This</w:t>
      </w:r>
      <w:proofErr w:type="spellEnd"/>
      <w:r w:rsidRPr="00E15B0B">
        <w:rPr>
          <w:lang w:val="es-CL"/>
        </w:rPr>
        <w:t xml:space="preserve"> </w:t>
      </w:r>
      <w:proofErr w:type="spellStart"/>
      <w:r w:rsidRPr="00E15B0B">
        <w:rPr>
          <w:lang w:val="es-CL"/>
        </w:rPr>
        <w:t>ensures</w:t>
      </w:r>
      <w:proofErr w:type="spellEnd"/>
      <w:r w:rsidRPr="00E15B0B">
        <w:rPr>
          <w:lang w:val="es-CL"/>
        </w:rPr>
        <w:t xml:space="preserve"> </w:t>
      </w:r>
      <w:proofErr w:type="spellStart"/>
      <w:r w:rsidRPr="00E15B0B">
        <w:rPr>
          <w:lang w:val="es-CL"/>
        </w:rPr>
        <w:t>ongoing</w:t>
      </w:r>
      <w:proofErr w:type="spellEnd"/>
      <w:r w:rsidRPr="00E15B0B">
        <w:rPr>
          <w:lang w:val="es-CL"/>
        </w:rPr>
        <w:t xml:space="preserve">, </w:t>
      </w:r>
      <w:proofErr w:type="spellStart"/>
      <w:r w:rsidRPr="00E15B0B">
        <w:rPr>
          <w:lang w:val="es-CL"/>
        </w:rPr>
        <w:t>user-driven</w:t>
      </w:r>
      <w:proofErr w:type="spellEnd"/>
      <w:r w:rsidRPr="00E15B0B">
        <w:rPr>
          <w:lang w:val="es-CL"/>
        </w:rPr>
        <w:t xml:space="preserve"> </w:t>
      </w:r>
      <w:proofErr w:type="spellStart"/>
      <w:r w:rsidRPr="00E15B0B">
        <w:rPr>
          <w:lang w:val="es-CL"/>
        </w:rPr>
        <w:t>accountability</w:t>
      </w:r>
      <w:proofErr w:type="spellEnd"/>
      <w:r w:rsidRPr="00E15B0B">
        <w:rPr>
          <w:lang w:val="es-CL"/>
        </w:rPr>
        <w:t>.</w:t>
      </w:r>
    </w:p>
    <w:p w14:paraId="039C787C" w14:textId="77777777" w:rsidR="00E15B0B" w:rsidRPr="00E15B0B" w:rsidRDefault="00E15B0B" w:rsidP="00E15B0B">
      <w:pPr>
        <w:rPr>
          <w:lang w:val="es-CL"/>
        </w:rPr>
      </w:pPr>
      <w:proofErr w:type="spellStart"/>
      <w:r w:rsidRPr="00E15B0B">
        <w:rPr>
          <w:b/>
          <w:bCs/>
          <w:lang w:val="es-CL"/>
        </w:rPr>
        <w:t>Benefits</w:t>
      </w:r>
      <w:proofErr w:type="spellEnd"/>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proofErr w:type="gramStart"/>
      <w:r w:rsidRPr="00E15B0B">
        <w:rPr>
          <w:b/>
          <w:bCs/>
        </w:rPr>
        <w:t>:</w:t>
      </w:r>
      <w:r w:rsidRPr="00E15B0B">
        <w:t> The decay</w:t>
      </w:r>
      <w:proofErr w:type="gramEnd"/>
      <w:r w:rsidRPr="00E15B0B">
        <w:t xml:space="preserve">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000000" w:rsidP="00E15B0B">
      <w:pPr>
        <w:rPr>
          <w:lang w:val="es-CL"/>
        </w:rPr>
      </w:pPr>
      <w:r>
        <w:rPr>
          <w:lang w:val="es-CL"/>
        </w:rPr>
        <w:pict w14:anchorId="3663EBBE">
          <v:rect id="_x0000_i1033" style="width:968.25pt;height:1.5pt" o:hrpct="0" o:hralign="center" o:hrstd="t" o:hrnoshade="t" o:hr="t" fillcolor="#1a1c1e" stroked="f"/>
        </w:pict>
      </w:r>
    </w:p>
    <w:p w14:paraId="04127FD8" w14:textId="77777777" w:rsidR="00E15B0B" w:rsidRPr="00E15B0B" w:rsidRDefault="00E15B0B" w:rsidP="00E15B0B">
      <w:pPr>
        <w:rPr>
          <w:b/>
          <w:bCs/>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54BF3146" w14:textId="77777777" w:rsidR="00E15B0B" w:rsidRPr="00E15B0B" w:rsidRDefault="00E15B0B" w:rsidP="00E15B0B">
      <w:pPr>
        <w:numPr>
          <w:ilvl w:val="0"/>
          <w:numId w:val="622"/>
        </w:numPr>
        <w:rPr>
          <w:lang w:val="es-CL"/>
        </w:rPr>
      </w:pPr>
      <w:proofErr w:type="spellStart"/>
      <w:r w:rsidRPr="00E15B0B">
        <w:rPr>
          <w:b/>
          <w:bCs/>
          <w:lang w:val="es-CL"/>
        </w:rPr>
        <w:t>Automated</w:t>
      </w:r>
      <w:proofErr w:type="spellEnd"/>
      <w:r w:rsidRPr="00E15B0B">
        <w:rPr>
          <w:b/>
          <w:bCs/>
          <w:lang w:val="es-CL"/>
        </w:rPr>
        <w:t xml:space="preserve"> </w:t>
      </w:r>
      <w:proofErr w:type="spellStart"/>
      <w:r w:rsidRPr="00E15B0B">
        <w:rPr>
          <w:b/>
          <w:bCs/>
          <w:lang w:val="es-CL"/>
        </w:rPr>
        <w:t>Calculations</w:t>
      </w:r>
      <w:proofErr w:type="spellEnd"/>
      <w:r w:rsidRPr="00E15B0B">
        <w:rPr>
          <w:b/>
          <w:bCs/>
          <w:lang w:val="es-CL"/>
        </w:rPr>
        <w:t xml:space="preserve">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proofErr w:type="spellStart"/>
      <w:r w:rsidRPr="00E15B0B">
        <w:rPr>
          <w:b/>
          <w:bCs/>
          <w:lang w:val="es-CL"/>
        </w:rPr>
        <w:t>User</w:t>
      </w:r>
      <w:proofErr w:type="spellEnd"/>
      <w:r w:rsidRPr="00E15B0B">
        <w:rPr>
          <w:b/>
          <w:bCs/>
          <w:lang w:val="es-CL"/>
        </w:rPr>
        <w:t xml:space="preserve"> </w:t>
      </w:r>
      <w:proofErr w:type="gramStart"/>
      <w:r w:rsidRPr="00E15B0B">
        <w:rPr>
          <w:b/>
          <w:bCs/>
          <w:lang w:val="es-CL"/>
        </w:rPr>
        <w:t>Interface</w:t>
      </w:r>
      <w:proofErr w:type="gramEnd"/>
      <w:r w:rsidRPr="00E15B0B">
        <w:rPr>
          <w:b/>
          <w:bCs/>
          <w:lang w:val="es-CL"/>
        </w:rPr>
        <w:t xml:space="preserve"> (UI) </w:t>
      </w:r>
      <w:proofErr w:type="spellStart"/>
      <w:r w:rsidRPr="00E15B0B">
        <w:rPr>
          <w:b/>
          <w:bCs/>
          <w:lang w:val="es-CL"/>
        </w:rPr>
        <w:t>Integration</w:t>
      </w:r>
      <w:proofErr w:type="spellEnd"/>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Shows each delegate’s track record, how many votes 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proofErr w:type="spellStart"/>
      <w:r w:rsidRPr="00E15B0B">
        <w:rPr>
          <w:b/>
          <w:bCs/>
          <w:lang w:val="es-CL"/>
        </w:rPr>
        <w:lastRenderedPageBreak/>
        <w:t>Notifications</w:t>
      </w:r>
      <w:proofErr w:type="spellEnd"/>
    </w:p>
    <w:p w14:paraId="0B2DAECC" w14:textId="77777777" w:rsidR="00E15B0B" w:rsidRPr="00E15B0B" w:rsidRDefault="00E15B0B" w:rsidP="00E15B0B">
      <w:pPr>
        <w:numPr>
          <w:ilvl w:val="1"/>
          <w:numId w:val="622"/>
        </w:numPr>
      </w:pPr>
      <w:r w:rsidRPr="00E15B0B">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 xml:space="preserve">Delegates receive warnings when they approach the delegation </w:t>
      </w:r>
      <w:proofErr w:type="gramStart"/>
      <w:r w:rsidRPr="00E15B0B">
        <w:t>cap</w:t>
      </w:r>
      <w:proofErr w:type="gramEnd"/>
      <w:r w:rsidRPr="00E15B0B">
        <w:t>.</w:t>
      </w:r>
    </w:p>
    <w:p w14:paraId="390DF3EC" w14:textId="77777777" w:rsidR="00E15B0B" w:rsidRPr="00E15B0B" w:rsidRDefault="00E15B0B" w:rsidP="00E15B0B">
      <w:pPr>
        <w:numPr>
          <w:ilvl w:val="0"/>
          <w:numId w:val="622"/>
        </w:numPr>
        <w:rPr>
          <w:lang w:val="es-CL"/>
        </w:rPr>
      </w:pPr>
      <w:proofErr w:type="spellStart"/>
      <w:r w:rsidRPr="00E15B0B">
        <w:rPr>
          <w:b/>
          <w:bCs/>
          <w:lang w:val="es-CL"/>
        </w:rPr>
        <w:t>Periodic</w:t>
      </w:r>
      <w:proofErr w:type="spellEnd"/>
      <w:r w:rsidRPr="00E15B0B">
        <w:rPr>
          <w:b/>
          <w:bCs/>
          <w:lang w:val="es-CL"/>
        </w:rPr>
        <w:t xml:space="preserve"> </w:t>
      </w:r>
      <w:proofErr w:type="spellStart"/>
      <w:r w:rsidRPr="00E15B0B">
        <w:rPr>
          <w:b/>
          <w:bCs/>
          <w:lang w:val="es-CL"/>
        </w:rPr>
        <w:t>Assessment</w:t>
      </w:r>
      <w:proofErr w:type="spellEnd"/>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000000" w:rsidP="00E15B0B">
      <w:pPr>
        <w:rPr>
          <w:lang w:val="es-CL"/>
        </w:rPr>
      </w:pPr>
      <w:r>
        <w:rPr>
          <w:lang w:val="es-CL"/>
        </w:rPr>
        <w:pict w14:anchorId="3257B563">
          <v:rect id="_x0000_i1034" style="width:968.25pt;height:1.5pt" o:hrpct="0" o:hralign="center" o:hrstd="t" o:hrnoshade="t" o:hr="t" fillcolor="#1a1c1e" stroked="f"/>
        </w:pict>
      </w:r>
    </w:p>
    <w:p w14:paraId="3E357E9B" w14:textId="77777777" w:rsidR="00E15B0B" w:rsidRPr="00E15B0B" w:rsidRDefault="00E15B0B" w:rsidP="00E15B0B">
      <w:pPr>
        <w:rPr>
          <w:b/>
          <w:bCs/>
          <w:lang w:val="es-CL"/>
        </w:rPr>
      </w:pPr>
      <w:proofErr w:type="spellStart"/>
      <w:r w:rsidRPr="00E15B0B">
        <w:rPr>
          <w:b/>
          <w:bCs/>
          <w:lang w:val="es-CL"/>
        </w:rPr>
        <w:t>Integration</w:t>
      </w:r>
      <w:proofErr w:type="spellEnd"/>
      <w:r w:rsidRPr="00E15B0B">
        <w:rPr>
          <w:b/>
          <w:bCs/>
          <w:lang w:val="es-CL"/>
        </w:rPr>
        <w:t xml:space="preserve"> </w:t>
      </w:r>
      <w:proofErr w:type="spellStart"/>
      <w:r w:rsidRPr="00E15B0B">
        <w:rPr>
          <w:b/>
          <w:bCs/>
          <w:lang w:val="es-CL"/>
        </w:rPr>
        <w:t>with</w:t>
      </w:r>
      <w:proofErr w:type="spellEnd"/>
      <w:r w:rsidRPr="00E15B0B">
        <w:rPr>
          <w:b/>
          <w:bCs/>
          <w:lang w:val="es-CL"/>
        </w:rPr>
        <w:t xml:space="preserve"> </w:t>
      </w:r>
      <w:proofErr w:type="spellStart"/>
      <w:r w:rsidRPr="00E15B0B">
        <w:rPr>
          <w:b/>
          <w:bCs/>
          <w:lang w:val="es-CL"/>
        </w:rPr>
        <w:t>Existing</w:t>
      </w:r>
      <w:proofErr w:type="spellEnd"/>
      <w:r w:rsidRPr="00E15B0B">
        <w:rPr>
          <w:b/>
          <w:bCs/>
          <w:lang w:val="es-CL"/>
        </w:rPr>
        <w:t xml:space="preserve"> Trust </w:t>
      </w:r>
      <w:proofErr w:type="spellStart"/>
      <w:r w:rsidRPr="00E15B0B">
        <w:rPr>
          <w:b/>
          <w:bCs/>
          <w:lang w:val="es-CL"/>
        </w:rPr>
        <w:t>System</w:t>
      </w:r>
      <w:proofErr w:type="spellEnd"/>
    </w:p>
    <w:p w14:paraId="2546CA0A" w14:textId="77777777" w:rsidR="00E15B0B" w:rsidRPr="00E15B0B" w:rsidRDefault="00E15B0B" w:rsidP="00E15B0B">
      <w:pPr>
        <w:numPr>
          <w:ilvl w:val="0"/>
          <w:numId w:val="623"/>
        </w:numPr>
        <w:rPr>
          <w:lang w:val="es-CL"/>
        </w:rPr>
      </w:pPr>
      <w:r w:rsidRPr="00E15B0B">
        <w:rPr>
          <w:b/>
          <w:bCs/>
          <w:lang w:val="es-CL"/>
        </w:rPr>
        <w:t>XP </w:t>
      </w:r>
      <w:proofErr w:type="spellStart"/>
      <w:r w:rsidRPr="00E15B0B">
        <w:rPr>
          <w:b/>
          <w:bCs/>
          <w:lang w:val="es-CL"/>
        </w:rPr>
        <w:t>System</w:t>
      </w:r>
      <w:proofErr w:type="spellEnd"/>
      <w:r w:rsidRPr="00E15B0B">
        <w:rPr>
          <w:b/>
          <w:bCs/>
          <w:lang w:val="es-CL"/>
        </w:rPr>
        <w:t>:</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 xml:space="preserve">Trace &amp; </w:t>
      </w:r>
      <w:proofErr w:type="spellStart"/>
      <w:r w:rsidRPr="00E15B0B">
        <w:rPr>
          <w:b/>
          <w:bCs/>
          <w:lang w:val="es-CL"/>
        </w:rPr>
        <w:t>Education</w:t>
      </w:r>
      <w:proofErr w:type="spellEnd"/>
      <w:r w:rsidRPr="00E15B0B">
        <w:rPr>
          <w:b/>
          <w:bCs/>
          <w:lang w:val="es-CL"/>
        </w:rPr>
        <w:t>:</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 xml:space="preserve">Project </w:t>
      </w:r>
      <w:proofErr w:type="spellStart"/>
      <w:r w:rsidRPr="00E15B0B">
        <w:rPr>
          <w:b/>
          <w:bCs/>
          <w:lang w:val="es-CL"/>
        </w:rPr>
        <w:t>Phases</w:t>
      </w:r>
      <w:proofErr w:type="spellEnd"/>
      <w:r w:rsidRPr="00E15B0B">
        <w:rPr>
          <w:b/>
          <w:bCs/>
          <w:lang w:val="es-CL"/>
        </w:rPr>
        <w:t xml:space="preserve"> &amp; </w:t>
      </w:r>
      <w:proofErr w:type="spellStart"/>
      <w:r w:rsidRPr="00E15B0B">
        <w:rPr>
          <w:b/>
          <w:bCs/>
          <w:lang w:val="es-CL"/>
        </w:rPr>
        <w:t>Branches</w:t>
      </w:r>
      <w:proofErr w:type="spellEnd"/>
      <w:r w:rsidRPr="00E15B0B">
        <w:rPr>
          <w:b/>
          <w:bCs/>
          <w:lang w:val="es-CL"/>
        </w:rPr>
        <w:t>:</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Governance</w:t>
      </w:r>
      <w:proofErr w:type="spellEnd"/>
      <w:r w:rsidRPr="00E15B0B">
        <w:rPr>
          <w:b/>
          <w:bCs/>
          <w:lang w:val="es-CL"/>
        </w:rPr>
        <w:t>:</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000000" w:rsidP="00E15B0B">
      <w:pPr>
        <w:rPr>
          <w:lang w:val="es-CL"/>
        </w:rPr>
      </w:pPr>
      <w:r>
        <w:rPr>
          <w:lang w:val="es-CL"/>
        </w:rPr>
        <w:pict w14:anchorId="69D656E0">
          <v:rect id="_x0000_i1035"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 xml:space="preserve">Delegation Decay and intelligence-driven </w:t>
      </w:r>
      <w:proofErr w:type="gramStart"/>
      <w:r w:rsidRPr="00E15B0B">
        <w:rPr>
          <w:b/>
          <w:bCs/>
        </w:rPr>
        <w:t>audits</w:t>
      </w:r>
      <w:r w:rsidRPr="00E15B0B">
        <w:t>—</w:t>
      </w:r>
      <w:proofErr w:type="gramEnd"/>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3E1C59A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78B751" w14:textId="0EA6A5CA" w:rsidR="002410B2" w:rsidRPr="002410B2" w:rsidRDefault="00F27768" w:rsidP="0016541E">
      <w:pPr>
        <w:pStyle w:val="Ttulo1"/>
        <w:rPr>
          <w:rFonts w:ascii="Times New Roman" w:eastAsia="Times New Roman" w:hAnsi="Times New Roman" w:cs="Times New Roman"/>
          <w:lang w:eastAsia="es-CL" w:bidi="ar-SA"/>
        </w:rPr>
      </w:pPr>
      <w:r>
        <w:lastRenderedPageBreak/>
        <w:t>Expert Selection</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6437F23F" w14:textId="77777777" w:rsidR="00F27768" w:rsidRDefault="00F27768" w:rsidP="00AB0C9B">
      <w:pPr>
        <w:rPr>
          <w:b/>
          <w:bCs/>
        </w:rPr>
      </w:pPr>
    </w:p>
    <w:p w14:paraId="3040139E" w14:textId="25951AF5" w:rsidR="00AB0C9B" w:rsidRPr="00AB0C9B" w:rsidRDefault="00F27768" w:rsidP="00AB0C9B">
      <w:pPr>
        <w:rPr>
          <w:b/>
          <w:bCs/>
        </w:rPr>
      </w:pPr>
      <w:r>
        <w:rPr>
          <w:b/>
          <w:bCs/>
        </w:rPr>
        <w:t>2</w:t>
      </w:r>
      <w:r w:rsidR="00AB0C9B" w:rsidRPr="00AB0C9B">
        <w:rPr>
          <w:b/>
          <w:bCs/>
        </w:rPr>
        <w:t>.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w:t>
      </w:r>
      <w:proofErr w:type="gramStart"/>
      <w:r w:rsidRPr="00AB0C9B">
        <w:t>the Turtle's</w:t>
      </w:r>
      <w:proofErr w:type="gramEnd"/>
      <w:r w:rsidRPr="00AB0C9B">
        <w:t xml:space="preserve"> AI to ensure objectivity and focus on the most current and relevant knowledge. </w:t>
      </w:r>
      <w:proofErr w:type="spellStart"/>
      <w:r w:rsidRPr="00AB0C9B">
        <w:rPr>
          <w:lang w:val="es-CL"/>
        </w:rPr>
        <w:t>The</w:t>
      </w:r>
      <w:proofErr w:type="spellEnd"/>
      <w:r w:rsidRPr="00AB0C9B">
        <w:rPr>
          <w:lang w:val="es-CL"/>
        </w:rPr>
        <w:t xml:space="preserve"> </w:t>
      </w:r>
      <w:proofErr w:type="spellStart"/>
      <w:r w:rsidRPr="00AB0C9B">
        <w:rPr>
          <w:lang w:val="es-CL"/>
        </w:rPr>
        <w:t>exam</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designed</w:t>
      </w:r>
      <w:proofErr w:type="spellEnd"/>
      <w:r w:rsidRPr="00AB0C9B">
        <w:rPr>
          <w:lang w:val="es-CL"/>
        </w:rPr>
        <w:t xml:space="preserve"> </w:t>
      </w:r>
      <w:proofErr w:type="spellStart"/>
      <w:r w:rsidRPr="00AB0C9B">
        <w:rPr>
          <w:lang w:val="es-CL"/>
        </w:rPr>
        <w:t>to</w:t>
      </w:r>
      <w:proofErr w:type="spellEnd"/>
      <w:r w:rsidRPr="00AB0C9B">
        <w:rPr>
          <w:lang w:val="es-CL"/>
        </w:rPr>
        <w:t xml:space="preserve"> be </w:t>
      </w:r>
      <w:proofErr w:type="spellStart"/>
      <w:r w:rsidRPr="00AB0C9B">
        <w:rPr>
          <w:lang w:val="es-CL"/>
        </w:rPr>
        <w:t>highly</w:t>
      </w:r>
      <w:proofErr w:type="spellEnd"/>
      <w:r w:rsidRPr="00AB0C9B">
        <w:rPr>
          <w:lang w:val="es-CL"/>
        </w:rPr>
        <w:t xml:space="preserve"> </w:t>
      </w:r>
      <w:proofErr w:type="spellStart"/>
      <w:r w:rsidRPr="00AB0C9B">
        <w:rPr>
          <w:lang w:val="es-CL"/>
        </w:rPr>
        <w:t>robust</w:t>
      </w:r>
      <w:proofErr w:type="spellEnd"/>
      <w:r w:rsidRPr="00AB0C9B">
        <w:rPr>
          <w:lang w:val="es-CL"/>
        </w:rPr>
        <w: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xml:space="preserve"> Maintaining "Expert" status is an active process. Throughout their five-year term, an expert is required to meet a minimum </w:t>
      </w:r>
      <w:r w:rsidRPr="00AB0C9B">
        <w:lastRenderedPageBreak/>
        <w:t>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4D23A1B9" w14:textId="77777777" w:rsidR="00F27768" w:rsidRDefault="00F27768" w:rsidP="00AB0C9B">
      <w:pPr>
        <w:rPr>
          <w:b/>
          <w:bCs/>
        </w:rPr>
      </w:pPr>
    </w:p>
    <w:p w14:paraId="0981030A" w14:textId="515536C9" w:rsidR="00AB0C9B" w:rsidRPr="00AB0C9B" w:rsidRDefault="00F27768" w:rsidP="00AB0C9B">
      <w:pPr>
        <w:rPr>
          <w:b/>
          <w:bCs/>
        </w:rPr>
      </w:pPr>
      <w:r>
        <w:rPr>
          <w:b/>
          <w:bCs/>
        </w:rPr>
        <w:t>3</w:t>
      </w:r>
      <w:r w:rsidR="00AB0C9B" w:rsidRPr="00AB0C9B">
        <w:rPr>
          <w:b/>
          <w:bCs/>
        </w:rPr>
        <w:t>.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proofErr w:type="spellStart"/>
      <w:r w:rsidRPr="00AB0C9B">
        <w:rPr>
          <w:lang w:val="es-CL"/>
        </w:rPr>
        <w:t>Power</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tied</w:t>
      </w:r>
      <w:proofErr w:type="spellEnd"/>
      <w:r w:rsidRPr="00AB0C9B">
        <w:rPr>
          <w:lang w:val="es-CL"/>
        </w:rPr>
        <w:t xml:space="preserve"> </w:t>
      </w:r>
      <w:proofErr w:type="spellStart"/>
      <w:r w:rsidRPr="00AB0C9B">
        <w:rPr>
          <w:lang w:val="es-CL"/>
        </w:rPr>
        <w:t>to</w:t>
      </w:r>
      <w:proofErr w:type="spellEnd"/>
      <w:r w:rsidRPr="00AB0C9B">
        <w:rPr>
          <w:lang w:val="es-CL"/>
        </w:rPr>
        <w:t> </w:t>
      </w:r>
      <w:proofErr w:type="spellStart"/>
      <w:r w:rsidRPr="00AB0C9B">
        <w:rPr>
          <w:b/>
          <w:bCs/>
          <w:lang w:val="es-CL"/>
        </w:rPr>
        <w:t>current</w:t>
      </w:r>
      <w:proofErr w:type="spellEnd"/>
      <w:r w:rsidRPr="00AB0C9B">
        <w:rPr>
          <w:b/>
          <w:bCs/>
          <w:lang w:val="es-CL"/>
        </w:rPr>
        <w:t xml:space="preserve"> and active </w:t>
      </w:r>
      <w:proofErr w:type="spellStart"/>
      <w:r w:rsidRPr="00AB0C9B">
        <w:rPr>
          <w:b/>
          <w:bCs/>
          <w:lang w:val="es-CL"/>
        </w:rPr>
        <w:t>competence</w:t>
      </w:r>
      <w:proofErr w:type="spellEnd"/>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xml:space="preserve"> By placing the ultimate control of the UEC in the hands of the community and </w:t>
      </w:r>
      <w:proofErr w:type="gramStart"/>
      <w:r w:rsidRPr="00AB0C9B">
        <w:t>hard-capping</w:t>
      </w:r>
      <w:proofErr w:type="gramEnd"/>
      <w:r w:rsidRPr="00AB0C9B">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6084F42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82AEF75" w14:textId="4CB540D4" w:rsidR="002E0447" w:rsidRPr="00C20080" w:rsidRDefault="002E0447" w:rsidP="0016541E">
      <w:pPr>
        <w:pStyle w:val="Ttulo1"/>
        <w:rPr>
          <w:rFonts w:ascii="Times New Roman" w:eastAsia="Times New Roman" w:hAnsi="Times New Roman" w:cs="Times New Roman"/>
          <w:lang w:eastAsia="es-CL" w:bidi="ar-SA"/>
        </w:rPr>
      </w:pPr>
      <w:r w:rsidRPr="00C20080">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47AAB4C7" w14:textId="77777777" w:rsidR="0016541E" w:rsidRDefault="0016541E">
      <w:pPr>
        <w:widowControl/>
        <w:suppressAutoHyphens w:val="0"/>
        <w:spacing w:after="160" w:line="278" w:lineRule="auto"/>
        <w:rPr>
          <w:rFonts w:eastAsiaTheme="majorEastAsia" w:cstheme="majorBidi"/>
          <w:b/>
          <w:bCs/>
          <w:sz w:val="28"/>
          <w:szCs w:val="28"/>
        </w:rPr>
      </w:pPr>
      <w:r>
        <w:rPr>
          <w:b/>
          <w:bCs/>
        </w:rPr>
        <w:br w:type="page"/>
      </w:r>
    </w:p>
    <w:p w14:paraId="771102B5" w14:textId="23D89A78" w:rsidR="002E0447" w:rsidRPr="00C20080" w:rsidRDefault="002E0447" w:rsidP="0016541E">
      <w:pPr>
        <w:pStyle w:val="Ttulo1"/>
      </w:pPr>
      <w:r w:rsidRPr="00C20080">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A92A236" w14:textId="77777777" w:rsidR="002B735C" w:rsidRDefault="002B735C" w:rsidP="002E0447">
      <w:pPr>
        <w:pStyle w:val="NormalWeb"/>
        <w:rPr>
          <w:lang w:val="en-US"/>
        </w:rPr>
      </w:pPr>
    </w:p>
    <w:p w14:paraId="7913E00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E499FE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24BC716F" w14:textId="0A86BE92" w:rsidR="002B735C" w:rsidRPr="002B735C" w:rsidRDefault="002B735C" w:rsidP="0016541E">
      <w:pPr>
        <w:pStyle w:val="Ttulo1"/>
      </w:pPr>
      <w:r>
        <w:lastRenderedPageBreak/>
        <w:t>The Public Utility Protocol: A Framework for Sustained Services</w:t>
      </w:r>
    </w:p>
    <w:p w14:paraId="3930A297" w14:textId="77777777" w:rsidR="002B735C" w:rsidRPr="002B735C" w:rsidRDefault="002B735C" w:rsidP="002B735C">
      <w:pPr>
        <w:pStyle w:val="NormalWeb"/>
        <w:rPr>
          <w:b/>
          <w:bCs/>
          <w:lang w:val="en-US"/>
        </w:rPr>
      </w:pPr>
      <w:r w:rsidRPr="002B735C">
        <w:rPr>
          <w:b/>
          <w:bCs/>
          <w:lang w:val="en-US"/>
        </w:rPr>
        <w:t>1. Core Principle</w:t>
      </w:r>
    </w:p>
    <w:p w14:paraId="19DA414A" w14:textId="77777777" w:rsidR="002B735C" w:rsidRPr="002B735C" w:rsidRDefault="002B735C" w:rsidP="002B735C">
      <w:pPr>
        <w:pStyle w:val="NormalWeb"/>
        <w:rPr>
          <w:lang w:val="en-US"/>
        </w:rPr>
      </w:pPr>
      <w:r w:rsidRPr="002B735C">
        <w:rPr>
          <w:lang w:val="en-US"/>
        </w:rPr>
        <w:t>A thriving society is defined not only by what it builds but by what it reliably maintains. While most Branches are designed to solve finite Needs, many essential community functions are perpetual processes. The </w:t>
      </w:r>
      <w:r w:rsidRPr="002B735C">
        <w:rPr>
          <w:b/>
          <w:bCs/>
          <w:lang w:val="en-US"/>
        </w:rPr>
        <w:t>"Public Utility Protocol"</w:t>
      </w:r>
      <w:r w:rsidRPr="002B735C">
        <w:rPr>
          <w:lang w:val="en-US"/>
        </w:rPr>
        <w:t> is the constitutional framework that allows the community to formally recognize and provide stable, ongoing support for these services, such as infrastructure maintenance, utilities, or public safety. It transforms a Need with overwhelming, sustained support from a temporary project into an </w:t>
      </w:r>
      <w:r w:rsidRPr="002B735C">
        <w:rPr>
          <w:b/>
          <w:bCs/>
          <w:lang w:val="en-US"/>
        </w:rPr>
        <w:t>automated public good</w:t>
      </w:r>
      <w:r w:rsidRPr="002B735C">
        <w:rPr>
          <w:lang w:val="en-US"/>
        </w:rPr>
        <w:t>, freeing up the community's attention to focus on new challenges.</w:t>
      </w:r>
    </w:p>
    <w:p w14:paraId="650783D4" w14:textId="77777777" w:rsidR="002B735C" w:rsidRPr="002B735C" w:rsidRDefault="002B735C" w:rsidP="002B735C">
      <w:pPr>
        <w:pStyle w:val="NormalWeb"/>
        <w:rPr>
          <w:b/>
          <w:bCs/>
          <w:lang w:val="en-US"/>
        </w:rPr>
      </w:pPr>
      <w:r w:rsidRPr="002B735C">
        <w:rPr>
          <w:b/>
          <w:bCs/>
          <w:lang w:val="en-US"/>
        </w:rPr>
        <w:t>2. The Path to Utility Status: The Consensus Mandate</w:t>
      </w:r>
    </w:p>
    <w:p w14:paraId="6C5954F3" w14:textId="77777777" w:rsidR="002B735C" w:rsidRPr="002B735C" w:rsidRDefault="002B735C" w:rsidP="002B735C">
      <w:pPr>
        <w:pStyle w:val="NormalWeb"/>
        <w:rPr>
          <w:lang w:val="en-US"/>
        </w:rPr>
      </w:pPr>
      <w:r w:rsidRPr="002B735C">
        <w:rPr>
          <w:lang w:val="en-US"/>
        </w:rPr>
        <w:t>A Need cannot be created as a Public Utility. It must first prove its enduring and overwhelming importance to the community through the standard democratic process.</w:t>
      </w:r>
    </w:p>
    <w:p w14:paraId="3A1CCE90" w14:textId="77777777" w:rsidR="002B735C" w:rsidRPr="002B735C" w:rsidRDefault="002B735C" w:rsidP="002B735C">
      <w:pPr>
        <w:pStyle w:val="NormalWeb"/>
        <w:numPr>
          <w:ilvl w:val="0"/>
          <w:numId w:val="636"/>
        </w:numPr>
        <w:rPr>
          <w:lang w:val="en-US"/>
        </w:rPr>
      </w:pPr>
      <w:r w:rsidRPr="002B735C">
        <w:rPr>
          <w:b/>
          <w:bCs/>
          <w:lang w:val="en-US"/>
        </w:rPr>
        <w:t>Sustained Support Threshold:</w:t>
      </w:r>
      <w:r w:rsidRPr="002B735C">
        <w:rPr>
          <w:lang w:val="en-US"/>
        </w:rPr>
        <w:t> The process is triggered when a Need (e.g., </w:t>
      </w:r>
      <w:r w:rsidRPr="002B735C">
        <w:rPr>
          <w:i/>
          <w:iCs/>
          <w:lang w:val="en-US"/>
        </w:rPr>
        <w:t>"Reliable Road Maintenance"</w:t>
      </w:r>
      <w:r w:rsidRPr="002B735C">
        <w:rPr>
          <w:lang w:val="en-US"/>
        </w:rPr>
        <w:t>) consistently maintains an exceptionally high level of support—defined as being actively subscribed to by </w:t>
      </w:r>
      <w:r w:rsidRPr="002B735C">
        <w:rPr>
          <w:b/>
          <w:bCs/>
          <w:lang w:val="en-US"/>
        </w:rPr>
        <w:t>more than two-thirds (66.7%) of all active Persons</w:t>
      </w:r>
      <w:r w:rsidRPr="002B735C">
        <w:rPr>
          <w:lang w:val="en-US"/>
        </w:rPr>
        <w:t> within a Tree for a sustained period (e.g., one year).</w:t>
      </w:r>
    </w:p>
    <w:p w14:paraId="7E2D2D85" w14:textId="77777777" w:rsidR="002B735C" w:rsidRPr="002B735C" w:rsidRDefault="002B735C" w:rsidP="002B735C">
      <w:pPr>
        <w:pStyle w:val="NormalWeb"/>
        <w:numPr>
          <w:ilvl w:val="0"/>
          <w:numId w:val="636"/>
        </w:numPr>
      </w:pPr>
      <w:r w:rsidRPr="002B735C">
        <w:rPr>
          <w:b/>
          <w:bCs/>
          <w:lang w:val="en-US"/>
        </w:rPr>
        <w:t>The Ascension Vote:</w:t>
      </w:r>
      <w:r w:rsidRPr="002B735C">
        <w:rPr>
          <w:lang w:val="en-US"/>
        </w:rPr>
        <w:t xml:space="preserve"> Once the threshold is met, the system initiates a Tree-wide vote to "Ascend the Need to Utility Status." </w:t>
      </w:r>
      <w:r w:rsidRPr="002B735C">
        <w:t xml:space="preserve">A simple </w:t>
      </w:r>
      <w:proofErr w:type="spellStart"/>
      <w:r w:rsidRPr="002B735C">
        <w:t>majority</w:t>
      </w:r>
      <w:proofErr w:type="spellEnd"/>
      <w:r w:rsidRPr="002B735C">
        <w:t xml:space="preserve"> </w:t>
      </w:r>
      <w:proofErr w:type="spellStart"/>
      <w:r w:rsidRPr="002B735C">
        <w:t>is</w:t>
      </w:r>
      <w:proofErr w:type="spellEnd"/>
      <w:r w:rsidRPr="002B735C">
        <w:t xml:space="preserve"> </w:t>
      </w:r>
      <w:proofErr w:type="spellStart"/>
      <w:r w:rsidRPr="002B735C">
        <w:t>required</w:t>
      </w:r>
      <w:proofErr w:type="spellEnd"/>
      <w:r w:rsidRPr="002B735C">
        <w:t xml:space="preserve"> </w:t>
      </w:r>
      <w:proofErr w:type="spellStart"/>
      <w:r w:rsidRPr="002B735C">
        <w:t>to</w:t>
      </w:r>
      <w:proofErr w:type="spellEnd"/>
      <w:r w:rsidRPr="002B735C">
        <w:t xml:space="preserve"> </w:t>
      </w:r>
      <w:proofErr w:type="spellStart"/>
      <w:r w:rsidRPr="002B735C">
        <w:t>ratify</w:t>
      </w:r>
      <w:proofErr w:type="spellEnd"/>
      <w:r w:rsidRPr="002B735C">
        <w:t>.</w:t>
      </w:r>
    </w:p>
    <w:p w14:paraId="263844E6" w14:textId="77777777" w:rsidR="002B735C" w:rsidRPr="002B735C" w:rsidRDefault="002B735C" w:rsidP="002B735C">
      <w:pPr>
        <w:pStyle w:val="NormalWeb"/>
        <w:numPr>
          <w:ilvl w:val="0"/>
          <w:numId w:val="636"/>
        </w:numPr>
        <w:rPr>
          <w:lang w:val="en-US"/>
        </w:rPr>
      </w:pPr>
      <w:r w:rsidRPr="002B735C">
        <w:rPr>
          <w:b/>
          <w:bCs/>
          <w:lang w:val="en-US"/>
        </w:rPr>
        <w:t>The Automation and Point Liberation:</w:t>
      </w:r>
      <w:r w:rsidRPr="002B735C">
        <w:rPr>
          <w:lang w:val="en-US"/>
        </w:rPr>
        <w:t> Upon a successful vote:</w:t>
      </w:r>
    </w:p>
    <w:p w14:paraId="57B7EF83" w14:textId="77777777" w:rsidR="002B735C" w:rsidRPr="002B735C" w:rsidRDefault="002B735C" w:rsidP="002B735C">
      <w:pPr>
        <w:pStyle w:val="NormalWeb"/>
        <w:numPr>
          <w:ilvl w:val="1"/>
          <w:numId w:val="636"/>
        </w:numPr>
        <w:rPr>
          <w:lang w:val="en-US"/>
        </w:rPr>
      </w:pPr>
      <w:r w:rsidRPr="002B735C">
        <w:rPr>
          <w:lang w:val="en-US"/>
        </w:rPr>
        <w:t>The Need is formally designated as a </w:t>
      </w:r>
      <w:r w:rsidRPr="002B735C">
        <w:rPr>
          <w:b/>
          <w:bCs/>
          <w:lang w:val="en-US"/>
        </w:rPr>
        <w:t>Sustained Need</w:t>
      </w:r>
      <w:r w:rsidRPr="002B735C">
        <w:rPr>
          <w:lang w:val="en-US"/>
        </w:rPr>
        <w:t>.</w:t>
      </w:r>
    </w:p>
    <w:p w14:paraId="466C6B20" w14:textId="77777777" w:rsidR="002B735C" w:rsidRPr="002B735C" w:rsidRDefault="002B735C" w:rsidP="002B735C">
      <w:pPr>
        <w:pStyle w:val="NormalWeb"/>
        <w:numPr>
          <w:ilvl w:val="1"/>
          <w:numId w:val="636"/>
        </w:numPr>
        <w:rPr>
          <w:lang w:val="en-US"/>
        </w:rPr>
      </w:pPr>
      <w:r w:rsidRPr="002B735C">
        <w:rPr>
          <w:lang w:val="en-US"/>
        </w:rPr>
        <w:t>The Need Points that all Persons had allocated to it are </w:t>
      </w:r>
      <w:r w:rsidRPr="002B735C">
        <w:rPr>
          <w:b/>
          <w:bCs/>
          <w:lang w:val="en-US"/>
        </w:rPr>
        <w:t>immediately liberated and returned to them</w:t>
      </w:r>
      <w:r w:rsidRPr="002B735C">
        <w:rPr>
          <w:lang w:val="en-US"/>
        </w:rPr>
        <w:t>. Their full 100 points are now available to allocate to new, emerging Needs.</w:t>
      </w:r>
    </w:p>
    <w:p w14:paraId="4856921A" w14:textId="77777777" w:rsidR="002B735C" w:rsidRPr="002B735C" w:rsidRDefault="002B735C" w:rsidP="002B735C">
      <w:pPr>
        <w:pStyle w:val="NormalWeb"/>
        <w:numPr>
          <w:ilvl w:val="1"/>
          <w:numId w:val="636"/>
        </w:numPr>
        <w:rPr>
          <w:lang w:val="en-US"/>
        </w:rPr>
      </w:pPr>
      <w:r w:rsidRPr="002B735C">
        <w:rPr>
          <w:lang w:val="en-US"/>
        </w:rPr>
        <w:t>The Sustenance Branch responsible for the service now receives a stable, automated, recurring budget of XP and Berries, calculated based on the prior level of community support.</w:t>
      </w:r>
    </w:p>
    <w:p w14:paraId="3C2FC35E" w14:textId="77777777" w:rsidR="002B735C" w:rsidRPr="002B735C" w:rsidRDefault="002B735C" w:rsidP="002B735C">
      <w:pPr>
        <w:pStyle w:val="NormalWeb"/>
        <w:rPr>
          <w:b/>
          <w:bCs/>
          <w:lang w:val="en-US"/>
        </w:rPr>
      </w:pPr>
      <w:r w:rsidRPr="002B735C">
        <w:rPr>
          <w:b/>
          <w:bCs/>
          <w:lang w:val="en-US"/>
        </w:rPr>
        <w:t>3. The Public Utility Dashboard: A Tool for Continuous Oversight</w:t>
      </w:r>
    </w:p>
    <w:p w14:paraId="0F66B169" w14:textId="77777777" w:rsidR="002B735C" w:rsidRPr="002B735C" w:rsidRDefault="002B735C" w:rsidP="002B735C">
      <w:pPr>
        <w:pStyle w:val="NormalWeb"/>
        <w:rPr>
          <w:lang w:val="en-US"/>
        </w:rPr>
      </w:pPr>
      <w:r w:rsidRPr="002B735C">
        <w:rPr>
          <w:lang w:val="en-US"/>
        </w:rPr>
        <w:t>Once a Need becomes a public utility, it is moved from the general voting feed to a permanent </w:t>
      </w:r>
      <w:r w:rsidRPr="002B735C">
        <w:rPr>
          <w:b/>
          <w:bCs/>
          <w:lang w:val="en-US"/>
        </w:rPr>
        <w:t>"Public Utility Dashboard"</w:t>
      </w:r>
      <w:r w:rsidRPr="002B735C">
        <w:rPr>
          <w:lang w:val="en-US"/>
        </w:rPr>
        <w:t> accessible to all community members. This dashboard provides a transparent overview of all ongoing services and serves as the primary interface for continuous public oversight. For each listed service, every Person has three distinct options for interaction:</w:t>
      </w:r>
    </w:p>
    <w:p w14:paraId="71B0CED3" w14:textId="77777777" w:rsidR="002B735C" w:rsidRPr="002B735C" w:rsidRDefault="002B735C" w:rsidP="002B735C">
      <w:pPr>
        <w:pStyle w:val="NormalWeb"/>
        <w:numPr>
          <w:ilvl w:val="0"/>
          <w:numId w:val="637"/>
        </w:numPr>
        <w:rPr>
          <w:lang w:val="en-US"/>
        </w:rPr>
      </w:pPr>
      <w:r w:rsidRPr="002B735C">
        <w:rPr>
          <w:b/>
          <w:bCs/>
          <w:lang w:val="en-US"/>
        </w:rPr>
        <w:t>Suggest an Improvement (The Delta Proposal):</w:t>
      </w:r>
    </w:p>
    <w:p w14:paraId="26FB7202" w14:textId="77777777" w:rsidR="002B735C" w:rsidRPr="002B735C" w:rsidRDefault="002B735C" w:rsidP="002B735C">
      <w:pPr>
        <w:pStyle w:val="NormalWeb"/>
        <w:numPr>
          <w:ilvl w:val="1"/>
          <w:numId w:val="637"/>
        </w:numPr>
        <w:rPr>
          <w:lang w:val="en-US"/>
        </w:rPr>
      </w:pPr>
      <w:r w:rsidRPr="002B735C">
        <w:rPr>
          <w:b/>
          <w:bCs/>
          <w:lang w:val="en-US"/>
        </w:rPr>
        <w:lastRenderedPageBreak/>
        <w:t>Function:</w:t>
      </w:r>
      <w:r w:rsidRPr="002B735C">
        <w:rPr>
          <w:lang w:val="en-US"/>
        </w:rPr>
        <w:t> This is for incremental changes. A user can propose a modification to the </w:t>
      </w:r>
      <w:r w:rsidRPr="002B735C">
        <w:rPr>
          <w:i/>
          <w:iCs/>
          <w:lang w:val="en-US"/>
        </w:rPr>
        <w:t>existing</w:t>
      </w:r>
      <w:r w:rsidRPr="002B735C">
        <w:rPr>
          <w:lang w:val="en-US"/>
        </w:rPr>
        <w:t> Sustenance Branch's operations or KPIs (e.g., </w:t>
      </w:r>
      <w:r w:rsidRPr="002B735C">
        <w:rPr>
          <w:i/>
          <w:iCs/>
          <w:lang w:val="en-US"/>
        </w:rPr>
        <w:t>"Decrease pothole response time from 48h to 24h"</w:t>
      </w:r>
      <w:r w:rsidRPr="002B735C">
        <w:rPr>
          <w:lang w:val="en-US"/>
        </w:rPr>
        <w:t>).</w:t>
      </w:r>
    </w:p>
    <w:p w14:paraId="17518C39"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The suggestion is voted on by the community. If it passes, it becomes a binding amendment to the Sustenance Branch's charter.</w:t>
      </w:r>
    </w:p>
    <w:p w14:paraId="2E7D23DA" w14:textId="77777777" w:rsidR="002B735C" w:rsidRPr="002B735C" w:rsidRDefault="002B735C" w:rsidP="002B735C">
      <w:pPr>
        <w:pStyle w:val="NormalWeb"/>
        <w:numPr>
          <w:ilvl w:val="0"/>
          <w:numId w:val="637"/>
        </w:numPr>
        <w:rPr>
          <w:lang w:val="en-US"/>
        </w:rPr>
      </w:pPr>
      <w:r w:rsidRPr="002B735C">
        <w:rPr>
          <w:b/>
          <w:bCs/>
          <w:lang w:val="en-US"/>
        </w:rPr>
        <w:t>Suggest a Change (The Omega Proposal):</w:t>
      </w:r>
    </w:p>
    <w:p w14:paraId="11D51E11"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for fundamental, transformative changes. A user believes a completely new approach is needed and submits an </w:t>
      </w:r>
      <w:proofErr w:type="gramStart"/>
      <w:r w:rsidRPr="002B735C">
        <w:rPr>
          <w:lang w:val="en-US"/>
        </w:rPr>
        <w:t>Idea</w:t>
      </w:r>
      <w:proofErr w:type="gramEnd"/>
      <w:r w:rsidRPr="002B735C">
        <w:rPr>
          <w:lang w:val="en-US"/>
        </w:rPr>
        <w:t> for a </w:t>
      </w:r>
      <w:r w:rsidRPr="002B735C">
        <w:rPr>
          <w:i/>
          <w:iCs/>
          <w:lang w:val="en-US"/>
        </w:rPr>
        <w:t>new, competing</w:t>
      </w:r>
      <w:r w:rsidRPr="002B735C">
        <w:rPr>
          <w:lang w:val="en-US"/>
        </w:rPr>
        <w:t> Sustenance Branch to take over the service (e.g., </w:t>
      </w:r>
      <w:r w:rsidRPr="002B735C">
        <w:rPr>
          <w:i/>
          <w:iCs/>
          <w:lang w:val="en-US"/>
        </w:rPr>
        <w:t>"Replace asphalt roads with self-healing smart materials"</w:t>
      </w:r>
      <w:r w:rsidRPr="002B735C">
        <w:rPr>
          <w:lang w:val="en-US"/>
        </w:rPr>
        <w:t>).</w:t>
      </w:r>
    </w:p>
    <w:p w14:paraId="37EF2AAC"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If the Idea passes through the standard Investigation and Development phases, it triggers a </w:t>
      </w:r>
      <w:r w:rsidRPr="002B735C">
        <w:rPr>
          <w:b/>
          <w:bCs/>
          <w:lang w:val="en-US"/>
        </w:rPr>
        <w:t>Renewal Mandate</w:t>
      </w:r>
      <w:r w:rsidRPr="002B735C">
        <w:rPr>
          <w:lang w:val="en-US"/>
        </w:rPr>
        <w:t> vote, where the community decides whether to keep the incumbent Branch or replace it with the new challenger.</w:t>
      </w:r>
    </w:p>
    <w:p w14:paraId="6D44E0AC" w14:textId="77777777" w:rsidR="002B735C" w:rsidRPr="002B735C" w:rsidRDefault="002B735C" w:rsidP="002B735C">
      <w:pPr>
        <w:pStyle w:val="NormalWeb"/>
        <w:numPr>
          <w:ilvl w:val="0"/>
          <w:numId w:val="637"/>
        </w:numPr>
        <w:rPr>
          <w:lang w:val="en-US"/>
        </w:rPr>
      </w:pPr>
      <w:r w:rsidRPr="002B735C">
        <w:rPr>
          <w:b/>
          <w:bCs/>
          <w:lang w:val="en-US"/>
        </w:rPr>
        <w:t>Withdraw Support (The Sunset Clause):</w:t>
      </w:r>
    </w:p>
    <w:p w14:paraId="066C1EAC"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the mechanism to terminate a service that is no longer needed or is failing irredeemably.</w:t>
      </w:r>
    </w:p>
    <w:p w14:paraId="7CE16D72"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Each Person can, at any time, click to "Withdraw Support" for a public utility. This is their passive vote against its continuation. If the total percentage of users who have withdrawn their support </w:t>
      </w:r>
      <w:r w:rsidRPr="002B735C">
        <w:rPr>
          <w:b/>
          <w:bCs/>
          <w:lang w:val="en-US"/>
        </w:rPr>
        <w:t>exceeds a simple majority (50%)</w:t>
      </w:r>
      <w:r w:rsidRPr="002B735C">
        <w:rPr>
          <w:lang w:val="en-US"/>
        </w:rPr>
        <w:t>, it triggers a Tree-wide </w:t>
      </w:r>
      <w:r w:rsidRPr="002B735C">
        <w:rPr>
          <w:b/>
          <w:bCs/>
          <w:lang w:val="en-US"/>
        </w:rPr>
        <w:t>"Sunset Referendum"</w:t>
      </w:r>
      <w:r w:rsidRPr="002B735C">
        <w:rPr>
          <w:lang w:val="en-US"/>
        </w:rPr>
        <w:t xml:space="preserve"> to formally decommission the service and its Sustenance Branch. This democratic safeguard ensures that a service can only be terminated if it has lost the support of </w:t>
      </w:r>
      <w:proofErr w:type="gramStart"/>
      <w:r w:rsidRPr="002B735C">
        <w:rPr>
          <w:lang w:val="en-US"/>
        </w:rPr>
        <w:t>the majority of</w:t>
      </w:r>
      <w:proofErr w:type="gramEnd"/>
      <w:r w:rsidRPr="002B735C">
        <w:rPr>
          <w:lang w:val="en-US"/>
        </w:rPr>
        <w:t xml:space="preserve"> the population it serves.</w:t>
      </w:r>
    </w:p>
    <w:p w14:paraId="6F309AC2" w14:textId="77777777" w:rsidR="002B735C" w:rsidRPr="002B735C" w:rsidRDefault="002B735C" w:rsidP="002B735C">
      <w:pPr>
        <w:pStyle w:val="NormalWeb"/>
        <w:rPr>
          <w:b/>
          <w:bCs/>
          <w:lang w:val="en-US"/>
        </w:rPr>
      </w:pPr>
      <w:r w:rsidRPr="002B735C">
        <w:rPr>
          <w:b/>
          <w:bCs/>
          <w:lang w:val="en-US"/>
        </w:rPr>
        <w:t>4. Conclusion</w:t>
      </w:r>
    </w:p>
    <w:p w14:paraId="16296045" w14:textId="1E4133AF" w:rsidR="002B735C" w:rsidRPr="002B735C" w:rsidRDefault="002B735C" w:rsidP="002E0447">
      <w:pPr>
        <w:pStyle w:val="NormalWeb"/>
        <w:rPr>
          <w:lang w:val="en-US"/>
        </w:rPr>
      </w:pPr>
      <w:r w:rsidRPr="002B735C">
        <w:rPr>
          <w:lang w:val="en-US"/>
        </w:rPr>
        <w:t>The Public Utility Protocol is the vital missing piece that allows the Trust system to evolve from a project-delivery engine into a fully functional societal operating system. It provides the architectural framework to not only </w:t>
      </w:r>
      <w:r w:rsidRPr="002B735C">
        <w:rPr>
          <w:i/>
          <w:iCs/>
          <w:lang w:val="en-US"/>
        </w:rPr>
        <w:t>build</w:t>
      </w:r>
      <w:r w:rsidRPr="002B735C">
        <w:rPr>
          <w:lang w:val="en-US"/>
        </w:rPr>
        <w:t> a better world but to reliably </w:t>
      </w:r>
      <w:r w:rsidRPr="002B735C">
        <w:rPr>
          <w:i/>
          <w:iCs/>
          <w:lang w:val="en-US"/>
        </w:rPr>
        <w:t>operate and maintain</w:t>
      </w:r>
      <w:r w:rsidRPr="002B735C">
        <w:rPr>
          <w:lang w:val="en-US"/>
        </w:rPr>
        <w:t> it. By establishing a clear, democratic path for a Need to become a sustained public good, it frees up the community's most valuable resource—its attention—to tackle new frontiers. By providing a permanent and powerful dashboard for continuous oversight, it ensures that these essential services remain forever accountable, adaptable, and answerable to the people they serve.</w:t>
      </w:r>
    </w:p>
    <w:p w14:paraId="431A8E10" w14:textId="77777777" w:rsidR="008A0A77" w:rsidRDefault="008A0A77" w:rsidP="002E0447">
      <w:pPr>
        <w:pStyle w:val="NormalWeb"/>
        <w:rPr>
          <w:lang w:val="en-US"/>
        </w:rPr>
      </w:pPr>
    </w:p>
    <w:p w14:paraId="6B09D3B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24FE08F" w14:textId="0646F3F6" w:rsidR="008A0A77" w:rsidRPr="008A0A77" w:rsidRDefault="008A0A77" w:rsidP="0016541E">
      <w:pPr>
        <w:pStyle w:val="Ttulo1"/>
      </w:pPr>
      <w:r>
        <w:lastRenderedPageBreak/>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lastRenderedPageBreak/>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1A1D124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75B73AD" w14:textId="15708EA5" w:rsidR="00DB67B4" w:rsidRPr="00C20080" w:rsidRDefault="00DB67B4" w:rsidP="0016541E">
      <w:pPr>
        <w:pStyle w:val="Ttulo1"/>
      </w:pPr>
      <w:r w:rsidRPr="00C20080">
        <w:lastRenderedPageBreak/>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lastRenderedPageBreak/>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 xml:space="preserve">Audit how the conflict resolution system works, its effectiveness, and </w:t>
      </w:r>
      <w:r w:rsidRPr="00C20080">
        <w:lastRenderedPageBreak/>
        <w:t>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59097D24"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310B9426" w14:textId="02A6EE1D" w:rsidR="00390BDB" w:rsidRPr="00390BDB" w:rsidRDefault="00390BDB" w:rsidP="0016541E">
      <w:pPr>
        <w:pStyle w:val="Ttulo1"/>
        <w:rPr>
          <w:rFonts w:eastAsia="Times New Roman"/>
          <w:lang w:eastAsia="es-CL" w:bidi="ar-SA"/>
        </w:rPr>
      </w:pPr>
      <w:r w:rsidRPr="00390BDB">
        <w:rPr>
          <w:rFonts w:eastAsia="Times New Roman"/>
          <w:lang w:eastAsia="es-CL" w:bidi="ar-SA"/>
        </w:rPr>
        <w:lastRenderedPageBreak/>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w:t>
      </w:r>
      <w:r w:rsidRPr="00390BDB">
        <w:rPr>
          <w:rFonts w:ascii="Times New Roman" w:eastAsia="Times New Roman" w:hAnsi="Times New Roman" w:cs="Times New Roman"/>
          <w:kern w:val="0"/>
          <w:lang w:eastAsia="es-CL" w:bidi="ar-SA"/>
        </w:rPr>
        <w:lastRenderedPageBreak/>
        <w:t>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lastRenderedPageBreak/>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lastRenderedPageBreak/>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lastRenderedPageBreak/>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626E0AA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2E0C61F" w14:textId="36BF42AF" w:rsidR="00BE2DF0" w:rsidRPr="00C20080" w:rsidRDefault="00BE2DF0" w:rsidP="0016541E">
      <w:pPr>
        <w:pStyle w:val="Ttulo1"/>
        <w:rPr>
          <w:rFonts w:ascii="Times New Roman" w:eastAsia="Times New Roman" w:hAnsi="Times New Roman" w:cs="Times New Roman"/>
          <w:lang w:eastAsia="es-CL" w:bidi="ar-SA"/>
        </w:rPr>
      </w:pPr>
      <w:r w:rsidRPr="00C20080">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8"/>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9"/>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10"/>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11"/>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2"/>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4"/>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2ACAE08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791FD25" w14:textId="3A535AB0" w:rsidR="007B648B" w:rsidRPr="00C20080" w:rsidRDefault="007B648B" w:rsidP="0016541E">
      <w:pPr>
        <w:pStyle w:val="Ttulo1"/>
        <w:rPr>
          <w:rFonts w:ascii="Times New Roman" w:eastAsia="Times New Roman" w:hAnsi="Times New Roman" w:cs="Times New Roman"/>
          <w:lang w:eastAsia="es-CL" w:bidi="ar-SA"/>
        </w:rPr>
      </w:pPr>
      <w:r w:rsidRPr="00C20080">
        <w:lastRenderedPageBreak/>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lastRenderedPageBreak/>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322115F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91ADD19" w14:textId="14E50C99" w:rsidR="007B2858" w:rsidRPr="00C20080" w:rsidRDefault="007B2858" w:rsidP="0016541E">
      <w:pPr>
        <w:pStyle w:val="Ttulo1"/>
        <w:rPr>
          <w:rFonts w:ascii="Times New Roman" w:eastAsia="Times New Roman" w:hAnsi="Times New Roman" w:cs="Times New Roman"/>
          <w:lang w:eastAsia="es-CL" w:bidi="ar-SA"/>
        </w:rPr>
      </w:pPr>
      <w:r w:rsidRPr="00C20080">
        <w:lastRenderedPageBreak/>
        <w:t xml:space="preserve">Managing </w:t>
      </w:r>
      <w:r w:rsidR="0006106F" w:rsidRPr="00C20080">
        <w:rPr>
          <w:b/>
          <w:bCs/>
        </w:rPr>
        <w:t>Berry</w:t>
      </w:r>
      <w:r w:rsidRPr="00C20080">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lastRenderedPageBreak/>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8B671C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662F507" w14:textId="47782F2B" w:rsidR="00574950" w:rsidRPr="00C20080" w:rsidRDefault="00574950" w:rsidP="0016541E">
      <w:pPr>
        <w:pStyle w:val="Ttulo1"/>
        <w:rPr>
          <w:rFonts w:ascii="Times New Roman" w:eastAsia="Times New Roman" w:hAnsi="Times New Roman" w:cs="Times New Roman"/>
          <w:lang w:eastAsia="es-CL" w:bidi="ar-SA"/>
        </w:rPr>
      </w:pPr>
      <w:r w:rsidRPr="00C20080">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w:t>
      </w:r>
      <w:proofErr w:type="gramStart"/>
      <w:r w:rsidRPr="00C20080">
        <w:rPr>
          <w:lang w:val="en-US"/>
        </w:rPr>
        <w:t>balances</w:t>
      </w:r>
      <w:proofErr w:type="gramEnd"/>
      <w:r w:rsidRPr="00C20080">
        <w:rPr>
          <w:lang w:val="en-US"/>
        </w:rPr>
        <w:t xml:space="preserve">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714220E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7045268" w14:textId="4C764BAE" w:rsidR="0018199B" w:rsidRPr="0018199B" w:rsidRDefault="0018199B" w:rsidP="0016541E">
      <w:pPr>
        <w:pStyle w:val="Ttulo1"/>
        <w:rPr>
          <w:rFonts w:ascii="Times New Roman" w:eastAsia="Times New Roman" w:hAnsi="Times New Roman" w:cs="Times New Roman"/>
          <w:b/>
          <w:bCs/>
          <w:kern w:val="0"/>
          <w:lang w:eastAsia="es-CL" w:bidi="ar-SA"/>
        </w:rPr>
      </w:pPr>
      <w:r>
        <w:lastRenderedPageBreak/>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lastRenderedPageBreak/>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 xml:space="preserve">powerful, dynamic, and self-regulating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4342512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88AF42" w14:textId="5A9FE5DE" w:rsidR="006750EF" w:rsidRPr="0016541E" w:rsidRDefault="006750EF" w:rsidP="0016541E">
      <w:pPr>
        <w:pStyle w:val="Ttulo1"/>
      </w:pPr>
      <w:r w:rsidRPr="0016541E">
        <w:lastRenderedPageBreak/>
        <w:t xml:space="preserve">Labor </w:t>
      </w:r>
      <w:bookmarkStart w:id="1" w:name="_Hlk171865725"/>
      <w:r w:rsidRPr="0016541E">
        <w:t xml:space="preserve">Value in </w:t>
      </w:r>
      <w:r w:rsidR="0006106F" w:rsidRPr="0016541E">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76CBEFD0"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318BFB1D" w14:textId="7CCA4527" w:rsidR="003E32CA" w:rsidRPr="0016541E" w:rsidRDefault="0006106F" w:rsidP="0016541E">
      <w:pPr>
        <w:pStyle w:val="Ttulo1"/>
      </w:pPr>
      <w:r w:rsidRPr="0016541E">
        <w:lastRenderedPageBreak/>
        <w:t>Trust</w:t>
      </w:r>
      <w:r w:rsidR="00A414B9" w:rsidRPr="0016541E">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69FF28BA"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7404CD" w14:textId="018F1AAE" w:rsidR="006A150B" w:rsidRPr="00C20080" w:rsidRDefault="0006106F" w:rsidP="0016541E">
      <w:pPr>
        <w:pStyle w:val="Ttulo1"/>
      </w:pPr>
      <w:r w:rsidRPr="00C20080">
        <w:lastRenderedPageBreak/>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w:t>
      </w:r>
      <w:r w:rsidRPr="00C20080">
        <w:lastRenderedPageBreak/>
        <w:t>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lastRenderedPageBreak/>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E20C84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AA2C1C5" w14:textId="5C28A3CD" w:rsidR="00710E3D" w:rsidRPr="00C20080" w:rsidRDefault="0092624B" w:rsidP="0016541E">
      <w:pPr>
        <w:pStyle w:val="Ttulo1"/>
      </w:pPr>
      <w:r w:rsidRPr="00C20080">
        <w:rPr>
          <w:b/>
          <w:bCs/>
        </w:rPr>
        <w:lastRenderedPageBreak/>
        <w:t>Nutrients</w:t>
      </w:r>
      <w:r w:rsidR="00710E3D" w:rsidRPr="00C20080">
        <w:t xml:space="preserve"> as the Currency of </w:t>
      </w:r>
      <w:r w:rsidR="0006106F" w:rsidRPr="00C20080">
        <w:rPr>
          <w:b/>
          <w:bCs/>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lastRenderedPageBreak/>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1B86186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5C1FE0DC" w14:textId="1F6C5F05" w:rsidR="00B02B63" w:rsidRPr="00F95E96" w:rsidRDefault="00B02B63" w:rsidP="0016541E">
      <w:pPr>
        <w:pStyle w:val="Ttulo1"/>
        <w:rPr>
          <w:rFonts w:eastAsia="Times New Roman"/>
          <w:lang w:eastAsia="es-CL" w:bidi="ar-SA"/>
        </w:rPr>
      </w:pPr>
      <w:r w:rsidRPr="00532969">
        <w:rPr>
          <w:rFonts w:eastAsia="Times New Roman"/>
          <w:lang w:eastAsia="es-CL" w:bidi="ar-SA"/>
        </w:rPr>
        <w:lastRenderedPageBreak/>
        <w:t>Inter-</w:t>
      </w:r>
      <w:r>
        <w:rPr>
          <w:rFonts w:eastAsia="Times New Roman"/>
          <w:lang w:eastAsia="es-CL" w:bidi="ar-SA"/>
        </w:rPr>
        <w:t>Tree</w:t>
      </w:r>
      <w:r w:rsidRPr="00532969">
        <w:rPr>
          <w:rFonts w:eastAsia="Times New Roman"/>
          <w:lang w:eastAsia="es-CL" w:bidi="ar-SA"/>
        </w:rPr>
        <w:t xml:space="preserve"> Economics: </w:t>
      </w:r>
      <w:r>
        <w:rPr>
          <w:rFonts w:eastAsia="Times New Roman"/>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37DD64EB"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3B5317B" w14:textId="274C5ECB" w:rsidR="002C1F98" w:rsidRPr="003E4911" w:rsidRDefault="002C1F98" w:rsidP="0016541E">
      <w:pPr>
        <w:pStyle w:val="Ttulo1"/>
        <w:rPr>
          <w:rFonts w:eastAsia="Times New Roman"/>
          <w:lang w:eastAsia="es-CL" w:bidi="ar-SA"/>
        </w:rPr>
      </w:pPr>
      <w:r w:rsidRPr="003E4911">
        <w:rPr>
          <w:rFonts w:eastAsia="Times New Roman"/>
          <w:lang w:eastAsia="es-CL" w:bidi="ar-SA"/>
        </w:rPr>
        <w:lastRenderedPageBreak/>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036B847" w14:textId="77777777" w:rsidR="0016541E" w:rsidRDefault="0016541E">
      <w:pPr>
        <w:widowControl/>
        <w:suppressAutoHyphens w:val="0"/>
        <w:spacing w:after="160" w:line="278" w:lineRule="auto"/>
        <w:rPr>
          <w:rFonts w:eastAsia="Times New Roman" w:cstheme="majorBidi"/>
          <w:color w:val="0F4761" w:themeColor="accent1" w:themeShade="BF"/>
          <w:sz w:val="34"/>
          <w:szCs w:val="40"/>
          <w:lang w:eastAsia="es-CL" w:bidi="ar-SA"/>
        </w:rPr>
      </w:pPr>
      <w:r>
        <w:rPr>
          <w:rFonts w:eastAsia="Times New Roman"/>
          <w:sz w:val="34"/>
          <w:szCs w:val="40"/>
          <w:lang w:eastAsia="es-CL" w:bidi="ar-SA"/>
        </w:rPr>
        <w:br w:type="page"/>
      </w:r>
    </w:p>
    <w:p w14:paraId="71838C8E" w14:textId="285717BF" w:rsidR="00E85084" w:rsidRPr="00E85084" w:rsidRDefault="00E85084" w:rsidP="0016541E">
      <w:pPr>
        <w:pStyle w:val="Ttulo1"/>
        <w:rPr>
          <w:rFonts w:eastAsia="Times New Roman"/>
          <w:lang w:eastAsia="es-CL" w:bidi="ar-SA"/>
        </w:rPr>
      </w:pPr>
      <w:r w:rsidRPr="00E85084">
        <w:rPr>
          <w:rFonts w:eastAsia="Times New Roman"/>
          <w:lang w:eastAsia="es-CL" w:bidi="ar-SA"/>
        </w:rPr>
        <w:lastRenderedPageBreak/>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xml:space="preserve"> Every five years, every single Person in the Trust ecosystem is invited to participate in a comprehensive survey. This is not a simple "thumbs-up/thumbs-down" vote. It is a detailed "performance </w:t>
      </w:r>
      <w:r w:rsidRPr="00E85084">
        <w:rPr>
          <w:rFonts w:ascii="Times New Roman" w:eastAsia="Times New Roman" w:hAnsi="Times New Roman" w:cs="Times New Roman"/>
          <w:kern w:val="0"/>
          <w:lang w:eastAsia="es-CL" w:bidi="ar-SA"/>
        </w:rPr>
        <w:lastRenderedPageBreak/>
        <w:t>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222ACDD" w14:textId="77777777" w:rsidR="0016541E" w:rsidRDefault="0016541E">
      <w:pPr>
        <w:widowControl/>
        <w:suppressAutoHyphens w:val="0"/>
        <w:spacing w:after="160" w:line="278" w:lineRule="auto"/>
      </w:pPr>
      <w:r>
        <w:br w:type="page"/>
      </w:r>
    </w:p>
    <w:p w14:paraId="6ED2D6AE" w14:textId="0E377F7E" w:rsidR="00C90CC8" w:rsidRPr="0016541E" w:rsidRDefault="00C90CC8" w:rsidP="0016541E">
      <w:pPr>
        <w:pStyle w:val="Ttulo1"/>
        <w:rPr>
          <w:rFonts w:ascii="Liberation Serif" w:hAnsi="Liberation Serif"/>
        </w:rPr>
      </w:pPr>
      <w:r w:rsidRPr="00C20080">
        <w:lastRenderedPageBreak/>
        <w:t xml:space="preserve">Research on Cryptocurrency Models for </w:t>
      </w:r>
      <w:r w:rsidRPr="00C20080">
        <w:rPr>
          <w:b/>
          <w:bCs/>
        </w:rPr>
        <w:t>Berries</w:t>
      </w:r>
      <w:r w:rsidRPr="00C20080">
        <w:t xml:space="preserve">, </w:t>
      </w:r>
      <w:r w:rsidRPr="00C20080">
        <w:rPr>
          <w:b/>
          <w:bCs/>
        </w:rPr>
        <w:t>Nutrients</w:t>
      </w:r>
      <w:r w:rsidRPr="00C20080">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lastRenderedPageBreak/>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lastRenderedPageBreak/>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FB4ABB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0F6B9116" w14:textId="25419317" w:rsidR="009B695D" w:rsidRPr="009B695D" w:rsidRDefault="009B695D" w:rsidP="0016541E">
      <w:pPr>
        <w:pStyle w:val="Ttulo1"/>
        <w:rPr>
          <w:rFonts w:eastAsia="Times New Roman"/>
          <w:lang w:eastAsia="es-CL" w:bidi="ar-SA"/>
        </w:rPr>
      </w:pPr>
      <w:r w:rsidRPr="009B695D">
        <w:rPr>
          <w:rFonts w:eastAsia="Times New Roman"/>
          <w:lang w:eastAsia="es-CL" w:bidi="ar-SA"/>
        </w:rPr>
        <w:lastRenderedPageBreak/>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E42B3C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1BDC89" w14:textId="71B094A0" w:rsidR="009F34A1" w:rsidRPr="00C20080" w:rsidRDefault="009F34A1" w:rsidP="0016541E">
      <w:pPr>
        <w:pStyle w:val="Ttulo1"/>
      </w:pPr>
      <w:r w:rsidRPr="00C20080">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2B0C2E5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5DFE43FA" w14:textId="70E8B8F3" w:rsidR="009A1A31" w:rsidRPr="009A1A31" w:rsidRDefault="009A1A31" w:rsidP="0016541E">
      <w:pPr>
        <w:pStyle w:val="Ttulo1"/>
      </w:pPr>
      <w: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04EFA6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C0EB6F2" w14:textId="6BB455DD" w:rsidR="00555C94" w:rsidRPr="00C20080" w:rsidRDefault="00555C94" w:rsidP="0016541E">
      <w:pPr>
        <w:pStyle w:val="Ttulo1"/>
      </w:pPr>
      <w:r w:rsidRPr="00C20080">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39949F5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lastRenderedPageBreak/>
        <w:br w:type="page"/>
      </w:r>
    </w:p>
    <w:p w14:paraId="57AC264F" w14:textId="45C53525" w:rsidR="00CA1F62" w:rsidRPr="00C20080" w:rsidRDefault="00CA1F62" w:rsidP="0016541E">
      <w:pPr>
        <w:pStyle w:val="Ttulo1"/>
      </w:pPr>
      <w:r w:rsidRPr="00C20080">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lastRenderedPageBreak/>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lastRenderedPageBreak/>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lastRenderedPageBreak/>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4B71BC9A" w14:textId="77777777" w:rsidR="00530EF0" w:rsidRPr="00530EF0" w:rsidRDefault="00530EF0" w:rsidP="00530EF0">
      <w:pPr>
        <w:pStyle w:val="NormalWeb"/>
        <w:rPr>
          <w:lang w:val="en-US"/>
        </w:rPr>
      </w:pPr>
      <w:r w:rsidRPr="00530EF0">
        <w:rPr>
          <w:b/>
          <w:bCs/>
          <w:lang w:val="en-US"/>
        </w:rPr>
        <w:t>14. Final Decision</w:t>
      </w:r>
    </w:p>
    <w:p w14:paraId="655D3D01" w14:textId="77777777" w:rsidR="00530EF0" w:rsidRPr="00530EF0" w:rsidRDefault="00530EF0" w:rsidP="00530EF0">
      <w:pPr>
        <w:pStyle w:val="NormalWeb"/>
        <w:rPr>
          <w:lang w:val="en-US"/>
        </w:rPr>
      </w:pPr>
      <w:r w:rsidRPr="00530EF0">
        <w:rPr>
          <w:b/>
          <w:bCs/>
          <w:lang w:val="en-US"/>
        </w:rPr>
        <w:t>Expert Review and Voting Preparation</w:t>
      </w:r>
    </w:p>
    <w:p w14:paraId="44FA4021" w14:textId="77777777" w:rsidR="00530EF0" w:rsidRPr="00530EF0" w:rsidRDefault="00530EF0" w:rsidP="00530EF0">
      <w:pPr>
        <w:pStyle w:val="NormalWeb"/>
        <w:numPr>
          <w:ilvl w:val="0"/>
          <w:numId w:val="671"/>
        </w:numPr>
      </w:pPr>
      <w:proofErr w:type="spellStart"/>
      <w:r w:rsidRPr="00530EF0">
        <w:rPr>
          <w:b/>
          <w:bCs/>
        </w:rPr>
        <w:t>Identification</w:t>
      </w:r>
      <w:proofErr w:type="spellEnd"/>
      <w:r w:rsidRPr="00530EF0">
        <w:rPr>
          <w:b/>
          <w:bCs/>
        </w:rPr>
        <w:t xml:space="preserve"> </w:t>
      </w:r>
      <w:proofErr w:type="spellStart"/>
      <w:r w:rsidRPr="00530EF0">
        <w:rPr>
          <w:b/>
          <w:bCs/>
        </w:rPr>
        <w:t>of</w:t>
      </w:r>
      <w:proofErr w:type="spellEnd"/>
      <w:r w:rsidRPr="00530EF0">
        <w:rPr>
          <w:b/>
          <w:bCs/>
        </w:rPr>
        <w:t xml:space="preserve"> </w:t>
      </w:r>
      <w:proofErr w:type="spellStart"/>
      <w:r w:rsidRPr="00530EF0">
        <w:rPr>
          <w:b/>
          <w:bCs/>
        </w:rPr>
        <w:t>Experts</w:t>
      </w:r>
      <w:proofErr w:type="spellEnd"/>
      <w:r w:rsidRPr="00530EF0">
        <w:rPr>
          <w:b/>
          <w:bCs/>
        </w:rPr>
        <w:t>:</w:t>
      </w:r>
    </w:p>
    <w:p w14:paraId="4F7B19FD" w14:textId="77777777" w:rsidR="00530EF0" w:rsidRPr="00530EF0" w:rsidRDefault="00530EF0" w:rsidP="00530EF0">
      <w:pPr>
        <w:pStyle w:val="NormalWeb"/>
        <w:numPr>
          <w:ilvl w:val="1"/>
          <w:numId w:val="671"/>
        </w:numPr>
        <w:rPr>
          <w:lang w:val="en-US"/>
        </w:rPr>
      </w:pPr>
      <w:r w:rsidRPr="00530EF0">
        <w:rPr>
          <w:lang w:val="en-US"/>
        </w:rPr>
        <w:t>Experts in civil engineering, environmental science, and water resources are selected from the system's expert pool.</w:t>
      </w:r>
    </w:p>
    <w:p w14:paraId="40A0DD3F" w14:textId="77777777" w:rsidR="00530EF0" w:rsidRPr="00530EF0" w:rsidRDefault="00530EF0" w:rsidP="00530EF0">
      <w:pPr>
        <w:pStyle w:val="NormalWeb"/>
        <w:numPr>
          <w:ilvl w:val="0"/>
          <w:numId w:val="671"/>
        </w:numPr>
      </w:pPr>
      <w:r w:rsidRPr="00530EF0">
        <w:rPr>
          <w:b/>
          <w:bCs/>
        </w:rPr>
        <w:t xml:space="preserve">Expert </w:t>
      </w:r>
      <w:proofErr w:type="spellStart"/>
      <w:r w:rsidRPr="00530EF0">
        <w:rPr>
          <w:b/>
          <w:bCs/>
        </w:rPr>
        <w:t>Voting</w:t>
      </w:r>
      <w:proofErr w:type="spellEnd"/>
      <w:r w:rsidRPr="00530EF0">
        <w:rPr>
          <w:b/>
          <w:bCs/>
        </w:rPr>
        <w:t xml:space="preserve"> </w:t>
      </w:r>
      <w:proofErr w:type="spellStart"/>
      <w:r w:rsidRPr="00530EF0">
        <w:rPr>
          <w:b/>
          <w:bCs/>
        </w:rPr>
        <w:t>Phase</w:t>
      </w:r>
      <w:proofErr w:type="spellEnd"/>
      <w:r w:rsidRPr="00530EF0">
        <w:rPr>
          <w:b/>
          <w:bCs/>
        </w:rPr>
        <w:t>:</w:t>
      </w:r>
    </w:p>
    <w:p w14:paraId="765487A9" w14:textId="77777777" w:rsidR="00530EF0" w:rsidRPr="00530EF0" w:rsidRDefault="00530EF0" w:rsidP="00530EF0">
      <w:pPr>
        <w:pStyle w:val="NormalWeb"/>
        <w:numPr>
          <w:ilvl w:val="1"/>
          <w:numId w:val="671"/>
        </w:numPr>
        <w:rPr>
          <w:lang w:val="en-US"/>
        </w:rPr>
      </w:pPr>
      <w:r w:rsidRPr="00530EF0">
        <w:rPr>
          <w:lang w:val="en-US"/>
        </w:rPr>
        <w:t>Experts evaluate the three Ideas, considering technical feasibility, environmental impact, and sustainability as informed in the previous phases.</w:t>
      </w:r>
    </w:p>
    <w:p w14:paraId="23E54D11" w14:textId="77777777" w:rsidR="00530EF0" w:rsidRPr="00530EF0" w:rsidRDefault="00530EF0" w:rsidP="00530EF0">
      <w:pPr>
        <w:pStyle w:val="NormalWeb"/>
        <w:numPr>
          <w:ilvl w:val="1"/>
          <w:numId w:val="671"/>
        </w:numPr>
      </w:pPr>
      <w:r w:rsidRPr="00530EF0">
        <w:rPr>
          <w:b/>
          <w:bCs/>
        </w:rPr>
        <w:t xml:space="preserve">Expert </w:t>
      </w:r>
      <w:proofErr w:type="spellStart"/>
      <w:r w:rsidRPr="00530EF0">
        <w:rPr>
          <w:b/>
          <w:bCs/>
        </w:rPr>
        <w:t>Consensus</w:t>
      </w:r>
      <w:proofErr w:type="spellEnd"/>
      <w:r w:rsidRPr="00530EF0">
        <w:rPr>
          <w:b/>
          <w:bCs/>
        </w:rPr>
        <w:t xml:space="preserve"> </w:t>
      </w:r>
      <w:proofErr w:type="spellStart"/>
      <w:r w:rsidRPr="00530EF0">
        <w:rPr>
          <w:b/>
          <w:bCs/>
        </w:rPr>
        <w:t>Results</w:t>
      </w:r>
      <w:proofErr w:type="spellEnd"/>
      <w:r w:rsidRPr="00530EF0">
        <w:rPr>
          <w:b/>
          <w:bCs/>
        </w:rPr>
        <w:t>:</w:t>
      </w:r>
    </w:p>
    <w:p w14:paraId="2ECA4398" w14:textId="77777777" w:rsidR="00530EF0" w:rsidRPr="00530EF0" w:rsidRDefault="00530EF0" w:rsidP="00530EF0">
      <w:pPr>
        <w:pStyle w:val="NormalWeb"/>
        <w:numPr>
          <w:ilvl w:val="2"/>
          <w:numId w:val="671"/>
        </w:numPr>
        <w:rPr>
          <w:lang w:val="en-US"/>
        </w:rPr>
      </w:pPr>
      <w:r w:rsidRPr="00530EF0">
        <w:rPr>
          <w:lang w:val="en-US"/>
        </w:rPr>
        <w:t>Installation of water purification systems: 50% support.</w:t>
      </w:r>
    </w:p>
    <w:p w14:paraId="208FDD76" w14:textId="77777777" w:rsidR="00530EF0" w:rsidRPr="00530EF0" w:rsidRDefault="00530EF0" w:rsidP="00530EF0">
      <w:pPr>
        <w:pStyle w:val="NormalWeb"/>
        <w:numPr>
          <w:ilvl w:val="2"/>
          <w:numId w:val="671"/>
        </w:numPr>
        <w:rPr>
          <w:lang w:val="en-US"/>
        </w:rPr>
      </w:pPr>
      <w:r w:rsidRPr="00530EF0">
        <w:rPr>
          <w:lang w:val="en-US"/>
        </w:rPr>
        <w:t>Construction of a new water pipeline: 30% support.</w:t>
      </w:r>
    </w:p>
    <w:p w14:paraId="4A2FB708" w14:textId="77777777" w:rsidR="00530EF0" w:rsidRPr="00530EF0" w:rsidRDefault="00530EF0" w:rsidP="00530EF0">
      <w:pPr>
        <w:pStyle w:val="NormalWeb"/>
        <w:numPr>
          <w:ilvl w:val="2"/>
          <w:numId w:val="671"/>
        </w:numPr>
        <w:rPr>
          <w:lang w:val="en-US"/>
        </w:rPr>
      </w:pPr>
      <w:r w:rsidRPr="00530EF0">
        <w:rPr>
          <w:lang w:val="en-US"/>
        </w:rPr>
        <w:t>Implementation of rainwater collection systems: 20% support.</w:t>
      </w:r>
    </w:p>
    <w:p w14:paraId="238D8C78" w14:textId="77777777" w:rsidR="00530EF0" w:rsidRPr="00530EF0" w:rsidRDefault="00530EF0" w:rsidP="00530EF0">
      <w:pPr>
        <w:pStyle w:val="NormalWeb"/>
      </w:pPr>
      <w:r w:rsidRPr="00530EF0">
        <w:rPr>
          <w:b/>
          <w:bCs/>
        </w:rPr>
        <w:t xml:space="preserve">General </w:t>
      </w:r>
      <w:proofErr w:type="spellStart"/>
      <w:r w:rsidRPr="00530EF0">
        <w:rPr>
          <w:b/>
          <w:bCs/>
        </w:rPr>
        <w:t>Voting</w:t>
      </w:r>
      <w:proofErr w:type="spellEnd"/>
      <w:r w:rsidRPr="00530EF0">
        <w:rPr>
          <w:b/>
          <w:bCs/>
        </w:rPr>
        <w:t xml:space="preserve"> and Final </w:t>
      </w:r>
      <w:proofErr w:type="spellStart"/>
      <w:r w:rsidRPr="00530EF0">
        <w:rPr>
          <w:b/>
          <w:bCs/>
        </w:rPr>
        <w:t>Calculation</w:t>
      </w:r>
      <w:proofErr w:type="spellEnd"/>
    </w:p>
    <w:p w14:paraId="085293EA" w14:textId="77777777" w:rsidR="00530EF0" w:rsidRPr="00530EF0" w:rsidRDefault="00530EF0" w:rsidP="00530EF0">
      <w:pPr>
        <w:pStyle w:val="NormalWeb"/>
        <w:numPr>
          <w:ilvl w:val="0"/>
          <w:numId w:val="672"/>
        </w:numPr>
      </w:pPr>
      <w:proofErr w:type="spellStart"/>
      <w:r w:rsidRPr="00530EF0">
        <w:rPr>
          <w:b/>
          <w:bCs/>
        </w:rPr>
        <w:t>Information</w:t>
      </w:r>
      <w:proofErr w:type="spellEnd"/>
      <w:r w:rsidRPr="00530EF0">
        <w:rPr>
          <w:b/>
          <w:bCs/>
        </w:rPr>
        <w:t xml:space="preserve"> </w:t>
      </w:r>
      <w:proofErr w:type="spellStart"/>
      <w:r w:rsidRPr="00530EF0">
        <w:rPr>
          <w:b/>
          <w:bCs/>
        </w:rPr>
        <w:t>Dissemination</w:t>
      </w:r>
      <w:proofErr w:type="spellEnd"/>
      <w:r w:rsidRPr="00530EF0">
        <w:rPr>
          <w:b/>
          <w:bCs/>
        </w:rPr>
        <w:t>:</w:t>
      </w:r>
    </w:p>
    <w:p w14:paraId="630133F3" w14:textId="77777777" w:rsidR="00530EF0" w:rsidRPr="00530EF0" w:rsidRDefault="00530EF0" w:rsidP="00530EF0">
      <w:pPr>
        <w:pStyle w:val="NormalWeb"/>
        <w:numPr>
          <w:ilvl w:val="1"/>
          <w:numId w:val="672"/>
        </w:numPr>
        <w:rPr>
          <w:lang w:val="en-US"/>
        </w:rPr>
      </w:pPr>
      <w:r w:rsidRPr="00530EF0">
        <w:rPr>
          <w:lang w:val="en-US"/>
        </w:rPr>
        <w:t>All users receive detailed information about the Need, the three proposed Ideas, and the expert consensus.</w:t>
      </w:r>
    </w:p>
    <w:p w14:paraId="4032D71B" w14:textId="77777777" w:rsidR="00530EF0" w:rsidRPr="00530EF0" w:rsidRDefault="00530EF0" w:rsidP="00530EF0">
      <w:pPr>
        <w:pStyle w:val="NormalWeb"/>
        <w:numPr>
          <w:ilvl w:val="1"/>
          <w:numId w:val="672"/>
        </w:numPr>
        <w:rPr>
          <w:lang w:val="en-US"/>
        </w:rPr>
      </w:pPr>
      <w:r w:rsidRPr="00530EF0">
        <w:rPr>
          <w:lang w:val="en-US"/>
        </w:rPr>
        <w:t>It is transparently explained how the </w:t>
      </w:r>
      <w:r w:rsidRPr="00530EF0">
        <w:rPr>
          <w:b/>
          <w:bCs/>
          <w:lang w:val="en-US"/>
        </w:rPr>
        <w:t>Dynamic Vote-Scaling Protocol</w:t>
      </w:r>
      <w:r w:rsidRPr="00530EF0">
        <w:rPr>
          <w:lang w:val="en-US"/>
        </w:rPr>
        <w:t xml:space="preserve"> will be applied to determine the </w:t>
      </w:r>
      <w:proofErr w:type="gramStart"/>
      <w:r w:rsidRPr="00530EF0">
        <w:rPr>
          <w:lang w:val="en-US"/>
        </w:rPr>
        <w:t>final outcome</w:t>
      </w:r>
      <w:proofErr w:type="gramEnd"/>
      <w:r w:rsidRPr="00530EF0">
        <w:rPr>
          <w:lang w:val="en-US"/>
        </w:rPr>
        <w:t>, showing voters the calculated Specific Expert Weights (SEW) for each option.</w:t>
      </w:r>
    </w:p>
    <w:p w14:paraId="7972FAE0" w14:textId="77777777" w:rsidR="00530EF0" w:rsidRPr="00530EF0" w:rsidRDefault="00530EF0" w:rsidP="00530EF0">
      <w:pPr>
        <w:pStyle w:val="NormalWeb"/>
        <w:numPr>
          <w:ilvl w:val="0"/>
          <w:numId w:val="672"/>
        </w:numPr>
      </w:pPr>
      <w:proofErr w:type="spellStart"/>
      <w:r w:rsidRPr="00530EF0">
        <w:rPr>
          <w:b/>
          <w:bCs/>
        </w:rPr>
        <w:t>Voting</w:t>
      </w:r>
      <w:proofErr w:type="spellEnd"/>
      <w:r w:rsidRPr="00530EF0">
        <w:rPr>
          <w:b/>
          <w:bCs/>
        </w:rPr>
        <w:t xml:space="preserve"> and </w:t>
      </w:r>
      <w:proofErr w:type="spellStart"/>
      <w:r w:rsidRPr="00530EF0">
        <w:rPr>
          <w:b/>
          <w:bCs/>
        </w:rPr>
        <w:t>Calculation</w:t>
      </w:r>
      <w:proofErr w:type="spellEnd"/>
      <w:r w:rsidRPr="00530EF0">
        <w:rPr>
          <w:b/>
          <w:bCs/>
        </w:rPr>
        <w:t xml:space="preserve"> </w:t>
      </w:r>
      <w:proofErr w:type="spellStart"/>
      <w:r w:rsidRPr="00530EF0">
        <w:rPr>
          <w:b/>
          <w:bCs/>
        </w:rPr>
        <w:t>Process</w:t>
      </w:r>
      <w:proofErr w:type="spellEnd"/>
      <w:r w:rsidRPr="00530EF0">
        <w:rPr>
          <w:b/>
          <w:bCs/>
        </w:rPr>
        <w:t>:</w:t>
      </w:r>
    </w:p>
    <w:p w14:paraId="4B0F5BEF" w14:textId="77777777" w:rsidR="00530EF0" w:rsidRPr="00530EF0" w:rsidRDefault="00530EF0" w:rsidP="00530EF0">
      <w:pPr>
        <w:pStyle w:val="NormalWeb"/>
        <w:numPr>
          <w:ilvl w:val="1"/>
          <w:numId w:val="672"/>
        </w:numPr>
        <w:rPr>
          <w:lang w:val="en-US"/>
        </w:rPr>
      </w:pPr>
      <w:r w:rsidRPr="00530EF0">
        <w:rPr>
          <w:b/>
          <w:bCs/>
          <w:lang w:val="en-US"/>
        </w:rPr>
        <w:t>Step 1: Determine the Active UEC.</w:t>
      </w:r>
      <w:r w:rsidRPr="00530EF0">
        <w:rPr>
          <w:lang w:val="en-US"/>
        </w:rPr>
        <w:t> The Proposal is tagged with #CivilEngineering and #EnvironmentalScience. The Tree's community has previously set the F-UEC for #CivilEngineering to </w:t>
      </w:r>
      <w:r w:rsidRPr="00530EF0">
        <w:rPr>
          <w:b/>
          <w:bCs/>
          <w:lang w:val="en-US"/>
        </w:rPr>
        <w:t>40%</w:t>
      </w:r>
      <w:r w:rsidRPr="00530EF0">
        <w:rPr>
          <w:lang w:val="en-US"/>
        </w:rPr>
        <w:t> and for #EnvironmentalScience to </w:t>
      </w:r>
      <w:r w:rsidRPr="00530EF0">
        <w:rPr>
          <w:b/>
          <w:bCs/>
          <w:lang w:val="en-US"/>
        </w:rPr>
        <w:t>50%</w:t>
      </w:r>
      <w:r w:rsidRPr="00530EF0">
        <w:rPr>
          <w:lang w:val="en-US"/>
        </w:rPr>
        <w:t>. Therefore, the </w:t>
      </w:r>
      <w:r w:rsidRPr="00530EF0">
        <w:rPr>
          <w:b/>
          <w:bCs/>
          <w:lang w:val="en-US"/>
        </w:rPr>
        <w:t>Active UEC</w:t>
      </w:r>
      <w:r w:rsidRPr="00530EF0">
        <w:rPr>
          <w:lang w:val="en-US"/>
        </w:rPr>
        <w:t> for this vote is the average: </w:t>
      </w:r>
      <w:r w:rsidRPr="00530EF0">
        <w:rPr>
          <w:b/>
          <w:bCs/>
          <w:lang w:val="en-US"/>
        </w:rPr>
        <w:t>45% (0.45)</w:t>
      </w:r>
      <w:r w:rsidRPr="00530EF0">
        <w:rPr>
          <w:lang w:val="en-US"/>
        </w:rPr>
        <w:t>.</w:t>
      </w:r>
    </w:p>
    <w:p w14:paraId="2746C3B5" w14:textId="77777777" w:rsidR="00530EF0" w:rsidRPr="00530EF0" w:rsidRDefault="00530EF0" w:rsidP="00530EF0">
      <w:pPr>
        <w:pStyle w:val="NormalWeb"/>
        <w:numPr>
          <w:ilvl w:val="1"/>
          <w:numId w:val="672"/>
        </w:numPr>
        <w:rPr>
          <w:lang w:val="en-US"/>
        </w:rPr>
      </w:pPr>
      <w:r w:rsidRPr="00530EF0">
        <w:rPr>
          <w:b/>
          <w:bCs/>
          <w:lang w:val="en-US"/>
        </w:rPr>
        <w:t>Step 2: Calculate the Universal Scaling Factor (USF).</w:t>
      </w:r>
    </w:p>
    <w:p w14:paraId="60CEAF19" w14:textId="77777777" w:rsidR="00530EF0" w:rsidRPr="00530EF0" w:rsidRDefault="00530EF0" w:rsidP="00530EF0">
      <w:pPr>
        <w:pStyle w:val="NormalWeb"/>
        <w:numPr>
          <w:ilvl w:val="2"/>
          <w:numId w:val="672"/>
        </w:numPr>
      </w:pPr>
      <w:r w:rsidRPr="00530EF0">
        <w:t>USF = (0.45 * 0.5) + 0.5 = 0.725</w:t>
      </w:r>
    </w:p>
    <w:p w14:paraId="742042B2" w14:textId="77777777" w:rsidR="00530EF0" w:rsidRPr="00530EF0" w:rsidRDefault="00530EF0" w:rsidP="00530EF0">
      <w:pPr>
        <w:pStyle w:val="NormalWeb"/>
        <w:numPr>
          <w:ilvl w:val="1"/>
          <w:numId w:val="672"/>
        </w:numPr>
        <w:rPr>
          <w:lang w:val="en-US"/>
        </w:rPr>
      </w:pPr>
      <w:r w:rsidRPr="00530EF0">
        <w:rPr>
          <w:b/>
          <w:bCs/>
          <w:lang w:val="en-US"/>
        </w:rPr>
        <w:t>Step 3: Calculate the Specific Expert Weights (SEW).</w:t>
      </w:r>
    </w:p>
    <w:p w14:paraId="14ABA718" w14:textId="77777777" w:rsidR="00530EF0" w:rsidRPr="00530EF0" w:rsidRDefault="00530EF0" w:rsidP="00530EF0">
      <w:pPr>
        <w:pStyle w:val="NormalWeb"/>
        <w:numPr>
          <w:ilvl w:val="2"/>
          <w:numId w:val="672"/>
        </w:numPr>
      </w:pPr>
      <w:r w:rsidRPr="00530EF0">
        <w:t>SEW (</w:t>
      </w:r>
      <w:proofErr w:type="spellStart"/>
      <w:r w:rsidRPr="00530EF0">
        <w:t>Purification</w:t>
      </w:r>
      <w:proofErr w:type="spellEnd"/>
      <w:r w:rsidRPr="00530EF0">
        <w:t xml:space="preserve">) = 50% (Expert </w:t>
      </w:r>
      <w:proofErr w:type="spellStart"/>
      <w:r w:rsidRPr="00530EF0">
        <w:t>Consensus</w:t>
      </w:r>
      <w:proofErr w:type="spellEnd"/>
      <w:r w:rsidRPr="00530EF0">
        <w:t>) * 0.725 = </w:t>
      </w:r>
      <w:r w:rsidRPr="00530EF0">
        <w:rPr>
          <w:b/>
          <w:bCs/>
        </w:rPr>
        <w:t>0.3625</w:t>
      </w:r>
    </w:p>
    <w:p w14:paraId="18360416" w14:textId="77777777" w:rsidR="00530EF0" w:rsidRPr="00530EF0" w:rsidRDefault="00530EF0" w:rsidP="00530EF0">
      <w:pPr>
        <w:pStyle w:val="NormalWeb"/>
        <w:numPr>
          <w:ilvl w:val="2"/>
          <w:numId w:val="672"/>
        </w:numPr>
      </w:pPr>
      <w:r w:rsidRPr="00530EF0">
        <w:t xml:space="preserve">SEW (Pipeline) = 30% (Expert </w:t>
      </w:r>
      <w:proofErr w:type="spellStart"/>
      <w:r w:rsidRPr="00530EF0">
        <w:t>Consensus</w:t>
      </w:r>
      <w:proofErr w:type="spellEnd"/>
      <w:r w:rsidRPr="00530EF0">
        <w:t>) * 0.725 = </w:t>
      </w:r>
      <w:r w:rsidRPr="00530EF0">
        <w:rPr>
          <w:b/>
          <w:bCs/>
        </w:rPr>
        <w:t>0.2175</w:t>
      </w:r>
    </w:p>
    <w:p w14:paraId="6B477497" w14:textId="77777777" w:rsidR="00530EF0" w:rsidRPr="00530EF0" w:rsidRDefault="00530EF0" w:rsidP="00530EF0">
      <w:pPr>
        <w:pStyle w:val="NormalWeb"/>
        <w:numPr>
          <w:ilvl w:val="2"/>
          <w:numId w:val="672"/>
        </w:numPr>
      </w:pPr>
      <w:r w:rsidRPr="00530EF0">
        <w:t>SEW (</w:t>
      </w:r>
      <w:proofErr w:type="spellStart"/>
      <w:r w:rsidRPr="00530EF0">
        <w:t>Collection</w:t>
      </w:r>
      <w:proofErr w:type="spellEnd"/>
      <w:r w:rsidRPr="00530EF0">
        <w:t xml:space="preserve">) = 20% (Expert </w:t>
      </w:r>
      <w:proofErr w:type="spellStart"/>
      <w:r w:rsidRPr="00530EF0">
        <w:t>Consensus</w:t>
      </w:r>
      <w:proofErr w:type="spellEnd"/>
      <w:r w:rsidRPr="00530EF0">
        <w:t>) * 0.725 = </w:t>
      </w:r>
      <w:r w:rsidRPr="00530EF0">
        <w:rPr>
          <w:b/>
          <w:bCs/>
        </w:rPr>
        <w:t>0.1450</w:t>
      </w:r>
    </w:p>
    <w:p w14:paraId="2F50B254" w14:textId="77777777" w:rsidR="00530EF0" w:rsidRPr="00530EF0" w:rsidRDefault="00530EF0" w:rsidP="00530EF0">
      <w:pPr>
        <w:pStyle w:val="NormalWeb"/>
        <w:numPr>
          <w:ilvl w:val="1"/>
          <w:numId w:val="672"/>
        </w:numPr>
      </w:pPr>
      <w:r w:rsidRPr="00530EF0">
        <w:rPr>
          <w:b/>
          <w:bCs/>
          <w:lang w:val="en-US"/>
        </w:rPr>
        <w:t>Step 4: The General Community Vote.</w:t>
      </w:r>
      <w:r w:rsidRPr="00530EF0">
        <w:rPr>
          <w:lang w:val="en-US"/>
        </w:rPr>
        <w:t> </w:t>
      </w:r>
      <w:proofErr w:type="spellStart"/>
      <w:r w:rsidRPr="00530EF0">
        <w:t>Users</w:t>
      </w:r>
      <w:proofErr w:type="spellEnd"/>
      <w:r w:rsidRPr="00530EF0">
        <w:t xml:space="preserve"> </w:t>
      </w:r>
      <w:proofErr w:type="spellStart"/>
      <w:r w:rsidRPr="00530EF0">
        <w:t>cast</w:t>
      </w:r>
      <w:proofErr w:type="spellEnd"/>
      <w:r w:rsidRPr="00530EF0">
        <w:t xml:space="preserve"> </w:t>
      </w:r>
      <w:proofErr w:type="spellStart"/>
      <w:r w:rsidRPr="00530EF0">
        <w:t>their</w:t>
      </w:r>
      <w:proofErr w:type="spellEnd"/>
      <w:r w:rsidRPr="00530EF0">
        <w:t xml:space="preserve"> votes.</w:t>
      </w:r>
    </w:p>
    <w:p w14:paraId="45D60287" w14:textId="77777777" w:rsidR="00530EF0" w:rsidRPr="00530EF0" w:rsidRDefault="00530EF0" w:rsidP="00530EF0">
      <w:pPr>
        <w:pStyle w:val="NormalWeb"/>
        <w:numPr>
          <w:ilvl w:val="2"/>
          <w:numId w:val="672"/>
        </w:numPr>
      </w:pPr>
      <w:r w:rsidRPr="00530EF0">
        <w:rPr>
          <w:b/>
          <w:bCs/>
        </w:rPr>
        <w:t xml:space="preserve">General </w:t>
      </w:r>
      <w:proofErr w:type="spellStart"/>
      <w:r w:rsidRPr="00530EF0">
        <w:rPr>
          <w:b/>
          <w:bCs/>
        </w:rPr>
        <w:t>Voting</w:t>
      </w:r>
      <w:proofErr w:type="spellEnd"/>
      <w:r w:rsidRPr="00530EF0">
        <w:rPr>
          <w:b/>
          <w:bCs/>
        </w:rPr>
        <w:t xml:space="preserve"> </w:t>
      </w:r>
      <w:proofErr w:type="spellStart"/>
      <w:r w:rsidRPr="00530EF0">
        <w:rPr>
          <w:b/>
          <w:bCs/>
        </w:rPr>
        <w:t>Results</w:t>
      </w:r>
      <w:proofErr w:type="spellEnd"/>
      <w:r w:rsidRPr="00530EF0">
        <w:rPr>
          <w:b/>
          <w:bCs/>
        </w:rPr>
        <w:t>:</w:t>
      </w:r>
    </w:p>
    <w:p w14:paraId="3E2BCFDB" w14:textId="77777777" w:rsidR="00530EF0" w:rsidRPr="00530EF0" w:rsidRDefault="00530EF0" w:rsidP="00530EF0">
      <w:pPr>
        <w:pStyle w:val="NormalWeb"/>
        <w:numPr>
          <w:ilvl w:val="3"/>
          <w:numId w:val="672"/>
        </w:numPr>
        <w:rPr>
          <w:lang w:val="en-US"/>
        </w:rPr>
      </w:pPr>
      <w:r w:rsidRPr="00530EF0">
        <w:rPr>
          <w:lang w:val="en-US"/>
        </w:rPr>
        <w:t>Installation of water purification systems: 40% of the votes.</w:t>
      </w:r>
    </w:p>
    <w:p w14:paraId="31D1E418" w14:textId="77777777" w:rsidR="00530EF0" w:rsidRPr="00530EF0" w:rsidRDefault="00530EF0" w:rsidP="00530EF0">
      <w:pPr>
        <w:pStyle w:val="NormalWeb"/>
        <w:numPr>
          <w:ilvl w:val="3"/>
          <w:numId w:val="672"/>
        </w:numPr>
        <w:rPr>
          <w:lang w:val="en-US"/>
        </w:rPr>
      </w:pPr>
      <w:r w:rsidRPr="00530EF0">
        <w:rPr>
          <w:lang w:val="en-US"/>
        </w:rPr>
        <w:t>Construction of a new water pipeline: 35% of the votes.</w:t>
      </w:r>
    </w:p>
    <w:p w14:paraId="5C2836E5" w14:textId="77777777" w:rsidR="00530EF0" w:rsidRPr="00530EF0" w:rsidRDefault="00530EF0" w:rsidP="00530EF0">
      <w:pPr>
        <w:pStyle w:val="NormalWeb"/>
        <w:numPr>
          <w:ilvl w:val="3"/>
          <w:numId w:val="672"/>
        </w:numPr>
        <w:rPr>
          <w:lang w:val="en-US"/>
        </w:rPr>
      </w:pPr>
      <w:r w:rsidRPr="00530EF0">
        <w:rPr>
          <w:lang w:val="en-US"/>
        </w:rPr>
        <w:lastRenderedPageBreak/>
        <w:t>Implementation of rainwater collection systems: 25% of the votes.</w:t>
      </w:r>
    </w:p>
    <w:p w14:paraId="0DCEE8A7" w14:textId="77777777" w:rsidR="00530EF0" w:rsidRPr="00530EF0" w:rsidRDefault="00530EF0" w:rsidP="00530EF0">
      <w:pPr>
        <w:pStyle w:val="NormalWeb"/>
        <w:numPr>
          <w:ilvl w:val="1"/>
          <w:numId w:val="672"/>
        </w:numPr>
        <w:rPr>
          <w:lang w:val="en-US"/>
        </w:rPr>
      </w:pPr>
      <w:r w:rsidRPr="00530EF0">
        <w:rPr>
          <w:b/>
          <w:bCs/>
          <w:lang w:val="en-US"/>
        </w:rPr>
        <w:t>Step 5: Calculate the Raw Weighted Scores.</w:t>
      </w:r>
    </w:p>
    <w:p w14:paraId="55C01300" w14:textId="77777777" w:rsidR="00530EF0" w:rsidRPr="00530EF0" w:rsidRDefault="00530EF0" w:rsidP="00530EF0">
      <w:pPr>
        <w:pStyle w:val="NormalWeb"/>
        <w:numPr>
          <w:ilvl w:val="2"/>
          <w:numId w:val="672"/>
        </w:numPr>
        <w:rPr>
          <w:lang w:val="en-US"/>
        </w:rPr>
      </w:pPr>
      <w:r w:rsidRPr="00530EF0">
        <w:rPr>
          <w:lang w:val="en-US"/>
        </w:rPr>
        <w:t>Raw Score (Purification) = 40% (General Vote) * 0.3625 (SEW) = </w:t>
      </w:r>
      <w:r w:rsidRPr="00530EF0">
        <w:rPr>
          <w:b/>
          <w:bCs/>
          <w:lang w:val="en-US"/>
        </w:rPr>
        <w:t>0.145</w:t>
      </w:r>
    </w:p>
    <w:p w14:paraId="44A5DA04" w14:textId="77777777" w:rsidR="00530EF0" w:rsidRPr="00530EF0" w:rsidRDefault="00530EF0" w:rsidP="00530EF0">
      <w:pPr>
        <w:pStyle w:val="NormalWeb"/>
        <w:numPr>
          <w:ilvl w:val="2"/>
          <w:numId w:val="672"/>
        </w:numPr>
        <w:rPr>
          <w:lang w:val="en-US"/>
        </w:rPr>
      </w:pPr>
      <w:r w:rsidRPr="00530EF0">
        <w:rPr>
          <w:lang w:val="en-US"/>
        </w:rPr>
        <w:t>Raw Score (Pipeline) = 35% (General Vote) * 0.2175 (SEW) = </w:t>
      </w:r>
      <w:r w:rsidRPr="00530EF0">
        <w:rPr>
          <w:b/>
          <w:bCs/>
          <w:lang w:val="en-US"/>
        </w:rPr>
        <w:t>0.076125</w:t>
      </w:r>
    </w:p>
    <w:p w14:paraId="29A99E53" w14:textId="77777777" w:rsidR="00530EF0" w:rsidRPr="00530EF0" w:rsidRDefault="00530EF0" w:rsidP="00530EF0">
      <w:pPr>
        <w:pStyle w:val="NormalWeb"/>
        <w:numPr>
          <w:ilvl w:val="2"/>
          <w:numId w:val="672"/>
        </w:numPr>
        <w:rPr>
          <w:lang w:val="en-US"/>
        </w:rPr>
      </w:pPr>
      <w:r w:rsidRPr="00530EF0">
        <w:rPr>
          <w:lang w:val="en-US"/>
        </w:rPr>
        <w:t>Raw Score (Collection) = 25% (General Vote) * 0.1450 (SEW) = </w:t>
      </w:r>
      <w:r w:rsidRPr="00530EF0">
        <w:rPr>
          <w:b/>
          <w:bCs/>
          <w:lang w:val="en-US"/>
        </w:rPr>
        <w:t>0.03625</w:t>
      </w:r>
    </w:p>
    <w:p w14:paraId="6B2BABF1" w14:textId="77777777" w:rsidR="00530EF0" w:rsidRPr="00530EF0" w:rsidRDefault="00530EF0" w:rsidP="00530EF0">
      <w:pPr>
        <w:pStyle w:val="NormalWeb"/>
        <w:numPr>
          <w:ilvl w:val="1"/>
          <w:numId w:val="672"/>
        </w:numPr>
        <w:rPr>
          <w:lang w:val="en-US"/>
        </w:rPr>
      </w:pPr>
      <w:r w:rsidRPr="00530EF0">
        <w:rPr>
          <w:b/>
          <w:bCs/>
          <w:lang w:val="en-US"/>
        </w:rPr>
        <w:t>Step 6: Normalize to Determine the Final Outcome.</w:t>
      </w:r>
    </w:p>
    <w:p w14:paraId="05703BEF" w14:textId="77777777" w:rsidR="00530EF0" w:rsidRPr="00530EF0" w:rsidRDefault="00530EF0" w:rsidP="00530EF0">
      <w:pPr>
        <w:pStyle w:val="NormalWeb"/>
        <w:numPr>
          <w:ilvl w:val="2"/>
          <w:numId w:val="672"/>
        </w:numPr>
      </w:pPr>
      <w:r w:rsidRPr="00530EF0">
        <w:t xml:space="preserve">Sum </w:t>
      </w:r>
      <w:proofErr w:type="spellStart"/>
      <w:r w:rsidRPr="00530EF0">
        <w:t>of</w:t>
      </w:r>
      <w:proofErr w:type="spellEnd"/>
      <w:r w:rsidRPr="00530EF0">
        <w:t xml:space="preserve"> Raw Scores = 0.145 + 0.076125 + 0.03625 = </w:t>
      </w:r>
      <w:r w:rsidRPr="00530EF0">
        <w:rPr>
          <w:b/>
          <w:bCs/>
        </w:rPr>
        <w:t>0.257375</w:t>
      </w:r>
    </w:p>
    <w:p w14:paraId="3DB7EB35" w14:textId="77777777" w:rsidR="00530EF0" w:rsidRPr="00530EF0" w:rsidRDefault="00530EF0" w:rsidP="00530EF0">
      <w:pPr>
        <w:pStyle w:val="NormalWeb"/>
        <w:numPr>
          <w:ilvl w:val="2"/>
          <w:numId w:val="672"/>
        </w:numPr>
      </w:pPr>
      <w:r w:rsidRPr="00530EF0">
        <w:rPr>
          <w:b/>
          <w:bCs/>
        </w:rPr>
        <w:t xml:space="preserve">Final </w:t>
      </w:r>
      <w:proofErr w:type="spellStart"/>
      <w:r w:rsidRPr="00530EF0">
        <w:rPr>
          <w:b/>
          <w:bCs/>
        </w:rPr>
        <w:t>Percentages</w:t>
      </w:r>
      <w:proofErr w:type="spellEnd"/>
      <w:r w:rsidRPr="00530EF0">
        <w:rPr>
          <w:b/>
          <w:bCs/>
        </w:rPr>
        <w:t>:</w:t>
      </w:r>
    </w:p>
    <w:p w14:paraId="53C7309C" w14:textId="77777777" w:rsidR="00530EF0" w:rsidRPr="00530EF0" w:rsidRDefault="00530EF0" w:rsidP="00530EF0">
      <w:pPr>
        <w:pStyle w:val="NormalWeb"/>
        <w:numPr>
          <w:ilvl w:val="3"/>
          <w:numId w:val="672"/>
        </w:numPr>
      </w:pPr>
      <w:proofErr w:type="spellStart"/>
      <w:r w:rsidRPr="00530EF0">
        <w:rPr>
          <w:b/>
          <w:bCs/>
        </w:rPr>
        <w:t>Water</w:t>
      </w:r>
      <w:proofErr w:type="spellEnd"/>
      <w:r w:rsidRPr="00530EF0">
        <w:rPr>
          <w:b/>
          <w:bCs/>
        </w:rPr>
        <w:t xml:space="preserve"> </w:t>
      </w:r>
      <w:proofErr w:type="spellStart"/>
      <w:r w:rsidRPr="00530EF0">
        <w:rPr>
          <w:b/>
          <w:bCs/>
        </w:rPr>
        <w:t>Purification</w:t>
      </w:r>
      <w:proofErr w:type="spellEnd"/>
      <w:r w:rsidRPr="00530EF0">
        <w:rPr>
          <w:b/>
          <w:bCs/>
        </w:rPr>
        <w:t xml:space="preserve"> </w:t>
      </w:r>
      <w:proofErr w:type="spellStart"/>
      <w:r w:rsidRPr="00530EF0">
        <w:rPr>
          <w:b/>
          <w:bCs/>
        </w:rPr>
        <w:t>Systems</w:t>
      </w:r>
      <w:proofErr w:type="spellEnd"/>
      <w:r w:rsidRPr="00530EF0">
        <w:rPr>
          <w:b/>
          <w:bCs/>
        </w:rPr>
        <w:t>:</w:t>
      </w:r>
      <w:r w:rsidRPr="00530EF0">
        <w:t> (0.145 / 0.257375) * 100% ≈ </w:t>
      </w:r>
      <w:r w:rsidRPr="00530EF0">
        <w:rPr>
          <w:b/>
          <w:bCs/>
        </w:rPr>
        <w:t>56.34%</w:t>
      </w:r>
    </w:p>
    <w:p w14:paraId="1BA0C124" w14:textId="77777777" w:rsidR="00530EF0" w:rsidRPr="00530EF0" w:rsidRDefault="00530EF0" w:rsidP="00530EF0">
      <w:pPr>
        <w:pStyle w:val="NormalWeb"/>
        <w:numPr>
          <w:ilvl w:val="3"/>
          <w:numId w:val="672"/>
        </w:numPr>
      </w:pPr>
      <w:r w:rsidRPr="00530EF0">
        <w:rPr>
          <w:b/>
          <w:bCs/>
        </w:rPr>
        <w:t xml:space="preserve">New </w:t>
      </w:r>
      <w:proofErr w:type="spellStart"/>
      <w:r w:rsidRPr="00530EF0">
        <w:rPr>
          <w:b/>
          <w:bCs/>
        </w:rPr>
        <w:t>Water</w:t>
      </w:r>
      <w:proofErr w:type="spellEnd"/>
      <w:r w:rsidRPr="00530EF0">
        <w:rPr>
          <w:b/>
          <w:bCs/>
        </w:rPr>
        <w:t xml:space="preserve"> Pipeline:</w:t>
      </w:r>
      <w:r w:rsidRPr="00530EF0">
        <w:t> (0.076125 / 0.257375) * 100% ≈ </w:t>
      </w:r>
      <w:r w:rsidRPr="00530EF0">
        <w:rPr>
          <w:b/>
          <w:bCs/>
        </w:rPr>
        <w:t>29.58%</w:t>
      </w:r>
    </w:p>
    <w:p w14:paraId="011E4E36" w14:textId="77777777" w:rsidR="00530EF0" w:rsidRPr="00530EF0" w:rsidRDefault="00530EF0" w:rsidP="00530EF0">
      <w:pPr>
        <w:pStyle w:val="NormalWeb"/>
        <w:numPr>
          <w:ilvl w:val="3"/>
          <w:numId w:val="672"/>
        </w:numPr>
      </w:pPr>
      <w:proofErr w:type="spellStart"/>
      <w:r w:rsidRPr="00530EF0">
        <w:rPr>
          <w:b/>
          <w:bCs/>
        </w:rPr>
        <w:t>Rainwater</w:t>
      </w:r>
      <w:proofErr w:type="spellEnd"/>
      <w:r w:rsidRPr="00530EF0">
        <w:rPr>
          <w:b/>
          <w:bCs/>
        </w:rPr>
        <w:t xml:space="preserve"> </w:t>
      </w:r>
      <w:proofErr w:type="spellStart"/>
      <w:r w:rsidRPr="00530EF0">
        <w:rPr>
          <w:b/>
          <w:bCs/>
        </w:rPr>
        <w:t>Collection</w:t>
      </w:r>
      <w:proofErr w:type="spellEnd"/>
      <w:r w:rsidRPr="00530EF0">
        <w:rPr>
          <w:b/>
          <w:bCs/>
        </w:rPr>
        <w:t>:</w:t>
      </w:r>
      <w:r w:rsidRPr="00530EF0">
        <w:t> (0.03625 / 0.257375) * 100% ≈ </w:t>
      </w:r>
      <w:r w:rsidRPr="00530EF0">
        <w:rPr>
          <w:b/>
          <w:bCs/>
        </w:rPr>
        <w:t>14.08%</w:t>
      </w:r>
    </w:p>
    <w:p w14:paraId="02AB0FB7" w14:textId="77777777" w:rsidR="00530EF0" w:rsidRPr="00530EF0" w:rsidRDefault="00530EF0" w:rsidP="00530EF0">
      <w:pPr>
        <w:pStyle w:val="NormalWeb"/>
        <w:numPr>
          <w:ilvl w:val="0"/>
          <w:numId w:val="672"/>
        </w:numPr>
      </w:pPr>
      <w:proofErr w:type="spellStart"/>
      <w:r w:rsidRPr="00530EF0">
        <w:rPr>
          <w:b/>
          <w:bCs/>
        </w:rPr>
        <w:t>Result</w:t>
      </w:r>
      <w:proofErr w:type="spellEnd"/>
      <w:r w:rsidRPr="00530EF0">
        <w:rPr>
          <w:b/>
          <w:bCs/>
        </w:rPr>
        <w:t>:</w:t>
      </w:r>
    </w:p>
    <w:p w14:paraId="77868564" w14:textId="77777777" w:rsidR="00530EF0" w:rsidRPr="00530EF0" w:rsidRDefault="00530EF0" w:rsidP="00530EF0">
      <w:pPr>
        <w:pStyle w:val="NormalWeb"/>
        <w:numPr>
          <w:ilvl w:val="1"/>
          <w:numId w:val="672"/>
        </w:numPr>
        <w:rPr>
          <w:lang w:val="en-US"/>
        </w:rPr>
      </w:pPr>
      <w:r w:rsidRPr="00530EF0">
        <w:rPr>
          <w:lang w:val="en-US"/>
        </w:rPr>
        <w:t>The </w:t>
      </w:r>
      <w:r w:rsidRPr="00530EF0">
        <w:rPr>
          <w:b/>
          <w:bCs/>
          <w:lang w:val="en-US"/>
        </w:rPr>
        <w:t>Installation of water purification systems</w:t>
      </w:r>
      <w:r w:rsidRPr="00530EF0">
        <w:rPr>
          <w:lang w:val="en-US"/>
        </w:rPr>
        <w:t> is selected for implementation, receiving the highest percentage after weighting and normalization.</w:t>
      </w:r>
    </w:p>
    <w:p w14:paraId="7EB85594" w14:textId="77777777" w:rsidR="00530EF0" w:rsidRPr="00530EF0" w:rsidRDefault="00530EF0" w:rsidP="00530EF0">
      <w:pPr>
        <w:pStyle w:val="NormalWeb"/>
        <w:rPr>
          <w:lang w:val="en-US"/>
        </w:rPr>
      </w:pPr>
      <w:r w:rsidRPr="00530EF0">
        <w:rPr>
          <w:lang w:val="en-US"/>
        </w:rPr>
        <w:t>The best-evaluated Development team earns XP.</w:t>
      </w:r>
    </w:p>
    <w:p w14:paraId="18082AB0" w14:textId="6595A582" w:rsidR="00530EF0" w:rsidRPr="00530EF0" w:rsidRDefault="00530EF0" w:rsidP="00530EF0">
      <w:pPr>
        <w:pStyle w:val="NormalWeb"/>
        <w:numPr>
          <w:ilvl w:val="0"/>
          <w:numId w:val="673"/>
        </w:numPr>
        <w:rPr>
          <w:lang w:val="en-US"/>
        </w:rPr>
      </w:pPr>
      <w:r w:rsidRPr="00530EF0">
        <w:rPr>
          <w:lang w:val="en-US"/>
        </w:rPr>
        <w:t>The best-evaluated project proceeds to </w:t>
      </w:r>
      <w:r w:rsidRPr="00530EF0">
        <w:rPr>
          <w:b/>
          <w:bCs/>
          <w:lang w:val="en-US"/>
        </w:rPr>
        <w:t>Production</w:t>
      </w:r>
      <w:r w:rsidRPr="00530EF0">
        <w:rPr>
          <w:lang w:val="en-US"/>
        </w:rPr>
        <w:t>.</w:t>
      </w:r>
    </w:p>
    <w:p w14:paraId="77158C30" w14:textId="770F10E5" w:rsidR="008304E3" w:rsidRPr="00C20080" w:rsidRDefault="00000000" w:rsidP="00530EF0">
      <w:pPr>
        <w:pStyle w:val="NormalWeb"/>
        <w:rPr>
          <w:lang w:val="en-US"/>
        </w:rPr>
      </w:pPr>
      <w:r>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lastRenderedPageBreak/>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lastRenderedPageBreak/>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lastRenderedPageBreak/>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lastRenderedPageBreak/>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53F59043"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30654295" w14:textId="785E47CE" w:rsidR="00283088" w:rsidRPr="00283088" w:rsidRDefault="00283088" w:rsidP="0016541E">
      <w:pPr>
        <w:pStyle w:val="Ttulo1"/>
      </w:pPr>
      <w: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2552AF8"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76D3CF4C" w14:textId="0F343EAD" w:rsidR="0011705A" w:rsidRPr="0016541E" w:rsidRDefault="0011705A" w:rsidP="0016541E">
      <w:pPr>
        <w:pStyle w:val="Ttulo1"/>
      </w:pPr>
      <w:r>
        <w:lastRenderedPageBreak/>
        <w:t>Trust Interface</w:t>
      </w: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xml:space="preserve"> Earned through participation in various aspects of the system (voting, contributing to projects, identifying security flaws, creating new </w:t>
      </w:r>
      <w:r w:rsidRPr="0011705A">
        <w:rPr>
          <w:lang w:val="en-US"/>
        </w:rPr>
        <w:lastRenderedPageBreak/>
        <w:t>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lastRenderedPageBreak/>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6ABD5ED8" w14:textId="77777777" w:rsidR="0016541E" w:rsidRDefault="0016541E">
      <w:pPr>
        <w:widowControl/>
        <w:suppressAutoHyphens w:val="0"/>
        <w:spacing w:after="160" w:line="278" w:lineRule="auto"/>
        <w:rPr>
          <w:rFonts w:eastAsiaTheme="majorEastAsia" w:cstheme="majorBidi"/>
          <w:color w:val="0F4761" w:themeColor="accent1" w:themeShade="BF"/>
          <w:sz w:val="34"/>
          <w:szCs w:val="34"/>
        </w:rPr>
      </w:pPr>
      <w:r>
        <w:rPr>
          <w:sz w:val="34"/>
          <w:szCs w:val="34"/>
        </w:rPr>
        <w:br w:type="page"/>
      </w:r>
    </w:p>
    <w:p w14:paraId="31FD489F" w14:textId="2F5BAB0A" w:rsidR="00866688" w:rsidRPr="00866688" w:rsidRDefault="00866688" w:rsidP="0016541E">
      <w:pPr>
        <w:pStyle w:val="Ttulo1"/>
        <w:rPr>
          <w:szCs w:val="48"/>
        </w:rPr>
      </w:pPr>
      <w:r w:rsidRPr="00866688">
        <w:lastRenderedPageBreak/>
        <w:t>The</w:t>
      </w:r>
      <w:r>
        <w:rPr>
          <w:szCs w:val="48"/>
        </w:rPr>
        <w:t xml:space="preserve"> </w:t>
      </w:r>
      <w:r w:rsidRPr="00866688">
        <w:rPr>
          <w:rFonts w:eastAsia="Times New Roman"/>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055385">
        <w:rPr>
          <w:lang w:val="en-US"/>
        </w:rPr>
        <w:t>stakeholders'</w:t>
      </w:r>
      <w:proofErr w:type="gramEnd"/>
      <w:r w:rsidRPr="00055385">
        <w:rPr>
          <w:lang w:val="en-US"/>
        </w:rPr>
        <w:t xml:space="preserve"> lived experience.</w:t>
      </w:r>
    </w:p>
    <w:p w14:paraId="01C2FF7E" w14:textId="77777777" w:rsidR="00055385" w:rsidRPr="00055385" w:rsidRDefault="00055385" w:rsidP="00055385">
      <w:pPr>
        <w:pStyle w:val="NormalWeb"/>
        <w:rPr>
          <w:b/>
          <w:bCs/>
          <w:lang w:val="en-US"/>
        </w:rPr>
      </w:pPr>
      <w:r w:rsidRPr="00055385">
        <w:rPr>
          <w:b/>
          <w:bCs/>
          <w:lang w:val="en-US"/>
        </w:rPr>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lastRenderedPageBreak/>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 xml:space="preserve">This two-stage process is architecturally designed to be highly resistant to collusion and bribery. A malicious Branch would need to corrupt two </w:t>
      </w:r>
      <w:proofErr w:type="gramStart"/>
      <w:r w:rsidRPr="00055385">
        <w:rPr>
          <w:lang w:val="en-US"/>
        </w:rPr>
        <w:t>completely separate</w:t>
      </w:r>
      <w:proofErr w:type="gramEnd"/>
      <w:r w:rsidRPr="00055385">
        <w:rPr>
          <w:lang w:val="en-US"/>
        </w:rPr>
        <w:t xml:space="preserve"> and independent groups in sequence: a large, diffuse community of end-users, and a smaller, </w:t>
      </w:r>
      <w:proofErr w:type="gramStart"/>
      <w:r w:rsidRPr="00055385">
        <w:rPr>
          <w:lang w:val="en-US"/>
        </w:rPr>
        <w:t>randomly-selected</w:t>
      </w:r>
      <w:proofErr w:type="gramEnd"/>
      <w:r w:rsidRPr="00055385">
        <w:rPr>
          <w:lang w:val="en-US"/>
        </w:rPr>
        <w:t xml:space="preserve"> pool of high-reputation experts.</w:t>
      </w:r>
    </w:p>
    <w:p w14:paraId="27323520" w14:textId="77777777" w:rsidR="00055385" w:rsidRPr="00055385" w:rsidRDefault="00055385" w:rsidP="00055385">
      <w:pPr>
        <w:pStyle w:val="NormalWeb"/>
        <w:rPr>
          <w:lang w:val="en-US"/>
        </w:rPr>
      </w:pPr>
      <w:r w:rsidRPr="00055385">
        <w:rPr>
          <w:lang w:val="en-US"/>
        </w:rPr>
        <w:t>The "Community Gate" of Stage 1 makes this nearly impossible. An expert would be taking an immense reputational risk by approving the quality of a project that the entire 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lastRenderedPageBreak/>
        <w:t>Right to Justification:</w:t>
      </w:r>
      <w:r w:rsidRPr="00055385">
        <w:rPr>
          <w:lang w:val="en-US"/>
        </w:rPr>
        <w:t> The flagged auditor is notified and given the opportunity to submit a </w:t>
      </w:r>
      <w:proofErr w:type="gramStart"/>
      <w:r w:rsidRPr="00055385">
        <w:rPr>
          <w:b/>
          <w:bCs/>
          <w:lang w:val="en-US"/>
        </w:rPr>
        <w:t>justification letter</w:t>
      </w:r>
      <w:proofErr w:type="gramEnd"/>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70C43DE8"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7F9D6C00"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lastRenderedPageBreak/>
        <w:br w:type="page"/>
      </w:r>
    </w:p>
    <w:p w14:paraId="1FDB8410" w14:textId="3387E65E" w:rsidR="001A2509" w:rsidRPr="001A2509" w:rsidRDefault="001A2509" w:rsidP="0016541E">
      <w:pPr>
        <w:pStyle w:val="Ttulo1"/>
      </w:pPr>
      <w: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586A276"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57EF570E" w14:textId="5E5DF4D6" w:rsidR="00A46EFF" w:rsidRPr="009A1A31" w:rsidRDefault="00A46EFF" w:rsidP="0016541E">
      <w:pPr>
        <w:pStyle w:val="Ttulo1"/>
      </w:pPr>
      <w:r>
        <w:lastRenderedPageBreak/>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A new Desire Branch is not a problem to be solved, but an 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xml:space="preserve"> A user can "View Info" on the "date" to see the details of the Desire Branch. They can then see the cost and choose to "Go on the Date" by spending their Berries. This reframes the transaction from a simple purchase into a chosen, personal experience that an individual is investing in </w:t>
      </w:r>
      <w:r w:rsidRPr="006917E1">
        <w:lastRenderedPageBreak/>
        <w:t>for their own enjoyment and fulfillment.</w:t>
      </w:r>
    </w:p>
    <w:p w14:paraId="3E693EF5" w14:textId="77777777" w:rsidR="006917E1" w:rsidRPr="006917E1" w:rsidRDefault="006917E1" w:rsidP="006917E1">
      <w:pPr>
        <w:rPr>
          <w:b/>
          <w:bCs/>
        </w:rPr>
      </w:pPr>
      <w:r w:rsidRPr="006917E1">
        <w:rPr>
          <w:b/>
          <w:bCs/>
        </w:rPr>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proofErr w:type="spellStart"/>
      <w:r w:rsidRPr="006917E1">
        <w:rPr>
          <w:lang w:val="es-CL"/>
        </w:rPr>
        <w:t>This</w:t>
      </w:r>
      <w:proofErr w:type="spellEnd"/>
      <w:r w:rsidRPr="006917E1">
        <w:rPr>
          <w:lang w:val="es-CL"/>
        </w:rPr>
        <w:t xml:space="preserve"> </w:t>
      </w:r>
      <w:proofErr w:type="spellStart"/>
      <w:r w:rsidRPr="006917E1">
        <w:rPr>
          <w:lang w:val="es-CL"/>
        </w:rPr>
        <w:t>is</w:t>
      </w:r>
      <w:proofErr w:type="spellEnd"/>
      <w:r w:rsidRPr="006917E1">
        <w:rPr>
          <w:lang w:val="es-CL"/>
        </w:rPr>
        <w:t xml:space="preserve"> a </w:t>
      </w:r>
      <w:proofErr w:type="spellStart"/>
      <w:r w:rsidRPr="006917E1">
        <w:rPr>
          <w:lang w:val="es-CL"/>
        </w:rPr>
        <w:t>direct</w:t>
      </w:r>
      <w:proofErr w:type="spellEnd"/>
      <w:r w:rsidRPr="006917E1">
        <w:rPr>
          <w:lang w:val="es-CL"/>
        </w:rPr>
        <w:t xml:space="preserve"> test </w:t>
      </w:r>
      <w:proofErr w:type="spellStart"/>
      <w:r w:rsidRPr="006917E1">
        <w:rPr>
          <w:lang w:val="es-CL"/>
        </w:rPr>
        <w:t>of</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understanding</w:t>
      </w:r>
      <w:proofErr w:type="spellEnd"/>
      <w:r w:rsidRPr="006917E1">
        <w:rPr>
          <w:lang w:val="es-CL"/>
        </w:rPr>
        <w:t>.</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proofErr w:type="spellStart"/>
      <w:r w:rsidRPr="006917E1">
        <w:rPr>
          <w:lang w:val="es-CL"/>
        </w:rPr>
        <w:t>This</w:t>
      </w:r>
      <w:proofErr w:type="spellEnd"/>
      <w:r w:rsidRPr="006917E1">
        <w:rPr>
          <w:lang w:val="es-CL"/>
        </w:rPr>
        <w:t xml:space="preserve"> </w:t>
      </w:r>
      <w:proofErr w:type="spellStart"/>
      <w:r w:rsidRPr="006917E1">
        <w:rPr>
          <w:lang w:val="es-CL"/>
        </w:rPr>
        <w:t>rewards</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demonstrated</w:t>
      </w:r>
      <w:proofErr w:type="spellEnd"/>
      <w:r w:rsidRPr="006917E1">
        <w:rPr>
          <w:lang w:val="es-CL"/>
        </w:rPr>
        <w:t xml:space="preserve"> </w:t>
      </w:r>
      <w:proofErr w:type="spellStart"/>
      <w:r w:rsidRPr="006917E1">
        <w:rPr>
          <w:lang w:val="es-CL"/>
        </w:rPr>
        <w:t>knowledge</w:t>
      </w:r>
      <w:proofErr w:type="spellEnd"/>
      <w:r w:rsidRPr="006917E1">
        <w:rPr>
          <w:lang w:val="es-CL"/>
        </w:rPr>
        <w:t>.</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 xml:space="preserve">The </w:t>
      </w:r>
      <w:proofErr w:type="gramStart"/>
      <w:r w:rsidRPr="006917E1">
        <w:rPr>
          <w:b/>
          <w:bCs/>
        </w:rPr>
        <w:t>City</w:t>
      </w:r>
      <w:proofErr w:type="gramEnd"/>
      <w:r w:rsidRPr="006917E1">
        <w:rPr>
          <w:b/>
          <w:bCs/>
        </w:rPr>
        <w:t xml:space="preserve">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w:t>
      </w:r>
      <w:proofErr w:type="spellStart"/>
      <w:r w:rsidRPr="006917E1">
        <w:t>Solarpunk</w:t>
      </w:r>
      <w:proofErr w:type="spellEnd"/>
      <w:r w:rsidRPr="006917E1">
        <w:t xml:space="preserve">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While the standard interfaces are sufficient for routine issues, massive, system-defining Puzzles and Riddles require a deeper level of community deliberation. To solve this, Trust implements the </w:t>
      </w:r>
      <w:r w:rsidRPr="006917E1">
        <w:rPr>
          <w:b/>
          <w:bCs/>
        </w:rPr>
        <w:t>"Council of Champions" Protocol</w:t>
      </w:r>
      <w:r w:rsidRPr="006917E1">
        <w:t xml:space="preserve">. This interactive political theater is designed to make the most complex </w:t>
      </w:r>
      <w:proofErr w:type="gramStart"/>
      <w:r w:rsidRPr="006917E1">
        <w:t>decisions</w:t>
      </w:r>
      <w:proofErr w:type="gramEnd"/>
      <w:r w:rsidRPr="006917E1">
        <w:t xml:space="preserve">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xml:space="preserve"> The core of the Puzzle or Riddle is introduced through a cinematic, in-app event, giving a powerful voice to </w:t>
      </w:r>
      <w:r w:rsidRPr="006917E1">
        <w:lastRenderedPageBreak/>
        <w:t>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The competing Ideas or Branches that propose to solve the Need are invited to the "Council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proofErr w:type="spellStart"/>
      <w:r w:rsidRPr="006917E1">
        <w:rPr>
          <w:i/>
          <w:iCs/>
          <w:lang w:val="es-CL"/>
        </w:rPr>
        <w:t>Whose</w:t>
      </w:r>
      <w:proofErr w:type="spellEnd"/>
      <w:r w:rsidRPr="006917E1">
        <w:rPr>
          <w:i/>
          <w:iCs/>
          <w:lang w:val="es-CL"/>
        </w:rPr>
        <w:t xml:space="preserve"> </w:t>
      </w:r>
      <w:proofErr w:type="spellStart"/>
      <w:r w:rsidRPr="006917E1">
        <w:rPr>
          <w:i/>
          <w:iCs/>
          <w:lang w:val="es-CL"/>
        </w:rPr>
        <w:t>wisdom</w:t>
      </w:r>
      <w:proofErr w:type="spellEnd"/>
      <w:r w:rsidRPr="006917E1">
        <w:rPr>
          <w:i/>
          <w:iCs/>
          <w:lang w:val="es-CL"/>
        </w:rPr>
        <w:t xml:space="preserve"> </w:t>
      </w:r>
      <w:proofErr w:type="spellStart"/>
      <w:r w:rsidRPr="006917E1">
        <w:rPr>
          <w:i/>
          <w:iCs/>
          <w:lang w:val="es-CL"/>
        </w:rPr>
        <w:t>will</w:t>
      </w:r>
      <w:proofErr w:type="spellEnd"/>
      <w:r w:rsidRPr="006917E1">
        <w:rPr>
          <w:i/>
          <w:iCs/>
          <w:lang w:val="es-CL"/>
        </w:rPr>
        <w:t xml:space="preserve"> </w:t>
      </w:r>
      <w:proofErr w:type="spellStart"/>
      <w:r w:rsidRPr="006917E1">
        <w:rPr>
          <w:i/>
          <w:iCs/>
          <w:lang w:val="es-CL"/>
        </w:rPr>
        <w:t>you</w:t>
      </w:r>
      <w:proofErr w:type="spellEnd"/>
      <w:r w:rsidRPr="006917E1">
        <w:rPr>
          <w:i/>
          <w:iCs/>
          <w:lang w:val="es-CL"/>
        </w:rPr>
        <w:t xml:space="preserve"> </w:t>
      </w:r>
      <w:proofErr w:type="spellStart"/>
      <w:r w:rsidRPr="006917E1">
        <w:rPr>
          <w:i/>
          <w:iCs/>
          <w:lang w:val="es-CL"/>
        </w:rPr>
        <w:t>follow</w:t>
      </w:r>
      <w:proofErr w:type="spellEnd"/>
      <w:r w:rsidRPr="006917E1">
        <w:rPr>
          <w:i/>
          <w:iCs/>
          <w:lang w:val="es-CL"/>
        </w:rPr>
        <w:t xml:space="preserve"> </w:t>
      </w:r>
      <w:proofErr w:type="spellStart"/>
      <w:r w:rsidRPr="006917E1">
        <w:rPr>
          <w:i/>
          <w:iCs/>
          <w:lang w:val="es-CL"/>
        </w:rPr>
        <w:t>to</w:t>
      </w:r>
      <w:proofErr w:type="spellEnd"/>
      <w:r w:rsidRPr="006917E1">
        <w:rPr>
          <w:i/>
          <w:iCs/>
          <w:lang w:val="es-CL"/>
        </w:rPr>
        <w:t xml:space="preserve"> </w:t>
      </w:r>
      <w:proofErr w:type="spellStart"/>
      <w:r w:rsidRPr="006917E1">
        <w:rPr>
          <w:i/>
          <w:iCs/>
          <w:lang w:val="es-CL"/>
        </w:rPr>
        <w:t>solve</w:t>
      </w:r>
      <w:proofErr w:type="spellEnd"/>
      <w:r w:rsidRPr="006917E1">
        <w:rPr>
          <w:i/>
          <w:iCs/>
          <w:lang w:val="es-CL"/>
        </w:rPr>
        <w:t xml:space="preserve"> </w:t>
      </w:r>
      <w:proofErr w:type="spellStart"/>
      <w:r w:rsidRPr="006917E1">
        <w:rPr>
          <w:i/>
          <w:iCs/>
          <w:lang w:val="es-CL"/>
        </w:rPr>
        <w:t>this</w:t>
      </w:r>
      <w:proofErr w:type="spellEnd"/>
      <w:r w:rsidRPr="006917E1">
        <w:rPr>
          <w:i/>
          <w:iCs/>
          <w:lang w:val="es-CL"/>
        </w:rPr>
        <w:t xml:space="preserve"> </w:t>
      </w:r>
      <w:proofErr w:type="spellStart"/>
      <w:r w:rsidRPr="006917E1">
        <w:rPr>
          <w:i/>
          <w:iCs/>
          <w:lang w:val="es-CL"/>
        </w:rPr>
        <w:t>riddle</w:t>
      </w:r>
      <w:proofErr w:type="spellEnd"/>
      <w:r w:rsidRPr="006917E1">
        <w:rPr>
          <w:i/>
          <w:iCs/>
          <w:lang w:val="es-CL"/>
        </w:rPr>
        <w:t>?"</w:t>
      </w:r>
    </w:p>
    <w:p w14:paraId="1F33BB60" w14:textId="77777777" w:rsidR="006917E1" w:rsidRPr="006917E1" w:rsidRDefault="006917E1" w:rsidP="006917E1">
      <w:pPr>
        <w:rPr>
          <w:b/>
          <w:bCs/>
          <w:lang w:val="es-CL"/>
        </w:rPr>
      </w:pPr>
      <w:proofErr w:type="spellStart"/>
      <w:r w:rsidRPr="006917E1">
        <w:rPr>
          <w:b/>
          <w:bCs/>
          <w:lang w:val="es-CL"/>
        </w:rPr>
        <w:t>Conclusion</w:t>
      </w:r>
      <w:proofErr w:type="spellEnd"/>
    </w:p>
    <w:p w14:paraId="1EA8177C" w14:textId="77777777" w:rsidR="006917E1" w:rsidRPr="009853E4" w:rsidRDefault="006917E1" w:rsidP="006917E1">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r w:rsidRPr="009853E4">
        <w:t>It is an engine for re-enchanting the world.</w:t>
      </w:r>
    </w:p>
    <w:p w14:paraId="5B0EA695" w14:textId="77777777" w:rsidR="006917E1" w:rsidRDefault="006917E1" w:rsidP="006917E1"/>
    <w:p w14:paraId="5A5C37C1" w14:textId="77777777" w:rsidR="006917E1" w:rsidRPr="006917E1" w:rsidRDefault="006917E1" w:rsidP="006917E1"/>
    <w:p w14:paraId="0C044E2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416A82" w14:textId="0381220F" w:rsidR="00510C41" w:rsidRPr="00510C41" w:rsidRDefault="00510C41" w:rsidP="0016541E">
      <w:pPr>
        <w:pStyle w:val="Ttulo1"/>
      </w:pPr>
      <w:r>
        <w:lastRenderedPageBreak/>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 xml:space="preserve">Selecting a Class provides the user with a curated list of active Branches seeking that role. Furthermore, it directly links to educational modules and external "serious games" via the </w:t>
      </w:r>
      <w:r w:rsidRPr="00510C41">
        <w:rPr>
          <w:rFonts w:ascii="Times New Roman" w:eastAsia="Times New Roman" w:hAnsi="Times New Roman" w:cs="Times New Roman"/>
          <w:kern w:val="0"/>
          <w:lang w:eastAsia="es-CL" w:bidi="ar-SA"/>
        </w:rPr>
        <w:lastRenderedPageBreak/>
        <w:t>Trust in Play API, providing a clear path for acquiring the necessary skills to excel in their chosen Trace. The user doesn't just choose a job; they are given a roadmap to competence.</w:t>
      </w:r>
    </w:p>
    <w:p w14:paraId="031E021D" w14:textId="77777777" w:rsid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B667B1D"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0B7DCA2" w14:textId="25593C2E" w:rsidR="00AB6D8C" w:rsidRPr="00AB6D8C" w:rsidRDefault="00AB6D8C" w:rsidP="0016541E">
      <w:pPr>
        <w:pStyle w:val="Ttulo1"/>
        <w:rPr>
          <w:rFonts w:ascii="Times New Roman" w:eastAsia="Times New Roman" w:hAnsi="Times New Roman" w:cs="Times New Roman"/>
          <w:b/>
          <w:bCs/>
          <w:kern w:val="0"/>
          <w:lang w:eastAsia="es-CL" w:bidi="ar-SA"/>
        </w:rPr>
      </w:pPr>
      <w:r>
        <w:lastRenderedPageBreak/>
        <w:t>The Adventurer’s Call, Part II: A Guide to the Traps</w:t>
      </w:r>
    </w:p>
    <w:p w14:paraId="2A337184"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1. Core Principle</w:t>
      </w:r>
    </w:p>
    <w:p w14:paraId="1296928C"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A resilient and trustworthy ecosystem depends not only on well-designed protocols but also on an educated and vigilant community. A core part of the onboarding process is to arm every new participant with the knowledge to recognize and resist common forms of manipulation. This protocol, presented as the final stage of the </w:t>
      </w:r>
      <w:r w:rsidRPr="00AB6D8C">
        <w:rPr>
          <w:rFonts w:ascii="Times New Roman" w:eastAsia="Times New Roman" w:hAnsi="Times New Roman" w:cs="Times New Roman"/>
          <w:b/>
          <w:bCs/>
          <w:kern w:val="0"/>
          <w:lang w:eastAsia="es-CL" w:bidi="ar-SA"/>
        </w:rPr>
        <w:t>"Adventurer's Call"</w:t>
      </w:r>
      <w:r w:rsidRPr="00AB6D8C">
        <w:rPr>
          <w:rFonts w:ascii="Times New Roman" w:eastAsia="Times New Roman" w:hAnsi="Times New Roman" w:cs="Times New Roman"/>
          <w:kern w:val="0"/>
          <w:lang w:eastAsia="es-CL" w:bidi="ar-SA"/>
        </w:rPr>
        <w:t> tutorial, is designed to inoculate the community against bad-faith actions by making the most common attack vectors a well-known part of every user's foundational education.</w:t>
      </w:r>
    </w:p>
    <w:p w14:paraId="3580C42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2. The Tutorial Module: "Look out for Traps!"</w:t>
      </w:r>
    </w:p>
    <w:p w14:paraId="27F2B87B"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Upon completing the main tutorial quests, the user is presented with the following educational module:</w:t>
      </w:r>
    </w:p>
    <w:p w14:paraId="259C212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"Welcome, Adventurer! A healthy ecosystem relies on its members acting in good faith. Here are some common traps to watch out for. Knowing them will help you protect the value of your contributions and the health of our community."</w:t>
      </w:r>
    </w:p>
    <w:p w14:paraId="71AF855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#1: The XP Farm (The Trap of Fake Work)</w:t>
      </w:r>
    </w:p>
    <w:p w14:paraId="759A5335"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Some may be tempted to "farm" Experience Points (XP) by creating Branches for trivial, low-effort tasks, like </w:t>
      </w:r>
      <w:r w:rsidRPr="00AB6D8C">
        <w:rPr>
          <w:rFonts w:ascii="Times New Roman" w:eastAsia="Times New Roman" w:hAnsi="Times New Roman" w:cs="Times New Roman"/>
          <w:i/>
          <w:iCs/>
          <w:kern w:val="0"/>
          <w:lang w:eastAsia="es-CL" w:bidi="ar-SA"/>
        </w:rPr>
        <w:t>"counting the number of leaves on a single tree."</w:t>
      </w:r>
      <w:r w:rsidRPr="00AB6D8C">
        <w:rPr>
          <w:rFonts w:ascii="Times New Roman" w:eastAsia="Times New Roman" w:hAnsi="Times New Roman" w:cs="Times New Roman"/>
          <w:kern w:val="0"/>
          <w:lang w:eastAsia="es-CL" w:bidi="ar-SA"/>
        </w:rPr>
        <w:t> They might then collude with their team members to abuse the "Effort Consensus" Protocol, rating these simple tasks as highly difficult to inflate their XP rewards.</w:t>
      </w:r>
    </w:p>
    <w:p w14:paraId="3C770FEA"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devalues XP for everyone. It undermines the hard work of those solving real, complex Needs and erodes trust in the system's core principle of merit.</w:t>
      </w:r>
    </w:p>
    <w:p w14:paraId="3EAA60FF"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xml:space="preserve"> Focus your energy on solving genuine Needs. When </w:t>
      </w:r>
      <w:proofErr w:type="gramStart"/>
      <w:r w:rsidRPr="00AB6D8C">
        <w:rPr>
          <w:rFonts w:ascii="Times New Roman" w:eastAsia="Times New Roman" w:hAnsi="Times New Roman" w:cs="Times New Roman"/>
          <w:kern w:val="0"/>
          <w:lang w:eastAsia="es-CL" w:bidi="ar-SA"/>
        </w:rPr>
        <w:t>you're</w:t>
      </w:r>
      <w:proofErr w:type="gramEnd"/>
      <w:r w:rsidRPr="00AB6D8C">
        <w:rPr>
          <w:rFonts w:ascii="Times New Roman" w:eastAsia="Times New Roman" w:hAnsi="Times New Roman" w:cs="Times New Roman"/>
          <w:kern w:val="0"/>
          <w:lang w:eastAsia="es-CL" w:bidi="ar-SA"/>
        </w:rPr>
        <w:t xml:space="preserve"> part of a Branch, use the "Effort Consensus" tool honestly to rate the true difficulty of tasks. True reputation is built on real impact, not on loopholes.</w:t>
      </w:r>
    </w:p>
    <w:p w14:paraId="2957DA1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#2: The Berry Wash (The Trap of Fake Value)</w:t>
      </w:r>
    </w:p>
    <w:p w14:paraId="2A55D0A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xml:space="preserve"> The system is designed so that wealth (Berries) cannot directly buy influence (XP). However, a clever trap called "The Berry Wash" attempts to bypass this. It works when two "Desire" Branches engage in high-value, collusive transactions with each </w:t>
      </w:r>
      <w:proofErr w:type="gramStart"/>
      <w:r w:rsidRPr="00AB6D8C">
        <w:rPr>
          <w:rFonts w:ascii="Times New Roman" w:eastAsia="Times New Roman" w:hAnsi="Times New Roman" w:cs="Times New Roman"/>
          <w:kern w:val="0"/>
          <w:lang w:eastAsia="es-CL" w:bidi="ar-SA"/>
        </w:rPr>
        <w:t>other—</w:t>
      </w:r>
      <w:proofErr w:type="gramEnd"/>
      <w:r w:rsidRPr="00AB6D8C">
        <w:rPr>
          <w:rFonts w:ascii="Times New Roman" w:eastAsia="Times New Roman" w:hAnsi="Times New Roman" w:cs="Times New Roman"/>
          <w:kern w:val="0"/>
          <w:lang w:eastAsia="es-CL" w:bidi="ar-SA"/>
        </w:rPr>
        <w:t>for example, commissioning a </w:t>
      </w:r>
      <w:r w:rsidRPr="00AB6D8C">
        <w:rPr>
          <w:rFonts w:ascii="Times New Roman" w:eastAsia="Times New Roman" w:hAnsi="Times New Roman" w:cs="Times New Roman"/>
          <w:i/>
          <w:iCs/>
          <w:kern w:val="0"/>
          <w:lang w:eastAsia="es-CL" w:bidi="ar-SA"/>
        </w:rPr>
        <w:t>"custom song"</w:t>
      </w:r>
      <w:r w:rsidRPr="00AB6D8C">
        <w:rPr>
          <w:rFonts w:ascii="Times New Roman" w:eastAsia="Times New Roman" w:hAnsi="Times New Roman" w:cs="Times New Roman"/>
          <w:kern w:val="0"/>
          <w:lang w:eastAsia="es-CL" w:bidi="ar-SA"/>
        </w:rPr>
        <w:t> for 100,000 Berries and then immediately commissioning a </w:t>
      </w:r>
      <w:r w:rsidRPr="00AB6D8C">
        <w:rPr>
          <w:rFonts w:ascii="Times New Roman" w:eastAsia="Times New Roman" w:hAnsi="Times New Roman" w:cs="Times New Roman"/>
          <w:i/>
          <w:iCs/>
          <w:kern w:val="0"/>
          <w:lang w:eastAsia="es-CL" w:bidi="ar-SA"/>
        </w:rPr>
        <w:t>"custom painting"</w:t>
      </w:r>
      <w:r w:rsidRPr="00AB6D8C">
        <w:rPr>
          <w:rFonts w:ascii="Times New Roman" w:eastAsia="Times New Roman" w:hAnsi="Times New Roman" w:cs="Times New Roman"/>
          <w:kern w:val="0"/>
          <w:lang w:eastAsia="es-CL" w:bidi="ar-SA"/>
        </w:rPr>
        <w:t xml:space="preserve"> for the same amount in return. </w:t>
      </w:r>
      <w:proofErr w:type="spellStart"/>
      <w:r w:rsidRPr="00AB6D8C">
        <w:rPr>
          <w:rFonts w:ascii="Times New Roman" w:eastAsia="Times New Roman" w:hAnsi="Times New Roman" w:cs="Times New Roman"/>
          <w:kern w:val="0"/>
          <w:lang w:val="es-CL" w:eastAsia="es-CL" w:bidi="ar-SA"/>
        </w:rPr>
        <w:t>They</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then</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give</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each</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other</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perfect</w:t>
      </w:r>
      <w:proofErr w:type="spellEnd"/>
      <w:r w:rsidRPr="00AB6D8C">
        <w:rPr>
          <w:rFonts w:ascii="Times New Roman" w:eastAsia="Times New Roman" w:hAnsi="Times New Roman" w:cs="Times New Roman"/>
          <w:kern w:val="0"/>
          <w:lang w:val="es-CL" w:eastAsia="es-CL" w:bidi="ar-SA"/>
        </w:rPr>
        <w:t xml:space="preserve"> 5-star </w:t>
      </w:r>
      <w:proofErr w:type="spellStart"/>
      <w:r w:rsidRPr="00AB6D8C">
        <w:rPr>
          <w:rFonts w:ascii="Times New Roman" w:eastAsia="Times New Roman" w:hAnsi="Times New Roman" w:cs="Times New Roman"/>
          <w:kern w:val="0"/>
          <w:lang w:val="es-CL" w:eastAsia="es-CL" w:bidi="ar-SA"/>
        </w:rPr>
        <w:t>satisfaction</w:t>
      </w:r>
      <w:proofErr w:type="spellEnd"/>
      <w:r w:rsidRPr="00AB6D8C">
        <w:rPr>
          <w:rFonts w:ascii="Times New Roman" w:eastAsia="Times New Roman" w:hAnsi="Times New Roman" w:cs="Times New Roman"/>
          <w:kern w:val="0"/>
          <w:lang w:val="es-CL" w:eastAsia="es-CL" w:bidi="ar-SA"/>
        </w:rPr>
        <w:t xml:space="preserve"> ratings.</w:t>
      </w:r>
    </w:p>
    <w:p w14:paraId="3932C15B"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xml:space="preserve"> They haven't created any real value, but the "Satisfaction-to-XP Bridge" protocol rewards them with a large amount of XP based on the high-value, high-satisfaction </w:t>
      </w:r>
      <w:proofErr w:type="gramStart"/>
      <w:r w:rsidRPr="00AB6D8C">
        <w:rPr>
          <w:rFonts w:ascii="Times New Roman" w:eastAsia="Times New Roman" w:hAnsi="Times New Roman" w:cs="Times New Roman"/>
          <w:kern w:val="0"/>
          <w:lang w:eastAsia="es-CL" w:bidi="ar-SA"/>
        </w:rPr>
        <w:t>transaction</w:t>
      </w:r>
      <w:proofErr w:type="gramEnd"/>
      <w:r w:rsidRPr="00AB6D8C">
        <w:rPr>
          <w:rFonts w:ascii="Times New Roman" w:eastAsia="Times New Roman" w:hAnsi="Times New Roman" w:cs="Times New Roman"/>
          <w:kern w:val="0"/>
          <w:lang w:eastAsia="es-CL" w:bidi="ar-SA"/>
        </w:rPr>
        <w:t>. This is a form of "reputation laundering" that allows wealth to be unfairly converted into political power.</w:t>
      </w:r>
    </w:p>
    <w:p w14:paraId="6B30915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Be wary of "Desire" Branches that seem to have suspiciously high transaction volumes but little tangible output. The </w:t>
      </w:r>
      <w:r w:rsidRPr="00AB6D8C">
        <w:rPr>
          <w:rFonts w:ascii="Times New Roman" w:eastAsia="Times New Roman" w:hAnsi="Times New Roman" w:cs="Times New Roman"/>
          <w:b/>
          <w:bCs/>
          <w:kern w:val="0"/>
          <w:lang w:eastAsia="es-CL" w:bidi="ar-SA"/>
        </w:rPr>
        <w:t>Economic Sentinel Protocol</w:t>
      </w:r>
      <w:r w:rsidRPr="00AB6D8C">
        <w:rPr>
          <w:rFonts w:ascii="Times New Roman" w:eastAsia="Times New Roman" w:hAnsi="Times New Roman" w:cs="Times New Roman"/>
          <w:kern w:val="0"/>
          <w:lang w:eastAsia="es-CL" w:bidi="ar-SA"/>
        </w:rPr>
        <w:t> is always watching for this, but an aware community is the best defense.</w:t>
      </w:r>
    </w:p>
    <w:p w14:paraId="41452CF8"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#3: The Sybil Swarm (The Trap of Fake People)</w:t>
      </w:r>
    </w:p>
    <w:p w14:paraId="15DB08ED"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principle of "one human, one identity" is essential for a fair democracy. A "Sybil Attack" is an attempt to violate this principle by creating numerous fake accounts to gain disproportionate influence in votes or to game the reward system.</w:t>
      </w:r>
    </w:p>
    <w:p w14:paraId="0EF235FB"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xml:space="preserve"> A swarm of fake identities can artificially swing a vote, steal resources meant for the </w:t>
      </w:r>
      <w:proofErr w:type="gramStart"/>
      <w:r w:rsidRPr="00AB6D8C">
        <w:rPr>
          <w:rFonts w:ascii="Times New Roman" w:eastAsia="Times New Roman" w:hAnsi="Times New Roman" w:cs="Times New Roman"/>
          <w:kern w:val="0"/>
          <w:lang w:eastAsia="es-CL" w:bidi="ar-SA"/>
        </w:rPr>
        <w:t>community, and</w:t>
      </w:r>
      <w:proofErr w:type="gramEnd"/>
      <w:r w:rsidRPr="00AB6D8C">
        <w:rPr>
          <w:rFonts w:ascii="Times New Roman" w:eastAsia="Times New Roman" w:hAnsi="Times New Roman" w:cs="Times New Roman"/>
          <w:kern w:val="0"/>
          <w:lang w:eastAsia="es-CL" w:bidi="ar-SA"/>
        </w:rPr>
        <w:t xml:space="preserve"> undermine the trust that holds the system together.</w:t>
      </w:r>
    </w:p>
    <w:p w14:paraId="7D0D9567"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Sybil Immune System</w:t>
      </w:r>
      <w:r w:rsidRPr="00AB6D8C">
        <w:rPr>
          <w:rFonts w:ascii="Times New Roman" w:eastAsia="Times New Roman" w:hAnsi="Times New Roman" w:cs="Times New Roman"/>
          <w:kern w:val="0"/>
          <w:lang w:eastAsia="es-CL" w:bidi="ar-SA"/>
        </w:rPr>
        <w:t>, especially the "Web of Trust" protocol, is our primary defense. When you are asked to verify another user, take this responsibility seriously. You are the guardian at the gate, ensuring that every voice in our community belongs to a unique, real person.</w:t>
      </w:r>
    </w:p>
    <w:p w14:paraId="0D298B9A"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#4: The Misleading Oracle (The Trap of "Greenwashing")</w:t>
      </w:r>
    </w:p>
    <w:p w14:paraId="0DDD5E1A"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When you act as an auditor, you are the system's connection to real-world truth. A common trap is "Oracle Poisoning," where a project meets its technical goals but fails its real-world purpose. For example, a Branch might propose to </w:t>
      </w:r>
      <w:r w:rsidRPr="00AB6D8C">
        <w:rPr>
          <w:rFonts w:ascii="Times New Roman" w:eastAsia="Times New Roman" w:hAnsi="Times New Roman" w:cs="Times New Roman"/>
          <w:i/>
          <w:iCs/>
          <w:kern w:val="0"/>
          <w:lang w:eastAsia="es-CL" w:bidi="ar-SA"/>
        </w:rPr>
        <w:t>"increase the use of recycled materials by 50%,"</w:t>
      </w:r>
      <w:r w:rsidRPr="00AB6D8C">
        <w:rPr>
          <w:rFonts w:ascii="Times New Roman" w:eastAsia="Times New Roman" w:hAnsi="Times New Roman" w:cs="Times New Roman"/>
          <w:kern w:val="0"/>
          <w:lang w:eastAsia="es-CL" w:bidi="ar-SA"/>
        </w:rPr>
        <w:t> but the fine print shows this is an increase from a tiny 2% to just 3%. The data is technically true, but the impact is negligible.</w:t>
      </w:r>
    </w:p>
    <w:p w14:paraId="006FC60B"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This is a form of "greenwashing" where misleading Key Performance Indicators (KPIs) are used to claim XP for work that doesn't solve the underlying Need.</w:t>
      </w:r>
    </w:p>
    <w:p w14:paraId="5B0D491E"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As an auditor, think critically. Don't just verify the numbers; </w:t>
      </w:r>
      <w:r w:rsidRPr="00AB6D8C">
        <w:rPr>
          <w:rFonts w:ascii="Times New Roman" w:eastAsia="Times New Roman" w:hAnsi="Times New Roman" w:cs="Times New Roman"/>
          <w:b/>
          <w:bCs/>
          <w:kern w:val="0"/>
          <w:lang w:eastAsia="es-CL" w:bidi="ar-SA"/>
        </w:rPr>
        <w:t>verify the impact</w:t>
      </w:r>
      <w:r w:rsidRPr="00AB6D8C">
        <w:rPr>
          <w:rFonts w:ascii="Times New Roman" w:eastAsia="Times New Roman" w:hAnsi="Times New Roman" w:cs="Times New Roman"/>
          <w:kern w:val="0"/>
          <w:lang w:eastAsia="es-CL" w:bidi="ar-SA"/>
        </w:rPr>
        <w:t>. Ask yourself: </w:t>
      </w:r>
      <w:r w:rsidRPr="00AB6D8C">
        <w:rPr>
          <w:rFonts w:ascii="Times New Roman" w:eastAsia="Times New Roman" w:hAnsi="Times New Roman" w:cs="Times New Roman"/>
          <w:i/>
          <w:iCs/>
          <w:kern w:val="0"/>
          <w:lang w:eastAsia="es-CL" w:bidi="ar-SA"/>
        </w:rPr>
        <w:t>"Did this project truly and meaningfully solve the community Need it was created for?"</w:t>
      </w:r>
      <w:r w:rsidRPr="00AB6D8C">
        <w:rPr>
          <w:rFonts w:ascii="Times New Roman" w:eastAsia="Times New Roman" w:hAnsi="Times New Roman" w:cs="Times New Roman"/>
          <w:kern w:val="0"/>
          <w:lang w:eastAsia="es-CL" w:bidi="ar-SA"/>
        </w:rPr>
        <w:t> Your good judgment is the final and most important layer of the "Layered Oracle Protocol".</w:t>
      </w:r>
    </w:p>
    <w:p w14:paraId="27BAFBC9"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#5: The Reputation Smear (The Trap of the Permanent Record)</w:t>
      </w:r>
    </w:p>
    <w:p w14:paraId="4B5A24F0"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Your Trace is an immutable record of your history, which ensures accountability. However, this can be weaponized. Some may try to attack their opponents by digging up minor, long-past infractions and amplifying them in a public smear campaign.</w:t>
      </w:r>
    </w:p>
    <w:p w14:paraId="5C47D9A3"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creates a culture of fear, discouraging risk-taking and punishing growth. It goes against the spirit of the </w:t>
      </w:r>
      <w:r w:rsidRPr="00AB6D8C">
        <w:rPr>
          <w:rFonts w:ascii="Times New Roman" w:eastAsia="Times New Roman" w:hAnsi="Times New Roman" w:cs="Times New Roman"/>
          <w:b/>
          <w:bCs/>
          <w:kern w:val="0"/>
          <w:lang w:eastAsia="es-CL" w:bidi="ar-SA"/>
        </w:rPr>
        <w:t>"Temporal Fade"</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"Redemption Clause"</w:t>
      </w:r>
      <w:r w:rsidRPr="00AB6D8C">
        <w:rPr>
          <w:rFonts w:ascii="Times New Roman" w:eastAsia="Times New Roman" w:hAnsi="Times New Roman" w:cs="Times New Roman"/>
          <w:kern w:val="0"/>
          <w:lang w:eastAsia="es-CL" w:bidi="ar-SA"/>
        </w:rPr>
        <w:t> protocols, which are designed to allow people to evolve beyond their past mistakes.</w:t>
      </w:r>
    </w:p>
    <w:p w14:paraId="4B7522DF"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Judge others by the totality of their contributions, especially their recent actions. Uphold a culture of fairness and forward-looking evaluation. Everyone grows and changes; a healthy community allows for that.</w:t>
      </w:r>
    </w:p>
    <w:p w14:paraId="67C7AAF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Trap #6: The Populist Coup (The Trap of External Influence)</w:t>
      </w:r>
    </w:p>
    <w:p w14:paraId="71F78DEA"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A charismatic individual or a small, organized group may use an external social media platform to build a following. By operating outside of the Trust system's transparent debate forums, they can spread misinformation or emotionally charged rhetoric to rally people to their cause. Their final move is often to call for all their followers to delegate their votes to them, promising to "fix everything."</w:t>
      </w:r>
    </w:p>
    <w:p w14:paraId="410C3A53"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well-known coup attempt in decentralized systems. It bypasses the system's deliberative processes and concentrates immense voting power in a single person or small group, effectively creating a dictator.</w:t>
      </w:r>
    </w:p>
    <w:p w14:paraId="0D2666C9"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Keep the conversation within Trust's transparent forums. Be wary of those who primarily build their arguments on external platforms. Most importantly, </w:t>
      </w:r>
      <w:r w:rsidRPr="00AB6D8C">
        <w:rPr>
          <w:rFonts w:ascii="Times New Roman" w:eastAsia="Times New Roman" w:hAnsi="Times New Roman" w:cs="Times New Roman"/>
          <w:b/>
          <w:bCs/>
          <w:kern w:val="0"/>
          <w:lang w:eastAsia="es-CL" w:bidi="ar-SA"/>
        </w:rPr>
        <w:t>guard your vote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"Delegated Voting"</w:t>
      </w:r>
      <w:r w:rsidRPr="00AB6D8C">
        <w:rPr>
          <w:rFonts w:ascii="Times New Roman" w:eastAsia="Times New Roman" w:hAnsi="Times New Roman" w:cs="Times New Roman"/>
          <w:kern w:val="0"/>
          <w:lang w:eastAsia="es-CL" w:bidi="ar-SA"/>
        </w:rPr>
        <w:t> protocol is a tool for convenience and trust, not for blind allegiance. The </w:t>
      </w:r>
      <w:r w:rsidRPr="00AB6D8C">
        <w:rPr>
          <w:rFonts w:ascii="Times New Roman" w:eastAsia="Times New Roman" w:hAnsi="Times New Roman" w:cs="Times New Roman"/>
          <w:b/>
          <w:bCs/>
          <w:kern w:val="0"/>
          <w:lang w:eastAsia="es-CL" w:bidi="ar-SA"/>
        </w:rPr>
        <w:t>Delegation Decay</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Targeted Integrity Audits</w:t>
      </w:r>
      <w:r w:rsidRPr="00AB6D8C">
        <w:rPr>
          <w:rFonts w:ascii="Times New Roman" w:eastAsia="Times New Roman" w:hAnsi="Times New Roman" w:cs="Times New Roman"/>
          <w:kern w:val="0"/>
          <w:lang w:eastAsia="es-CL" w:bidi="ar-SA"/>
        </w:rPr>
        <w:t> are designed to prevent this, but your personal vigilance is the ultimate safeguard.</w:t>
      </w:r>
    </w:p>
    <w:p w14:paraId="1541DE53" w14:textId="77777777" w:rsidR="00AB6D8C" w:rsidRPr="009853E4"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9853E4">
        <w:rPr>
          <w:rFonts w:ascii="Times New Roman" w:eastAsia="Times New Roman" w:hAnsi="Times New Roman" w:cs="Times New Roman"/>
          <w:b/>
          <w:bCs/>
          <w:kern w:val="0"/>
          <w:lang w:eastAsia="es-CL" w:bidi="ar-SA"/>
        </w:rPr>
        <w:t>3. Conclusion</w:t>
      </w:r>
    </w:p>
    <w:p w14:paraId="11DC1E13" w14:textId="55C10BBC" w:rsidR="00AB6D8C" w:rsidRP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By integrating this knowledge directly into the user onboarding experience, the Trust system transforms security from a purely technical function into a shared cultural responsibility. An educated user is an empowered user, and an empowered community is the most resilient defense against those who would act in bad faith. This protocol ensures that every participant, from their very first day, is equipped to be a guardian of the ecosystem's integrity.</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B03A26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bookmarkStart w:id="2" w:name="_Hlk206772868"/>
      <w:r>
        <w:rPr>
          <w:sz w:val="34"/>
          <w:szCs w:val="40"/>
        </w:rPr>
        <w:br w:type="page"/>
      </w:r>
    </w:p>
    <w:p w14:paraId="069929E5" w14:textId="37FCDEFF" w:rsidR="001E26D8" w:rsidRPr="001E26D8" w:rsidRDefault="001E26D8" w:rsidP="0016541E">
      <w:pPr>
        <w:pStyle w:val="Ttulo1"/>
        <w:rPr>
          <w:rFonts w:ascii="Times New Roman" w:eastAsia="Times New Roman" w:hAnsi="Times New Roman" w:cs="Times New Roman"/>
          <w:b/>
          <w:bCs/>
          <w:kern w:val="0"/>
          <w:lang w:eastAsia="es-CL" w:bidi="ar-SA"/>
        </w:rPr>
      </w:pPr>
      <w:r>
        <w:lastRenderedPageBreak/>
        <w:t>The Fiat Exchange Protocol</w:t>
      </w:r>
    </w:p>
    <w:bookmarkEnd w:id="2"/>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8AD91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CDF3008" w14:textId="1D36E8BA" w:rsidR="00242638" w:rsidRPr="00242638" w:rsidRDefault="00242638" w:rsidP="0016541E">
      <w:pPr>
        <w:pStyle w:val="Ttulo1"/>
      </w:pPr>
      <w:r>
        <w:lastRenderedPageBreak/>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475C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02668C" w14:textId="375DBE25" w:rsidR="00D947FB" w:rsidRPr="00D947FB" w:rsidRDefault="00D947FB" w:rsidP="0016541E">
      <w:pPr>
        <w:pStyle w:val="Ttulo1"/>
        <w:rPr>
          <w:rFonts w:ascii="Times New Roman" w:eastAsia="Times New Roman" w:hAnsi="Times New Roman" w:cs="Times New Roman"/>
          <w:b/>
          <w:bCs/>
          <w:kern w:val="0"/>
          <w:lang w:eastAsia="es-CL" w:bidi="ar-SA"/>
        </w:rPr>
      </w:pPr>
      <w:r>
        <w:lastRenderedPageBreak/>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1D36A3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85E231F" w14:textId="2394C42C" w:rsidR="00120F35" w:rsidRPr="00120F35" w:rsidRDefault="00120F35" w:rsidP="0016541E">
      <w:pPr>
        <w:pStyle w:val="Ttulo1"/>
      </w:pPr>
      <w:r>
        <w:lastRenderedPageBreak/>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w:t>
      </w:r>
      <w:proofErr w:type="gramStart"/>
      <w:r w:rsidRPr="00F702D2">
        <w:rPr>
          <w:rFonts w:ascii="Times New Roman" w:eastAsia="Times New Roman" w:hAnsi="Times New Roman" w:cs="Times New Roman"/>
          <w:b/>
          <w:bCs/>
          <w:kern w:val="0"/>
          <w:lang w:eastAsia="es-CL" w:bidi="ar-SA"/>
        </w:rPr>
        <w:t>thirds</w:t>
      </w:r>
      <w:proofErr w:type="gramEnd"/>
      <w:r w:rsidRPr="00F702D2">
        <w:rPr>
          <w:rFonts w:ascii="Times New Roman" w:eastAsia="Times New Roman" w:hAnsi="Times New Roman" w:cs="Times New Roman"/>
          <w:b/>
          <w:bCs/>
          <w:kern w:val="0"/>
          <w:lang w:eastAsia="es-CL" w:bidi="ar-SA"/>
        </w:rPr>
        <w:t xml:space="preserve">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w:t>
      </w:r>
      <w:proofErr w:type="gramStart"/>
      <w:r w:rsidRPr="00F702D2">
        <w:rPr>
          <w:rFonts w:ascii="Times New Roman" w:eastAsia="Times New Roman" w:hAnsi="Times New Roman" w:cs="Times New Roman"/>
          <w:kern w:val="0"/>
          <w:lang w:eastAsia="es-CL" w:bidi="ar-SA"/>
        </w:rPr>
        <w:t>thirds</w:t>
      </w:r>
      <w:proofErr w:type="gramEnd"/>
      <w:r w:rsidRPr="00F702D2">
        <w:rPr>
          <w:rFonts w:ascii="Times New Roman" w:eastAsia="Times New Roman" w:hAnsi="Times New Roman" w:cs="Times New Roman"/>
          <w:kern w:val="0"/>
          <w:lang w:eastAsia="es-CL" w:bidi="ar-SA"/>
        </w:rPr>
        <w:t xml:space="preserve">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 xml:space="preserve">If the issue remains in gridlock after ten years, the requirement is lowered for </w:t>
      </w:r>
      <w:proofErr w:type="gramStart"/>
      <w:r w:rsidRPr="00F702D2">
        <w:rPr>
          <w:rFonts w:ascii="Times New Roman" w:eastAsia="Times New Roman" w:hAnsi="Times New Roman" w:cs="Times New Roman"/>
          <w:kern w:val="0"/>
          <w:lang w:eastAsia="es-CL" w:bidi="ar-SA"/>
        </w:rPr>
        <w:t>a final</w:t>
      </w:r>
      <w:proofErr w:type="gramEnd"/>
      <w:r w:rsidRPr="00F702D2">
        <w:rPr>
          <w:rFonts w:ascii="Times New Roman" w:eastAsia="Times New Roman" w:hAnsi="Times New Roman" w:cs="Times New Roman"/>
          <w:kern w:val="0"/>
          <w:lang w:eastAsia="es-CL" w:bidi="ar-SA"/>
        </w:rPr>
        <w:t xml:space="preserve">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6C0977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324B07" w14:textId="04A0C560" w:rsidR="00FF03DC" w:rsidRPr="00FF03DC" w:rsidRDefault="00FF03DC" w:rsidP="0016541E">
      <w:pPr>
        <w:pStyle w:val="Ttulo1"/>
        <w:rPr>
          <w:rFonts w:ascii="Times New Roman" w:eastAsia="Times New Roman" w:hAnsi="Times New Roman" w:cs="Times New Roman"/>
          <w:b/>
          <w:bCs/>
          <w:kern w:val="0"/>
          <w:lang w:eastAsia="es-CL" w:bidi="ar-SA"/>
        </w:rPr>
      </w:pPr>
      <w:r>
        <w:lastRenderedPageBreak/>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55BF5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AF26AD" w14:textId="64B61BCF" w:rsidR="00BA22EC" w:rsidRPr="00BA22EC" w:rsidRDefault="00BA22EC" w:rsidP="0016541E">
      <w:pPr>
        <w:pStyle w:val="Ttulo1"/>
      </w:pPr>
      <w:r>
        <w:lastRenderedPageBreak/>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71AE12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5062911" w14:textId="7E9BB926" w:rsidR="00A11A05" w:rsidRPr="00A11A05" w:rsidRDefault="00A11A05" w:rsidP="0016541E">
      <w:pPr>
        <w:pStyle w:val="Ttulo1"/>
        <w:rPr>
          <w:rFonts w:ascii="Times New Roman" w:eastAsia="Times New Roman" w:hAnsi="Times New Roman" w:cs="Times New Roman"/>
          <w:b/>
          <w:bCs/>
          <w:kern w:val="0"/>
          <w:lang w:eastAsia="es-CL" w:bidi="ar-SA"/>
        </w:rPr>
      </w:pPr>
      <w:r>
        <w:lastRenderedPageBreak/>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7360031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2073AC0" w14:textId="1FB4BA69" w:rsidR="00D75D87" w:rsidRPr="00D75D87" w:rsidRDefault="00D75D87" w:rsidP="0016541E">
      <w:pPr>
        <w:pStyle w:val="Ttulo1"/>
      </w:pPr>
      <w:r>
        <w:lastRenderedPageBreak/>
        <w:t xml:space="preserve">The </w:t>
      </w:r>
      <w:r w:rsidRPr="00D75D87">
        <w:rPr>
          <w:rFonts w:eastAsia="Times New Roman"/>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66844F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2E09501" w14:textId="68A3947C" w:rsidR="00EA0D78" w:rsidRPr="00EA0D78" w:rsidRDefault="00EA0D78" w:rsidP="0016541E">
      <w:pPr>
        <w:pStyle w:val="Ttulo1"/>
      </w:pPr>
      <w: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BF0983F"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41EA31" w14:textId="2406978C" w:rsidR="00F6251E" w:rsidRPr="00F6251E" w:rsidRDefault="00F6251E" w:rsidP="0016541E">
      <w:pPr>
        <w:pStyle w:val="Ttulo1"/>
      </w:pPr>
      <w:r>
        <w:lastRenderedPageBreak/>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4B5FF2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D53364B" w14:textId="434E0F83" w:rsidR="00C05033" w:rsidRPr="00C05033" w:rsidRDefault="00C05033" w:rsidP="0016541E">
      <w:pPr>
        <w:pStyle w:val="Ttulo1"/>
      </w:pPr>
      <w:r>
        <w:lastRenderedPageBreak/>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lastRenderedPageBreak/>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ABBEDA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3EA496F" w14:textId="66B361CD" w:rsidR="00196A4A" w:rsidRPr="00196A4A" w:rsidRDefault="00196A4A" w:rsidP="0016541E">
      <w:pPr>
        <w:pStyle w:val="Ttulo1"/>
      </w:pPr>
      <w:r>
        <w:lastRenderedPageBreak/>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F103B4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5EF4738" w14:textId="7DD99403" w:rsidR="000714D0" w:rsidRPr="000714D0" w:rsidRDefault="000714D0" w:rsidP="0016541E">
      <w:pPr>
        <w:pStyle w:val="Ttulo1"/>
      </w:pPr>
      <w:r>
        <w:lastRenderedPageBreak/>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 xml:space="preserve">their own difficulty rating for that specific task is automatically nullified and </w:t>
      </w:r>
      <w:r w:rsidRPr="000714D0">
        <w:rPr>
          <w:rFonts w:ascii="Times New Roman" w:eastAsia="Times New Roman" w:hAnsi="Times New Roman" w:cs="Times New Roman"/>
          <w:b/>
          <w:bCs/>
          <w:kern w:val="0"/>
          <w:lang w:eastAsia="es-CL" w:bidi="ar-SA"/>
        </w:rPr>
        <w:lastRenderedPageBreak/>
        <w:t>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3BE7D4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225B5D17" w14:textId="13808016" w:rsidR="007C1684" w:rsidRPr="007C1684" w:rsidRDefault="007C1684" w:rsidP="0016541E">
      <w:pPr>
        <w:pStyle w:val="Ttulo1"/>
      </w:pPr>
      <w:r>
        <w:lastRenderedPageBreak/>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D7A03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FB02409" w14:textId="2A28EB4D" w:rsidR="00393EA5" w:rsidRPr="00393EA5" w:rsidRDefault="00393EA5" w:rsidP="0016541E">
      <w:pPr>
        <w:pStyle w:val="Ttulo1"/>
        <w:rPr>
          <w:rFonts w:ascii="Times New Roman" w:eastAsia="Times New Roman" w:hAnsi="Times New Roman" w:cs="Times New Roman"/>
          <w:b/>
          <w:bCs/>
          <w:kern w:val="0"/>
          <w:lang w:eastAsia="es-CL" w:bidi="ar-SA"/>
        </w:rPr>
      </w:pPr>
      <w: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349BAA49" w14:textId="22B1860F"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206550C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95AF1D" w14:textId="5832654E" w:rsidR="009663B7" w:rsidRPr="009663B7" w:rsidRDefault="009663B7" w:rsidP="0016541E">
      <w:pPr>
        <w:pStyle w:val="Ttulo1"/>
      </w:pPr>
      <w:r>
        <w:lastRenderedPageBreak/>
        <w:t>The “Satisfaction-to-XP” Bridge Protocol</w:t>
      </w:r>
    </w:p>
    <w:p w14:paraId="533BE86A" w14:textId="77777777" w:rsidR="00EF1C12" w:rsidRDefault="00EF1C12">
      <w:pPr>
        <w:widowControl/>
        <w:suppressAutoHyphens w:val="0"/>
        <w:spacing w:after="160" w:line="278" w:lineRule="auto"/>
        <w:rPr>
          <w:sz w:val="34"/>
          <w:szCs w:val="40"/>
        </w:rPr>
      </w:pPr>
    </w:p>
    <w:p w14:paraId="1AEFC1FD" w14:textId="77777777" w:rsidR="00EF1C12" w:rsidRPr="00EF1C12" w:rsidRDefault="00EF1C12" w:rsidP="00EF1C12">
      <w:pPr>
        <w:widowControl/>
        <w:suppressAutoHyphens w:val="0"/>
        <w:spacing w:after="160" w:line="278" w:lineRule="auto"/>
      </w:pPr>
      <w:r w:rsidRPr="00EF1C12">
        <w:rPr>
          <w:b/>
          <w:bCs/>
        </w:rPr>
        <w:t>1. Core Principle</w:t>
      </w:r>
    </w:p>
    <w:p w14:paraId="7AF1CF5D" w14:textId="77777777" w:rsidR="00EF1C12" w:rsidRPr="00EF1C12" w:rsidRDefault="00EF1C12" w:rsidP="00EF1C12">
      <w:pPr>
        <w:widowControl/>
        <w:suppressAutoHyphens w:val="0"/>
        <w:spacing w:after="160" w:line="278" w:lineRule="auto"/>
      </w:pPr>
      <w:r w:rsidRPr="00EF1C12">
        <w:t>A core tenet of the Trust system is that reputation (XP) and influence (Level) must be earned through verifiable contributions to the community's well-being. In the Need-solving economy, this is measured by the successful completion of Branches.</w:t>
      </w:r>
    </w:p>
    <w:p w14:paraId="29AD156D" w14:textId="77777777" w:rsidR="00EF1C12" w:rsidRPr="00EF1C12" w:rsidRDefault="00EF1C12" w:rsidP="00EF1C12">
      <w:pPr>
        <w:widowControl/>
        <w:suppressAutoHyphens w:val="0"/>
        <w:spacing w:after="160" w:line="278" w:lineRule="auto"/>
      </w:pPr>
      <w:r w:rsidRPr="00EF1C12">
        <w:t>However, Desire-fulfilling Branches (e.g., artists, entertainers, restaurateurs) who operate in the Berry-based consumer economy also provide immense value. To ensure these vital contributors have an equal opportunity to gain XP and participate in governance, the system implements the "Satisfaction-to-XP Bridge."</w:t>
      </w:r>
    </w:p>
    <w:p w14:paraId="701BCD23" w14:textId="77777777" w:rsidR="00EF1C12" w:rsidRPr="00EF1C12" w:rsidRDefault="00EF1C12" w:rsidP="00EF1C12">
      <w:pPr>
        <w:widowControl/>
        <w:suppressAutoHyphens w:val="0"/>
        <w:spacing w:after="160" w:line="278" w:lineRule="auto"/>
      </w:pPr>
      <w:r w:rsidRPr="00EF1C12">
        <w:t xml:space="preserve">This protocol is designed to solve the "Glass Ceiling" paradox, ensuring that a Person's Level </w:t>
      </w:r>
      <w:proofErr w:type="gramStart"/>
      <w:r w:rsidRPr="00EF1C12">
        <w:t>is a reflection of</w:t>
      </w:r>
      <w:proofErr w:type="gramEnd"/>
      <w:r w:rsidRPr="00EF1C12">
        <w:t xml:space="preserve"> the quality and impact of their work, not simply the economic model of their Branch.</w:t>
      </w:r>
    </w:p>
    <w:p w14:paraId="7599B00C" w14:textId="77777777" w:rsidR="00EF1C12" w:rsidRPr="00EF1C12" w:rsidRDefault="00EF1C12" w:rsidP="00EF1C12">
      <w:pPr>
        <w:widowControl/>
        <w:suppressAutoHyphens w:val="0"/>
        <w:spacing w:after="160" w:line="278" w:lineRule="auto"/>
      </w:pPr>
      <w:r w:rsidRPr="00EF1C12">
        <w:rPr>
          <w:b/>
          <w:bCs/>
        </w:rPr>
        <w:t>2. The Problem: The "Wealth vs. Power" Distinction</w:t>
      </w:r>
    </w:p>
    <w:p w14:paraId="2403B1C6" w14:textId="77777777" w:rsidR="00EF1C12" w:rsidRPr="00EF1C12" w:rsidRDefault="00EF1C12" w:rsidP="00EF1C12">
      <w:pPr>
        <w:widowControl/>
        <w:suppressAutoHyphens w:val="0"/>
        <w:spacing w:after="160" w:line="278" w:lineRule="auto"/>
      </w:pPr>
      <w:r w:rsidRPr="00EF1C12">
        <w:t>A direct conversion of Berries earned into XP is architecturally forbidden, as this would create a "pay-to-win" system where wealth could be used to purchase political power. The "Satisfaction-to-XP" Bridge provides a more elegant and meritocratic solution.</w:t>
      </w:r>
    </w:p>
    <w:p w14:paraId="3CC7C4AF" w14:textId="77777777" w:rsidR="00EF1C12" w:rsidRPr="00EF1C12" w:rsidRDefault="00EF1C12" w:rsidP="00EF1C12">
      <w:pPr>
        <w:widowControl/>
        <w:suppressAutoHyphens w:val="0"/>
        <w:spacing w:after="160" w:line="278" w:lineRule="auto"/>
      </w:pPr>
      <w:r w:rsidRPr="00EF1C12">
        <w:rPr>
          <w:b/>
          <w:bCs/>
        </w:rPr>
        <w:t>3. The Mechanic: Consumer Satisfaction as the XP Catalyst</w:t>
      </w:r>
    </w:p>
    <w:p w14:paraId="56D1398D" w14:textId="77777777" w:rsidR="00EF1C12" w:rsidRPr="00EF1C12" w:rsidRDefault="00EF1C12" w:rsidP="00EF1C12">
      <w:pPr>
        <w:widowControl/>
        <w:suppressAutoHyphens w:val="0"/>
        <w:spacing w:after="160" w:line="278" w:lineRule="auto"/>
      </w:pPr>
      <w:r w:rsidRPr="00EF1C12">
        <w:t>The XP for a Desire Branch is not generated by their Berry income. It is generated by the verifiable satisfaction of their customers, which determines the efficiency of converting burned Berries into minted XP.</w:t>
      </w:r>
    </w:p>
    <w:p w14:paraId="3399B71B" w14:textId="77777777" w:rsidR="00EF1C12" w:rsidRPr="00EF1C12" w:rsidRDefault="00EF1C12" w:rsidP="00EF1C12">
      <w:pPr>
        <w:widowControl/>
        <w:numPr>
          <w:ilvl w:val="0"/>
          <w:numId w:val="645"/>
        </w:numPr>
        <w:suppressAutoHyphens w:val="0"/>
        <w:spacing w:after="160" w:line="278" w:lineRule="auto"/>
      </w:pPr>
      <w:r w:rsidRPr="00EF1C12">
        <w:rPr>
          <w:b/>
          <w:bCs/>
        </w:rPr>
        <w:t>The Trigger:</w:t>
      </w:r>
      <w:r w:rsidRPr="00EF1C12">
        <w:t> The protocol is activated automatically after any Berry-based transaction is completed between a Person (the consumer) and a Desire Branch (the producer).</w:t>
      </w:r>
    </w:p>
    <w:p w14:paraId="2B125B54" w14:textId="330BA1B4" w:rsidR="00EF1C12" w:rsidRPr="00EF1C12" w:rsidRDefault="00EF1C12" w:rsidP="00EF1C12">
      <w:pPr>
        <w:widowControl/>
        <w:numPr>
          <w:ilvl w:val="0"/>
          <w:numId w:val="645"/>
        </w:numPr>
        <w:suppressAutoHyphens w:val="0"/>
        <w:spacing w:after="160" w:line="278" w:lineRule="auto"/>
      </w:pPr>
      <w:r w:rsidRPr="00EF1C12">
        <w:rPr>
          <w:b/>
          <w:bCs/>
        </w:rPr>
        <w:t>The Feedback Loop:</w:t>
      </w:r>
      <w:r w:rsidRPr="00EF1C12">
        <w:t> The consumer is prompted to provide a simple, anonymous </w:t>
      </w:r>
      <w:r w:rsidRPr="00EF1C12">
        <w:rPr>
          <w:b/>
          <w:bCs/>
        </w:rPr>
        <w:t>Satisfaction Rating</w:t>
      </w:r>
      <w:r w:rsidRPr="00EF1C12">
        <w:t> for the product or service they received on a granular </w:t>
      </w:r>
      <w:r w:rsidRPr="00EF1C12">
        <w:rPr>
          <w:b/>
          <w:bCs/>
        </w:rPr>
        <w:t xml:space="preserve">1 to </w:t>
      </w:r>
      <w:r>
        <w:rPr>
          <w:b/>
          <w:bCs/>
        </w:rPr>
        <w:t>7</w:t>
      </w:r>
      <w:r w:rsidRPr="00EF1C12">
        <w:rPr>
          <w:b/>
          <w:bCs/>
        </w:rPr>
        <w:t xml:space="preserve"> scale</w:t>
      </w:r>
      <w:r w:rsidRPr="00EF1C12">
        <w:t>.</w:t>
      </w:r>
    </w:p>
    <w:p w14:paraId="7A467B28" w14:textId="77777777" w:rsidR="00EF1C12" w:rsidRPr="00EF1C12" w:rsidRDefault="00EF1C12" w:rsidP="00EF1C12">
      <w:pPr>
        <w:widowControl/>
        <w:numPr>
          <w:ilvl w:val="0"/>
          <w:numId w:val="645"/>
        </w:numPr>
        <w:suppressAutoHyphens w:val="0"/>
        <w:spacing w:after="160" w:line="278" w:lineRule="auto"/>
      </w:pPr>
      <w:r w:rsidRPr="00EF1C12">
        <w:rPr>
          <w:b/>
          <w:bCs/>
        </w:rPr>
        <w:t>The XP Creation &amp; Berry Burn:</w:t>
      </w:r>
      <w:r w:rsidRPr="00EF1C12">
        <w:t> The </w:t>
      </w:r>
      <w:r w:rsidRPr="00EF1C12">
        <w:rPr>
          <w:b/>
          <w:bCs/>
        </w:rPr>
        <w:t>Berries used in the transaction are verifiably and permanently burned</w:t>
      </w:r>
      <w:r w:rsidRPr="00EF1C12">
        <w:t xml:space="preserve">, being removed from circulation. Based on the </w:t>
      </w:r>
      <w:proofErr w:type="gramStart"/>
      <w:r w:rsidRPr="00EF1C12">
        <w:t>consumer's</w:t>
      </w:r>
      <w:proofErr w:type="gramEnd"/>
      <w:r w:rsidRPr="00EF1C12">
        <w:t xml:space="preserve"> satisfaction rating, the system then mints a new amount of XP for the Desire Branch based on a simple, transparent formula:</w:t>
      </w:r>
    </w:p>
    <w:p w14:paraId="7CEF9EF8" w14:textId="77777777" w:rsidR="00EF1C12" w:rsidRPr="00EF1C12" w:rsidRDefault="00EF1C12" w:rsidP="00EF1C12">
      <w:pPr>
        <w:widowControl/>
        <w:suppressAutoHyphens w:val="0"/>
        <w:spacing w:after="160" w:line="278" w:lineRule="auto"/>
      </w:pPr>
      <w:r w:rsidRPr="00EF1C12">
        <w:rPr>
          <w:b/>
          <w:bCs/>
        </w:rPr>
        <w:lastRenderedPageBreak/>
        <w:t>XP Awarded = (</w:t>
      </w:r>
      <w:proofErr w:type="gramStart"/>
      <w:r w:rsidRPr="00EF1C12">
        <w:rPr>
          <w:b/>
          <w:bCs/>
        </w:rPr>
        <w:t>Amount</w:t>
      </w:r>
      <w:proofErr w:type="gramEnd"/>
      <w:r w:rsidRPr="00EF1C12">
        <w:rPr>
          <w:b/>
          <w:bCs/>
        </w:rPr>
        <w:t xml:space="preserve"> of Berries Burned) x (Satisfaction Conversion Rate)</w:t>
      </w:r>
    </w:p>
    <w:p w14:paraId="0FB29099" w14:textId="77777777" w:rsidR="00EF1C12" w:rsidRPr="00EF1C12" w:rsidRDefault="00EF1C12" w:rsidP="00EF1C12">
      <w:pPr>
        <w:widowControl/>
        <w:suppressAutoHyphens w:val="0"/>
        <w:spacing w:after="160" w:line="278" w:lineRule="auto"/>
      </w:pPr>
      <w:r w:rsidRPr="00EF1C12">
        <w:rPr>
          <w:b/>
          <w:bCs/>
        </w:rPr>
        <w:t>4. The Satisfaction Conversion Rate: The Balanced Bonus Model</w:t>
      </w:r>
    </w:p>
    <w:p w14:paraId="506204D7" w14:textId="3AC5F620" w:rsidR="00EF1C12" w:rsidRPr="00EF1C12" w:rsidRDefault="00EF1C12" w:rsidP="00EF1C12">
      <w:pPr>
        <w:widowControl/>
        <w:suppressAutoHyphens w:val="0"/>
        <w:spacing w:after="160" w:line="278" w:lineRule="auto"/>
      </w:pPr>
      <w:r w:rsidRPr="00EF1C12">
        <w:t>This conversion rate is the key balancing component. It ensures that XP is only awarded for work that is genuinely valued by the community and is designed for long-term economic stability. The rate is calculated on a linear scale based on the 1-</w:t>
      </w:r>
      <w:r w:rsidR="00763041">
        <w:t>7</w:t>
      </w:r>
      <w:r w:rsidRPr="00EF1C12">
        <w:t xml:space="preserve"> rating</w:t>
      </w:r>
      <w:r w:rsidR="00763041">
        <w:t xml:space="preserve"> (10% for point)</w:t>
      </w:r>
      <w:r w:rsidRPr="00EF1C12">
        <w:t>:</w:t>
      </w:r>
    </w:p>
    <w:p w14:paraId="5B607BFA" w14:textId="441B30E1" w:rsidR="00EF1C12" w:rsidRPr="00EF1C12" w:rsidRDefault="00EF1C12" w:rsidP="00EF1C12">
      <w:pPr>
        <w:widowControl/>
        <w:numPr>
          <w:ilvl w:val="0"/>
          <w:numId w:val="646"/>
        </w:numPr>
        <w:suppressAutoHyphens w:val="0"/>
        <w:spacing w:after="160" w:line="278" w:lineRule="auto"/>
      </w:pPr>
      <w:r w:rsidRPr="00EF1C12">
        <w:rPr>
          <w:b/>
          <w:bCs/>
        </w:rPr>
        <w:t>The Penalty Floor (1/</w:t>
      </w:r>
      <w:r>
        <w:rPr>
          <w:b/>
          <w:bCs/>
        </w:rPr>
        <w:t>7</w:t>
      </w:r>
      <w:r w:rsidRPr="00EF1C12">
        <w:rPr>
          <w:b/>
          <w:bCs/>
        </w:rPr>
        <w:t xml:space="preserve"> Rating):</w:t>
      </w:r>
      <w:r w:rsidRPr="00EF1C12">
        <w:t> A 1-star rating results in a </w:t>
      </w:r>
      <w:r w:rsidR="00763041">
        <w:rPr>
          <w:b/>
          <w:bCs/>
        </w:rPr>
        <w:t>6</w:t>
      </w:r>
      <w:r w:rsidRPr="00EF1C12">
        <w:rPr>
          <w:b/>
          <w:bCs/>
        </w:rPr>
        <w:t>0% Conversion Rate</w:t>
      </w:r>
      <w:r w:rsidRPr="00EF1C12">
        <w:t xml:space="preserve">. This imposes a significant penalty for failure, ensuring that </w:t>
      </w:r>
      <w:r w:rsidR="00763041">
        <w:t>40%</w:t>
      </w:r>
      <w:r w:rsidRPr="00EF1C12">
        <w:t xml:space="preserve"> of the economic value is lost and does not translate into reputation.</w:t>
      </w:r>
    </w:p>
    <w:p w14:paraId="1F8117CA" w14:textId="37EAC493" w:rsidR="00EF1C12" w:rsidRPr="00EF1C12" w:rsidRDefault="00EF1C12" w:rsidP="00EF1C12">
      <w:pPr>
        <w:widowControl/>
        <w:numPr>
          <w:ilvl w:val="0"/>
          <w:numId w:val="646"/>
        </w:numPr>
        <w:suppressAutoHyphens w:val="0"/>
        <w:spacing w:after="160" w:line="278" w:lineRule="auto"/>
      </w:pPr>
      <w:r w:rsidRPr="00EF1C12">
        <w:rPr>
          <w:b/>
          <w:bCs/>
        </w:rPr>
        <w:t>The Excellence Bonus (</w:t>
      </w:r>
      <w:r>
        <w:rPr>
          <w:b/>
          <w:bCs/>
        </w:rPr>
        <w:t>7</w:t>
      </w:r>
      <w:r w:rsidRPr="00EF1C12">
        <w:rPr>
          <w:b/>
          <w:bCs/>
        </w:rPr>
        <w:t>/</w:t>
      </w:r>
      <w:r>
        <w:rPr>
          <w:b/>
          <w:bCs/>
        </w:rPr>
        <w:t>7</w:t>
      </w:r>
      <w:r w:rsidRPr="00EF1C12">
        <w:rPr>
          <w:b/>
          <w:bCs/>
        </w:rPr>
        <w:t xml:space="preserve"> Rating):</w:t>
      </w:r>
      <w:r w:rsidRPr="00EF1C12">
        <w:t xml:space="preserve"> A perfect </w:t>
      </w:r>
      <w:r>
        <w:t>7</w:t>
      </w:r>
      <w:r w:rsidRPr="00EF1C12">
        <w:t>-star rating results in a </w:t>
      </w:r>
      <w:r w:rsidRPr="00EF1C12">
        <w:rPr>
          <w:b/>
          <w:bCs/>
        </w:rPr>
        <w:t>1</w:t>
      </w:r>
      <w:r>
        <w:rPr>
          <w:b/>
          <w:bCs/>
        </w:rPr>
        <w:t>2</w:t>
      </w:r>
      <w:r w:rsidRPr="00EF1C12">
        <w:rPr>
          <w:b/>
          <w:bCs/>
        </w:rPr>
        <w:t>0% Conversion Rate</w:t>
      </w:r>
      <w:r w:rsidRPr="00EF1C12">
        <w:t>. This provides a powerful </w:t>
      </w:r>
      <w:r>
        <w:rPr>
          <w:b/>
          <w:bCs/>
        </w:rPr>
        <w:t>2</w:t>
      </w:r>
      <w:r w:rsidRPr="00EF1C12">
        <w:rPr>
          <w:b/>
          <w:bCs/>
        </w:rPr>
        <w:t>0% XP bonus</w:t>
      </w:r>
      <w:r w:rsidRPr="00EF1C12">
        <w:t>, creating a strong, meaningful incentive for providers to deliver an exceptional experience that goes above and beyond expectations.</w:t>
      </w:r>
    </w:p>
    <w:p w14:paraId="367A5E6D" w14:textId="08D5CE81" w:rsidR="00EF1C12" w:rsidRPr="00EF1C12" w:rsidRDefault="00EF1C12" w:rsidP="00EF1C12">
      <w:pPr>
        <w:widowControl/>
        <w:numPr>
          <w:ilvl w:val="0"/>
          <w:numId w:val="646"/>
        </w:numPr>
        <w:suppressAutoHyphens w:val="0"/>
        <w:spacing w:after="160" w:line="278" w:lineRule="auto"/>
      </w:pPr>
      <w:r w:rsidRPr="00EF1C12">
        <w:rPr>
          <w:b/>
          <w:bCs/>
        </w:rPr>
        <w:t>The Stability Midpoint (</w:t>
      </w:r>
      <w:r>
        <w:rPr>
          <w:b/>
          <w:bCs/>
        </w:rPr>
        <w:t>4</w:t>
      </w:r>
      <w:r w:rsidRPr="00EF1C12">
        <w:rPr>
          <w:b/>
          <w:bCs/>
        </w:rPr>
        <w:t>/</w:t>
      </w:r>
      <w:r>
        <w:rPr>
          <w:b/>
          <w:bCs/>
        </w:rPr>
        <w:t>7</w:t>
      </w:r>
      <w:r w:rsidRPr="00EF1C12">
        <w:rPr>
          <w:b/>
          <w:bCs/>
        </w:rPr>
        <w:t xml:space="preserve"> Rating):</w:t>
      </w:r>
      <w:r w:rsidRPr="00EF1C12">
        <w:t xml:space="preserve"> An average rating results in a conversion rate </w:t>
      </w:r>
      <w:r>
        <w:t xml:space="preserve">of </w:t>
      </w:r>
      <w:r w:rsidRPr="00EF1C12">
        <w:t>90%. This is a crucial feature that prevents XP inflation from mediocre or merely "acceptable" service, ensuring that only truly excellent contributions create a net inflationary effect on the reputation economy.</w:t>
      </w:r>
    </w:p>
    <w:p w14:paraId="0F853E5D" w14:textId="0EF0B07D" w:rsidR="00EF1C12" w:rsidRPr="00EF1C12" w:rsidRDefault="00EF1C12" w:rsidP="00EF1C12">
      <w:pPr>
        <w:widowControl/>
        <w:suppressAutoHyphens w:val="0"/>
        <w:spacing w:after="160" w:line="278" w:lineRule="auto"/>
      </w:pPr>
      <w:r w:rsidRPr="00EF1C12">
        <w:rPr>
          <w:b/>
          <w:bCs/>
        </w:rPr>
        <w:t>The Impact:</w:t>
      </w:r>
      <w:r w:rsidRPr="00EF1C12">
        <w:t xml:space="preserve"> This elegantly </w:t>
      </w:r>
      <w:proofErr w:type="gramStart"/>
      <w:r w:rsidRPr="00EF1C12">
        <w:t>decouples</w:t>
      </w:r>
      <w:proofErr w:type="gramEnd"/>
      <w:r w:rsidRPr="00EF1C12">
        <w:t xml:space="preserve"> wealth from power. A Branch that sells a very expensive but poor-quality product will see many Berries </w:t>
      </w:r>
      <w:proofErr w:type="gramStart"/>
      <w:r w:rsidRPr="00EF1C12">
        <w:t>burned, but</w:t>
      </w:r>
      <w:proofErr w:type="gramEnd"/>
      <w:r w:rsidRPr="00EF1C12">
        <w:t xml:space="preserve"> will earn only </w:t>
      </w:r>
      <w:r w:rsidR="00763041">
        <w:t>6</w:t>
      </w:r>
      <w:r w:rsidRPr="00EF1C12">
        <w:t xml:space="preserve">0% of that value in XP. Conversely, a Branch that provides a </w:t>
      </w:r>
      <w:proofErr w:type="gramStart"/>
      <w:r w:rsidRPr="00EF1C12">
        <w:t>highly-beloved</w:t>
      </w:r>
      <w:proofErr w:type="gramEnd"/>
      <w:r w:rsidRPr="00EF1C12">
        <w:t xml:space="preserve"> service will be rewarded with a </w:t>
      </w:r>
      <w:r w:rsidR="00763041">
        <w:t>2</w:t>
      </w:r>
      <w:r w:rsidRPr="00EF1C12">
        <w:t>0% bonus in XP, ensuring their positive impact on the community is reflected in their Level.</w:t>
      </w:r>
    </w:p>
    <w:p w14:paraId="05B62332" w14:textId="77777777" w:rsidR="00EF1C12" w:rsidRPr="00EF1C12" w:rsidRDefault="00EF1C12" w:rsidP="00EF1C12">
      <w:pPr>
        <w:widowControl/>
        <w:suppressAutoHyphens w:val="0"/>
        <w:spacing w:after="160" w:line="278" w:lineRule="auto"/>
      </w:pPr>
      <w:r w:rsidRPr="00EF1C12">
        <w:rPr>
          <w:b/>
          <w:bCs/>
        </w:rPr>
        <w:t>5. Fair Distribution</w:t>
      </w:r>
    </w:p>
    <w:p w14:paraId="3770EB7D" w14:textId="77777777" w:rsidR="00EF1C12" w:rsidRPr="00EF1C12" w:rsidRDefault="00EF1C12" w:rsidP="00EF1C12">
      <w:pPr>
        <w:widowControl/>
        <w:suppressAutoHyphens w:val="0"/>
        <w:spacing w:after="160" w:line="278" w:lineRule="auto"/>
      </w:pPr>
      <w:r w:rsidRPr="00EF1C12">
        <w:t>The XP generated through this protocol is not given to a single "owner." It is deposited into the Desire Branch's main </w:t>
      </w:r>
      <w:r w:rsidRPr="00EF1C12">
        <w:rPr>
          <w:b/>
          <w:bCs/>
        </w:rPr>
        <w:t>XP Reward Pool</w:t>
      </w:r>
      <w:r w:rsidRPr="00EF1C12">
        <w:t>. This pool is then distributed among the Branch's team members according to the same fair, democratic, and transparent </w:t>
      </w:r>
      <w:r w:rsidRPr="00EF1C12">
        <w:rPr>
          <w:b/>
          <w:bCs/>
        </w:rPr>
        <w:t>"Effort Consensus" Protocol</w:t>
      </w:r>
      <w:r w:rsidRPr="00EF1C12">
        <w:t> used by all Need-solving Branches.</w:t>
      </w:r>
    </w:p>
    <w:p w14:paraId="0206E857" w14:textId="77777777" w:rsidR="00EF1C12" w:rsidRPr="00EF1C12" w:rsidRDefault="00EF1C12" w:rsidP="00EF1C12">
      <w:pPr>
        <w:widowControl/>
        <w:suppressAutoHyphens w:val="0"/>
        <w:spacing w:after="160" w:line="278" w:lineRule="auto"/>
      </w:pPr>
      <w:r w:rsidRPr="00EF1C12">
        <w:rPr>
          <w:b/>
          <w:bCs/>
        </w:rPr>
        <w:t>Conclusion</w:t>
      </w:r>
    </w:p>
    <w:p w14:paraId="5E0C017C" w14:textId="77777777" w:rsidR="00EF1C12" w:rsidRDefault="00EF1C12" w:rsidP="00EF1C12">
      <w:pPr>
        <w:widowControl/>
        <w:suppressAutoHyphens w:val="0"/>
        <w:spacing w:after="160" w:line="278" w:lineRule="auto"/>
      </w:pPr>
      <w:r w:rsidRPr="00EF1C12">
        <w:t>The "Satisfaction-to-XP Bridge" is the final, unifying piece of the Trust economic model. By implementing a balanced system that both penalizes poor quality and strongly rewards excellence, it creates a single, universal standard of merit: </w:t>
      </w:r>
      <w:r w:rsidRPr="00EF1C12">
        <w:rPr>
          <w:b/>
          <w:bCs/>
        </w:rPr>
        <w:t>value is ultimately determined by the well-being and satisfaction of the community you serve.</w:t>
      </w:r>
      <w:r w:rsidRPr="00EF1C12">
        <w:t xml:space="preserve"> This protocol ensures that every member of the Trust society—the engineer and the artist, the farmer and the entertainer—has an equal and </w:t>
      </w:r>
      <w:r w:rsidRPr="00EF1C12">
        <w:lastRenderedPageBreak/>
        <w:t>honorable path to build their reputation, increase their Level, and participate fully in the life of their community.</w:t>
      </w:r>
    </w:p>
    <w:p w14:paraId="0DFA76DE" w14:textId="77777777" w:rsidR="00C70288" w:rsidRDefault="00C70288" w:rsidP="00EF1C12">
      <w:pPr>
        <w:widowControl/>
        <w:suppressAutoHyphens w:val="0"/>
        <w:spacing w:after="160" w:line="278" w:lineRule="auto"/>
      </w:pPr>
    </w:p>
    <w:p w14:paraId="3CAF4066" w14:textId="2A465542" w:rsidR="00C70288" w:rsidRDefault="00C70288">
      <w:pPr>
        <w:widowControl/>
        <w:suppressAutoHyphens w:val="0"/>
        <w:spacing w:after="160" w:line="278" w:lineRule="auto"/>
      </w:pPr>
      <w:r>
        <w:br w:type="page"/>
      </w:r>
    </w:p>
    <w:p w14:paraId="143DD2F2" w14:textId="77777777" w:rsidR="00C70288" w:rsidRPr="00C70288" w:rsidRDefault="00C70288" w:rsidP="00C70288">
      <w:pPr>
        <w:pStyle w:val="Ttulo1"/>
      </w:pPr>
      <w:r w:rsidRPr="00C70288">
        <w:lastRenderedPageBreak/>
        <w:t>The Terra Protocol: A Framework for Verifiable Resource Geolocation</w:t>
      </w:r>
    </w:p>
    <w:p w14:paraId="22D23C99" w14:textId="77777777" w:rsidR="00C70288" w:rsidRPr="00C70288" w:rsidRDefault="00C70288" w:rsidP="00C70288">
      <w:pPr>
        <w:widowControl/>
        <w:suppressAutoHyphens w:val="0"/>
        <w:spacing w:after="160" w:line="278" w:lineRule="auto"/>
      </w:pPr>
      <w:r w:rsidRPr="00C70288">
        <w:rPr>
          <w:b/>
          <w:bCs/>
        </w:rPr>
        <w:t>1. Core Principle</w:t>
      </w:r>
    </w:p>
    <w:p w14:paraId="766B7346" w14:textId="77777777" w:rsidR="00C70288" w:rsidRPr="00C70288" w:rsidRDefault="00C70288" w:rsidP="00C70288">
      <w:pPr>
        <w:widowControl/>
        <w:suppressAutoHyphens w:val="0"/>
        <w:spacing w:after="160" w:line="278" w:lineRule="auto"/>
      </w:pPr>
      <w:r w:rsidRPr="00C70288">
        <w:t>The Trust economy is built upon a direct and unbreakable link between digital representation and tangible, real-world value. Its resource management and industrial strategies cannot be based on speculation or inaccurate data. The "Terra Protocol" is the constitutional framework that solves the "Geospatial Oracle Problem": how the decentralized system can reliably and verifiably know about the existence, quantity, and quality of physical raw materials on the planet. This protocol grounds the entire Trust economy in physical reality, ensuring that all strategic decisions are based on verifiable truth.</w:t>
      </w:r>
    </w:p>
    <w:p w14:paraId="13323F64" w14:textId="77777777" w:rsidR="00C70288" w:rsidRPr="00C70288" w:rsidRDefault="00C70288" w:rsidP="00C70288">
      <w:pPr>
        <w:widowControl/>
        <w:suppressAutoHyphens w:val="0"/>
        <w:spacing w:after="160" w:line="278" w:lineRule="auto"/>
      </w:pPr>
      <w:r w:rsidRPr="00C70288">
        <w:rPr>
          <w:b/>
          <w:bCs/>
        </w:rPr>
        <w:t>2. The Architectural Challenge: The Geospatial Oracle Problem</w:t>
      </w:r>
    </w:p>
    <w:p w14:paraId="09B695A8" w14:textId="77777777" w:rsidR="00C70288" w:rsidRPr="00C70288" w:rsidRDefault="00C70288" w:rsidP="00C70288">
      <w:pPr>
        <w:widowControl/>
        <w:suppressAutoHyphens w:val="0"/>
        <w:spacing w:after="160" w:line="278" w:lineRule="auto"/>
      </w:pPr>
      <w:r w:rsidRPr="00C70288">
        <w:t>Unlike purely digital information, data about physical resources presents two distinct challenges that must be solved in sequence:</w:t>
      </w:r>
    </w:p>
    <w:p w14:paraId="3C97F598" w14:textId="77777777" w:rsidR="00C70288" w:rsidRPr="00C70288" w:rsidRDefault="00C70288" w:rsidP="00C70288">
      <w:pPr>
        <w:widowControl/>
        <w:numPr>
          <w:ilvl w:val="0"/>
          <w:numId w:val="653"/>
        </w:numPr>
        <w:suppressAutoHyphens w:val="0"/>
        <w:spacing w:after="160" w:line="278" w:lineRule="auto"/>
      </w:pPr>
      <w:r w:rsidRPr="00C70288">
        <w:rPr>
          <w:b/>
          <w:bCs/>
        </w:rPr>
        <w:t>The Verification of Discovery:</w:t>
      </w:r>
      <w:r w:rsidRPr="00C70288">
        <w:t xml:space="preserve"> Does a resource deposit </w:t>
      </w:r>
      <w:proofErr w:type="gramStart"/>
      <w:r w:rsidRPr="00C70288">
        <w:t>actually exist</w:t>
      </w:r>
      <w:proofErr w:type="gramEnd"/>
      <w:r w:rsidRPr="00C70288">
        <w:t xml:space="preserve"> at the claimed location?</w:t>
      </w:r>
    </w:p>
    <w:p w14:paraId="2CB59E76" w14:textId="77777777" w:rsidR="00C70288" w:rsidRPr="00C70288" w:rsidRDefault="00C70288" w:rsidP="00C70288">
      <w:pPr>
        <w:widowControl/>
        <w:numPr>
          <w:ilvl w:val="0"/>
          <w:numId w:val="653"/>
        </w:numPr>
        <w:suppressAutoHyphens w:val="0"/>
        <w:spacing w:after="160" w:line="278" w:lineRule="auto"/>
      </w:pPr>
      <w:r w:rsidRPr="00C70288">
        <w:rPr>
          <w:b/>
          <w:bCs/>
        </w:rPr>
        <w:t>The Verification of Quantity &amp; Quality:</w:t>
      </w:r>
      <w:r w:rsidRPr="00C70288">
        <w:t> If it exists, how much of it is there, what is its purity, and how feasible is its extraction?</w:t>
      </w:r>
    </w:p>
    <w:p w14:paraId="4E8CF154" w14:textId="77777777" w:rsidR="00C70288" w:rsidRPr="00C70288" w:rsidRDefault="00C70288" w:rsidP="00C70288">
      <w:pPr>
        <w:widowControl/>
        <w:suppressAutoHyphens w:val="0"/>
        <w:spacing w:after="160" w:line="278" w:lineRule="auto"/>
      </w:pPr>
      <w:r w:rsidRPr="00C70288">
        <w:t>Relying on a single group to answer both questions is vulnerable to error and corruption. This protocol establishes a multi-stage workflow that separates these functions and creates a robust, self-correcting accountability loop.</w:t>
      </w:r>
    </w:p>
    <w:p w14:paraId="101302E7" w14:textId="77777777" w:rsidR="00C70288" w:rsidRPr="00C70288" w:rsidRDefault="00C70288" w:rsidP="00C70288">
      <w:pPr>
        <w:widowControl/>
        <w:suppressAutoHyphens w:val="0"/>
        <w:spacing w:after="160" w:line="278" w:lineRule="auto"/>
      </w:pPr>
      <w:r w:rsidRPr="00C70288">
        <w:rPr>
          <w:b/>
          <w:bCs/>
        </w:rPr>
        <w:t>3. The Protocol Workflow: A Two-Stage Verification Process</w:t>
      </w:r>
    </w:p>
    <w:p w14:paraId="44631429" w14:textId="77777777" w:rsidR="00C70288" w:rsidRPr="00C70288" w:rsidRDefault="00C70288" w:rsidP="00C70288">
      <w:pPr>
        <w:widowControl/>
        <w:suppressAutoHyphens w:val="0"/>
        <w:spacing w:after="160" w:line="278" w:lineRule="auto"/>
      </w:pPr>
      <w:r w:rsidRPr="00C70288">
        <w:rPr>
          <w:b/>
          <w:bCs/>
        </w:rPr>
        <w:t>Stage 1: The Discovery Phase (The Scout's Role)</w:t>
      </w:r>
    </w:p>
    <w:p w14:paraId="2809443C" w14:textId="77777777" w:rsidR="00C70288" w:rsidRPr="00C70288" w:rsidRDefault="00C70288" w:rsidP="00C70288">
      <w:pPr>
        <w:widowControl/>
        <w:numPr>
          <w:ilvl w:val="0"/>
          <w:numId w:val="654"/>
        </w:numPr>
        <w:suppressAutoHyphens w:val="0"/>
        <w:spacing w:after="160" w:line="278" w:lineRule="auto"/>
      </w:pPr>
      <w:r w:rsidRPr="00C70288">
        <w:rPr>
          <w:b/>
          <w:bCs/>
        </w:rPr>
        <w:t>The "Material Scout" Trace:</w:t>
      </w:r>
      <w:r w:rsidRPr="00C70288">
        <w:t> This protocol establishes a new, specialized Trace within the ecosystem for "Material Scouts." These are individuals with expertise in geology, geography, remote sensing, and exploration.</w:t>
      </w:r>
    </w:p>
    <w:p w14:paraId="068B7563" w14:textId="77777777" w:rsidR="00C70288" w:rsidRPr="00C70288" w:rsidRDefault="00C70288" w:rsidP="00C70288">
      <w:pPr>
        <w:widowControl/>
        <w:numPr>
          <w:ilvl w:val="0"/>
          <w:numId w:val="654"/>
        </w:numPr>
        <w:suppressAutoHyphens w:val="0"/>
        <w:spacing w:after="160" w:line="278" w:lineRule="auto"/>
      </w:pPr>
      <w:r w:rsidRPr="00C70288">
        <w:rPr>
          <w:b/>
          <w:bCs/>
        </w:rPr>
        <w:t>Proposing a "Potential Resource Node":</w:t>
      </w:r>
      <w:r w:rsidRPr="00C70288">
        <w:t> When a Material Scout discovers a potential deposit of raw materials (e.g., a lithium brine pool, a rare-earth metal deposit, a timber forest), they do not simply "post it." They initiate a formal process by proposing a </w:t>
      </w:r>
      <w:r w:rsidRPr="00C70288">
        <w:rPr>
          <w:b/>
          <w:bCs/>
        </w:rPr>
        <w:t>"Potential Resource Node"</w:t>
      </w:r>
      <w:r w:rsidRPr="00C70288">
        <w:t> to the system. This proposal includes geographic coordinates, preliminary evidence (e.g., sensor data, photographic evidence), and an initial, unverified estimate.</w:t>
      </w:r>
    </w:p>
    <w:p w14:paraId="2F23044C" w14:textId="77777777" w:rsidR="00C70288" w:rsidRPr="00C70288" w:rsidRDefault="00C70288" w:rsidP="00C70288">
      <w:pPr>
        <w:widowControl/>
        <w:numPr>
          <w:ilvl w:val="0"/>
          <w:numId w:val="654"/>
        </w:numPr>
        <w:suppressAutoHyphens w:val="0"/>
        <w:spacing w:after="160" w:line="278" w:lineRule="auto"/>
      </w:pPr>
      <w:r w:rsidRPr="00C70288">
        <w:rPr>
          <w:b/>
          <w:bCs/>
        </w:rPr>
        <w:lastRenderedPageBreak/>
        <w:t>System State:</w:t>
      </w:r>
      <w:r w:rsidRPr="00C70288">
        <w:t> The proposed node appears on the system-wide resource map, but it is clearly marked as </w:t>
      </w:r>
      <w:r w:rsidRPr="00C70288">
        <w:rPr>
          <w:b/>
          <w:bCs/>
        </w:rPr>
        <w:t>"Unverified."</w:t>
      </w:r>
      <w:r w:rsidRPr="00C70288">
        <w:t> At this stage, it represents a claim, not an actionable fact, and no significant rewards are issued.</w:t>
      </w:r>
    </w:p>
    <w:p w14:paraId="6D68AD53" w14:textId="77777777" w:rsidR="00C70288" w:rsidRPr="00C70288" w:rsidRDefault="00C70288" w:rsidP="00C70288">
      <w:pPr>
        <w:widowControl/>
        <w:suppressAutoHyphens w:val="0"/>
        <w:spacing w:after="160" w:line="278" w:lineRule="auto"/>
      </w:pPr>
      <w:r w:rsidRPr="00C70288">
        <w:rPr>
          <w:b/>
          <w:bCs/>
        </w:rPr>
        <w:t>Stage 2: The Verification Phase (The Survey Branch's Role)</w:t>
      </w:r>
    </w:p>
    <w:p w14:paraId="63CE418F" w14:textId="77777777" w:rsidR="00C70288" w:rsidRPr="00C70288" w:rsidRDefault="00C70288" w:rsidP="00C70288">
      <w:pPr>
        <w:widowControl/>
        <w:numPr>
          <w:ilvl w:val="0"/>
          <w:numId w:val="655"/>
        </w:numPr>
        <w:suppressAutoHyphens w:val="0"/>
        <w:spacing w:after="160" w:line="278" w:lineRule="auto"/>
      </w:pPr>
      <w:r w:rsidRPr="00C70288">
        <w:rPr>
          <w:b/>
          <w:bCs/>
        </w:rPr>
        <w:t>Activation of a "Geological Survey Branch":</w:t>
      </w:r>
      <w:r w:rsidRPr="00C70288">
        <w:t> The proposal of a Potential Resource Node automatically creates a "Need" for its verification. This prompts the formation of, or assigns the task to, a specialized </w:t>
      </w:r>
      <w:r w:rsidRPr="00C70288">
        <w:rPr>
          <w:b/>
          <w:bCs/>
        </w:rPr>
        <w:t>"Geological Survey Branch."</w:t>
      </w:r>
      <w:r w:rsidRPr="00C70288">
        <w:t> This Branch is composed of certified experts (geologists, engineers) equipped with the necessary measurement tools.</w:t>
      </w:r>
    </w:p>
    <w:p w14:paraId="7AB60741" w14:textId="77777777" w:rsidR="00C70288" w:rsidRPr="00C70288" w:rsidRDefault="00C70288" w:rsidP="00C70288">
      <w:pPr>
        <w:widowControl/>
        <w:numPr>
          <w:ilvl w:val="0"/>
          <w:numId w:val="655"/>
        </w:numPr>
        <w:suppressAutoHyphens w:val="0"/>
        <w:spacing w:after="160" w:line="278" w:lineRule="auto"/>
      </w:pPr>
      <w:r w:rsidRPr="00C70288">
        <w:rPr>
          <w:b/>
          <w:bCs/>
        </w:rPr>
        <w:t>The Geological Survey:</w:t>
      </w:r>
      <w:r w:rsidRPr="00C70288">
        <w:t> The Survey Branch travels to the location and conducts a professional, standardized survey.</w:t>
      </w:r>
    </w:p>
    <w:p w14:paraId="34412F91" w14:textId="77777777" w:rsidR="00C70288" w:rsidRPr="00C70288" w:rsidRDefault="00C70288" w:rsidP="00C70288">
      <w:pPr>
        <w:widowControl/>
        <w:numPr>
          <w:ilvl w:val="0"/>
          <w:numId w:val="655"/>
        </w:numPr>
        <w:suppressAutoHyphens w:val="0"/>
        <w:spacing w:after="160" w:line="278" w:lineRule="auto"/>
        <w:rPr>
          <w:lang w:val="es-CL"/>
        </w:rPr>
      </w:pPr>
      <w:r w:rsidRPr="00C70288">
        <w:rPr>
          <w:b/>
          <w:bCs/>
        </w:rPr>
        <w:t>The "Verified Resource Report":</w:t>
      </w:r>
      <w:r w:rsidRPr="00C70288">
        <w:t> The Branch's work culminates in a </w:t>
      </w:r>
      <w:r w:rsidRPr="00C70288">
        <w:rPr>
          <w:b/>
          <w:bCs/>
        </w:rPr>
        <w:t>"Verified Resource Report,"</w:t>
      </w:r>
      <w:r w:rsidRPr="00C70288">
        <w:t xml:space="preserve"> which is published to the system's ledger. </w:t>
      </w:r>
      <w:proofErr w:type="spellStart"/>
      <w:r w:rsidRPr="00C70288">
        <w:rPr>
          <w:lang w:val="es-CL"/>
        </w:rPr>
        <w:t>This</w:t>
      </w:r>
      <w:proofErr w:type="spellEnd"/>
      <w:r w:rsidRPr="00C70288">
        <w:rPr>
          <w:lang w:val="es-CL"/>
        </w:rPr>
        <w:t xml:space="preserve"> </w:t>
      </w:r>
      <w:proofErr w:type="spellStart"/>
      <w:r w:rsidRPr="00C70288">
        <w:rPr>
          <w:lang w:val="es-CL"/>
        </w:rPr>
        <w:t>report</w:t>
      </w:r>
      <w:proofErr w:type="spellEnd"/>
      <w:r w:rsidRPr="00C70288">
        <w:rPr>
          <w:lang w:val="es-CL"/>
        </w:rPr>
        <w:t xml:space="preserve"> </w:t>
      </w:r>
      <w:proofErr w:type="spellStart"/>
      <w:r w:rsidRPr="00C70288">
        <w:rPr>
          <w:lang w:val="es-CL"/>
        </w:rPr>
        <w:t>contains</w:t>
      </w:r>
      <w:proofErr w:type="spellEnd"/>
      <w:r w:rsidRPr="00C70288">
        <w:rPr>
          <w:lang w:val="es-CL"/>
        </w:rPr>
        <w:t xml:space="preserve"> </w:t>
      </w:r>
      <w:proofErr w:type="spellStart"/>
      <w:r w:rsidRPr="00C70288">
        <w:rPr>
          <w:lang w:val="es-CL"/>
        </w:rPr>
        <w:t>the</w:t>
      </w:r>
      <w:proofErr w:type="spellEnd"/>
      <w:r w:rsidRPr="00C70288">
        <w:rPr>
          <w:lang w:val="es-CL"/>
        </w:rPr>
        <w:t xml:space="preserve"> crucial, </w:t>
      </w:r>
      <w:proofErr w:type="spellStart"/>
      <w:r w:rsidRPr="00C70288">
        <w:rPr>
          <w:lang w:val="es-CL"/>
        </w:rPr>
        <w:t>actionable</w:t>
      </w:r>
      <w:proofErr w:type="spellEnd"/>
      <w:r w:rsidRPr="00C70288">
        <w:rPr>
          <w:lang w:val="es-CL"/>
        </w:rPr>
        <w:t xml:space="preserve"> data:</w:t>
      </w:r>
    </w:p>
    <w:p w14:paraId="43CA9755" w14:textId="77777777" w:rsidR="00C70288" w:rsidRPr="00C70288" w:rsidRDefault="00C70288" w:rsidP="00C70288">
      <w:pPr>
        <w:widowControl/>
        <w:numPr>
          <w:ilvl w:val="1"/>
          <w:numId w:val="655"/>
        </w:numPr>
        <w:suppressAutoHyphens w:val="0"/>
        <w:spacing w:after="160" w:line="278" w:lineRule="auto"/>
      </w:pPr>
      <w:r w:rsidRPr="00C70288">
        <w:t>Confirmation (or rejection) of the Scout's discovery.</w:t>
      </w:r>
    </w:p>
    <w:p w14:paraId="4E1C608F" w14:textId="77777777" w:rsidR="00C70288" w:rsidRPr="00C70288" w:rsidRDefault="00C70288" w:rsidP="00C70288">
      <w:pPr>
        <w:widowControl/>
        <w:numPr>
          <w:ilvl w:val="1"/>
          <w:numId w:val="655"/>
        </w:numPr>
        <w:suppressAutoHyphens w:val="0"/>
        <w:spacing w:after="160" w:line="278" w:lineRule="auto"/>
        <w:rPr>
          <w:lang w:val="es-CL"/>
        </w:rPr>
      </w:pPr>
      <w:r w:rsidRPr="00C70288">
        <w:rPr>
          <w:lang w:val="es-CL"/>
        </w:rPr>
        <w:t xml:space="preserve">Precise, </w:t>
      </w:r>
      <w:proofErr w:type="spellStart"/>
      <w:r w:rsidRPr="00C70288">
        <w:rPr>
          <w:lang w:val="es-CL"/>
        </w:rPr>
        <w:t>verified</w:t>
      </w:r>
      <w:proofErr w:type="spellEnd"/>
      <w:r w:rsidRPr="00C70288">
        <w:rPr>
          <w:lang w:val="es-CL"/>
        </w:rPr>
        <w:t xml:space="preserve"> </w:t>
      </w:r>
      <w:proofErr w:type="spellStart"/>
      <w:r w:rsidRPr="00C70288">
        <w:rPr>
          <w:lang w:val="es-CL"/>
        </w:rPr>
        <w:t>geographical</w:t>
      </w:r>
      <w:proofErr w:type="spellEnd"/>
      <w:r w:rsidRPr="00C70288">
        <w:rPr>
          <w:lang w:val="es-CL"/>
        </w:rPr>
        <w:t xml:space="preserve"> </w:t>
      </w:r>
      <w:proofErr w:type="spellStart"/>
      <w:r w:rsidRPr="00C70288">
        <w:rPr>
          <w:lang w:val="es-CL"/>
        </w:rPr>
        <w:t>boundaries</w:t>
      </w:r>
      <w:proofErr w:type="spellEnd"/>
      <w:r w:rsidRPr="00C70288">
        <w:rPr>
          <w:lang w:val="es-CL"/>
        </w:rPr>
        <w:t>.</w:t>
      </w:r>
    </w:p>
    <w:p w14:paraId="31B12F22" w14:textId="77777777" w:rsidR="00C70288" w:rsidRPr="00C70288" w:rsidRDefault="00C70288" w:rsidP="00C70288">
      <w:pPr>
        <w:widowControl/>
        <w:numPr>
          <w:ilvl w:val="1"/>
          <w:numId w:val="655"/>
        </w:numPr>
        <w:suppressAutoHyphens w:val="0"/>
        <w:spacing w:after="160" w:line="278" w:lineRule="auto"/>
      </w:pPr>
      <w:r w:rsidRPr="00C70288">
        <w:t>An expert estimate of the </w:t>
      </w:r>
      <w:r w:rsidRPr="00C70288">
        <w:rPr>
          <w:b/>
          <w:bCs/>
        </w:rPr>
        <w:t>total quantity</w:t>
      </w:r>
      <w:r w:rsidRPr="00C70288">
        <w:t> of the resource, including a stated confidence interval or margin of error.</w:t>
      </w:r>
    </w:p>
    <w:p w14:paraId="7569F561" w14:textId="77777777" w:rsidR="00C70288" w:rsidRPr="00C70288" w:rsidRDefault="00C70288" w:rsidP="00C70288">
      <w:pPr>
        <w:widowControl/>
        <w:numPr>
          <w:ilvl w:val="1"/>
          <w:numId w:val="655"/>
        </w:numPr>
        <w:suppressAutoHyphens w:val="0"/>
        <w:spacing w:after="160" w:line="278" w:lineRule="auto"/>
      </w:pPr>
      <w:r w:rsidRPr="00C70288">
        <w:t>An assessment of the resource's </w:t>
      </w:r>
      <w:r w:rsidRPr="00C70288">
        <w:rPr>
          <w:b/>
          <w:bCs/>
        </w:rPr>
        <w:t>purity and quality</w:t>
      </w:r>
      <w:r w:rsidRPr="00C70288">
        <w:t>.</w:t>
      </w:r>
    </w:p>
    <w:p w14:paraId="7CF775C2" w14:textId="77777777" w:rsidR="00C70288" w:rsidRPr="00C70288" w:rsidRDefault="00C70288" w:rsidP="00C70288">
      <w:pPr>
        <w:widowControl/>
        <w:numPr>
          <w:ilvl w:val="1"/>
          <w:numId w:val="655"/>
        </w:numPr>
        <w:suppressAutoHyphens w:val="0"/>
        <w:spacing w:after="160" w:line="278" w:lineRule="auto"/>
      </w:pPr>
      <w:r w:rsidRPr="00C70288">
        <w:t>A preliminary </w:t>
      </w:r>
      <w:r w:rsidRPr="00C70288">
        <w:rPr>
          <w:b/>
          <w:bCs/>
        </w:rPr>
        <w:t>Extraction Feasibility Score</w:t>
      </w:r>
      <w:r w:rsidRPr="00C70288">
        <w:t>.</w:t>
      </w:r>
    </w:p>
    <w:p w14:paraId="3C6D867E" w14:textId="77777777" w:rsidR="00C70288" w:rsidRPr="00C70288" w:rsidRDefault="00C70288" w:rsidP="00C70288">
      <w:pPr>
        <w:widowControl/>
        <w:numPr>
          <w:ilvl w:val="0"/>
          <w:numId w:val="655"/>
        </w:numPr>
        <w:suppressAutoHyphens w:val="0"/>
        <w:spacing w:after="160" w:line="278" w:lineRule="auto"/>
      </w:pPr>
      <w:r w:rsidRPr="00C70288">
        <w:rPr>
          <w:b/>
          <w:bCs/>
        </w:rPr>
        <w:t>The Reward Mechanism:</w:t>
      </w:r>
      <w:r w:rsidRPr="00C70288">
        <w:t> The submission of the Verified Resource Report is the trigger for the Scout's primary reward. The Survey Branch's report officially </w:t>
      </w:r>
      <w:r w:rsidRPr="00C70288">
        <w:rPr>
          <w:b/>
          <w:bCs/>
        </w:rPr>
        <w:t>ratifies</w:t>
      </w:r>
      <w:r w:rsidRPr="00C70288">
        <w:t> the discovery. The Scout is then awarded a significant amount of XP, calculated as a function of the </w:t>
      </w:r>
      <w:r w:rsidRPr="00C70288">
        <w:rPr>
          <w:i/>
          <w:iCs/>
        </w:rPr>
        <w:t>verified quantity, quality, and strategic importance</w:t>
      </w:r>
      <w:r w:rsidRPr="00C70288">
        <w:t> of the discovered material. This incentivizes Scouts to find high-value, high-quality deposits. The members of the Survey Branch also earn XP for completing their critical verification task.</w:t>
      </w:r>
    </w:p>
    <w:p w14:paraId="50CD62B8" w14:textId="77777777" w:rsidR="00C70288" w:rsidRPr="00C70288" w:rsidRDefault="00C70288" w:rsidP="00C70288">
      <w:pPr>
        <w:widowControl/>
        <w:suppressAutoHyphens w:val="0"/>
        <w:spacing w:after="160" w:line="278" w:lineRule="auto"/>
      </w:pPr>
      <w:r w:rsidRPr="00C70288">
        <w:rPr>
          <w:b/>
          <w:bCs/>
        </w:rPr>
        <w:t>4. The Accountability Loop: The "Ground Truth" Protocol</w:t>
      </w:r>
    </w:p>
    <w:p w14:paraId="7251099A" w14:textId="51F055B0" w:rsidR="00C70288" w:rsidRPr="00C70288" w:rsidRDefault="00C70288" w:rsidP="00C70288">
      <w:pPr>
        <w:widowControl/>
        <w:suppressAutoHyphens w:val="0"/>
        <w:spacing w:after="160" w:line="278" w:lineRule="auto"/>
      </w:pPr>
      <w:r w:rsidRPr="00C70288">
        <w:t xml:space="preserve">This is the crucial layer that addresses </w:t>
      </w:r>
      <w:r>
        <w:t xml:space="preserve">the problem of </w:t>
      </w:r>
      <w:r w:rsidRPr="00C70288">
        <w:t>how to verify the verifiers. The system uses the ultimate source of truth—actual production data—to create a self-correcting feedback loop.</w:t>
      </w:r>
    </w:p>
    <w:p w14:paraId="29EA5434" w14:textId="77777777" w:rsidR="00C70288" w:rsidRPr="00C70288" w:rsidRDefault="00C70288" w:rsidP="00C70288">
      <w:pPr>
        <w:widowControl/>
        <w:numPr>
          <w:ilvl w:val="0"/>
          <w:numId w:val="656"/>
        </w:numPr>
        <w:suppressAutoHyphens w:val="0"/>
        <w:spacing w:after="160" w:line="278" w:lineRule="auto"/>
      </w:pPr>
      <w:r w:rsidRPr="00C70288">
        <w:rPr>
          <w:b/>
          <w:bCs/>
        </w:rPr>
        <w:t>Provisional Data and the Deviation Margin:</w:t>
      </w:r>
      <w:r w:rsidRPr="00C70288">
        <w:t> The initial "Verified Resource Report" is considered the system's best estimate, but its quantity data is flagged as </w:t>
      </w:r>
      <w:r w:rsidRPr="00C70288">
        <w:rPr>
          <w:b/>
          <w:bCs/>
        </w:rPr>
        <w:t>"Provisional."</w:t>
      </w:r>
      <w:r w:rsidRPr="00C70288">
        <w:t> The system has a scientifically agreed-upon </w:t>
      </w:r>
      <w:r w:rsidRPr="00C70288">
        <w:rPr>
          <w:b/>
          <w:bCs/>
        </w:rPr>
        <w:t xml:space="preserve">"Deviation </w:t>
      </w:r>
      <w:r w:rsidRPr="00C70288">
        <w:rPr>
          <w:b/>
          <w:bCs/>
        </w:rPr>
        <w:lastRenderedPageBreak/>
        <w:t>Margin"</w:t>
      </w:r>
      <w:r w:rsidRPr="00C70288">
        <w:t> for each resource type, acknowledging that even expert geological surveys have a natural margin of error.</w:t>
      </w:r>
    </w:p>
    <w:p w14:paraId="1DAD2117" w14:textId="77777777" w:rsidR="00C70288" w:rsidRPr="00C70288" w:rsidRDefault="00C70288" w:rsidP="00C70288">
      <w:pPr>
        <w:widowControl/>
        <w:numPr>
          <w:ilvl w:val="0"/>
          <w:numId w:val="656"/>
        </w:numPr>
        <w:suppressAutoHyphens w:val="0"/>
        <w:spacing w:after="160" w:line="278" w:lineRule="auto"/>
      </w:pPr>
      <w:r w:rsidRPr="00C70288">
        <w:rPr>
          <w:b/>
          <w:bCs/>
        </w:rPr>
        <w:t>The Ground Truth:</w:t>
      </w:r>
      <w:r w:rsidRPr="00C70288">
        <w:t> The ultimate verification comes when a </w:t>
      </w:r>
      <w:r w:rsidRPr="00C70288">
        <w:rPr>
          <w:b/>
          <w:bCs/>
        </w:rPr>
        <w:t>"Root" Branch</w:t>
      </w:r>
      <w:r w:rsidRPr="00C70288">
        <w:t> is established to extract resources from the node. The Root Branch's metered, real-world production yields are recorded on the ledger as </w:t>
      </w:r>
      <w:r w:rsidRPr="00C70288">
        <w:rPr>
          <w:b/>
          <w:bCs/>
        </w:rPr>
        <w:t>"Ground Truth" data.</w:t>
      </w:r>
    </w:p>
    <w:p w14:paraId="15DB2CCD" w14:textId="77777777" w:rsidR="00C70288" w:rsidRPr="00C70288" w:rsidRDefault="00C70288" w:rsidP="00C70288">
      <w:pPr>
        <w:widowControl/>
        <w:numPr>
          <w:ilvl w:val="0"/>
          <w:numId w:val="656"/>
        </w:numPr>
        <w:suppressAutoHyphens w:val="0"/>
        <w:spacing w:after="160" w:line="278" w:lineRule="auto"/>
      </w:pPr>
      <w:r w:rsidRPr="00C70288">
        <w:rPr>
          <w:b/>
          <w:bCs/>
        </w:rPr>
        <w:t>The Automated Deviation Flag:</w:t>
      </w:r>
      <w:r w:rsidRPr="00C70288">
        <w:t> A function of the Turtle's AI continuously and automatically compares the </w:t>
      </w:r>
      <w:r w:rsidRPr="00C70288">
        <w:rPr>
          <w:i/>
          <w:iCs/>
        </w:rPr>
        <w:t>Provisional</w:t>
      </w:r>
      <w:r w:rsidRPr="00C70288">
        <w:t> estimate from the original Survey Branch with the ongoing </w:t>
      </w:r>
      <w:r w:rsidRPr="00C70288">
        <w:rPr>
          <w:i/>
          <w:iCs/>
        </w:rPr>
        <w:t>Ground Truth</w:t>
      </w:r>
      <w:r w:rsidRPr="00C70288">
        <w:t> data from the Root Branch.</w:t>
      </w:r>
    </w:p>
    <w:p w14:paraId="145265DA" w14:textId="77777777" w:rsidR="00C70288" w:rsidRPr="00C70288" w:rsidRDefault="00C70288" w:rsidP="00C70288">
      <w:pPr>
        <w:widowControl/>
        <w:numPr>
          <w:ilvl w:val="0"/>
          <w:numId w:val="656"/>
        </w:numPr>
        <w:suppressAutoHyphens w:val="0"/>
        <w:spacing w:after="160" w:line="278" w:lineRule="auto"/>
      </w:pPr>
      <w:r w:rsidRPr="00C70288">
        <w:rPr>
          <w:b/>
          <w:bCs/>
        </w:rPr>
        <w:t>The Trigger for Review:</w:t>
      </w:r>
      <w:r w:rsidRPr="00C70288">
        <w:t> If the deviation between the estimate and the actual yield consistently exceeds the established Deviation Margin for that resource, the system automatically places a </w:t>
      </w:r>
      <w:r w:rsidRPr="00C70288">
        <w:rPr>
          <w:b/>
          <w:bCs/>
        </w:rPr>
        <w:t>"Deviation Flag"</w:t>
      </w:r>
      <w:r w:rsidRPr="00C70288">
        <w:t> on the original Verified Resource Report and on the Traces of all members of that Survey Branch.</w:t>
      </w:r>
    </w:p>
    <w:p w14:paraId="381A2A92" w14:textId="77777777" w:rsidR="00C70288" w:rsidRPr="00C70288" w:rsidRDefault="00C70288" w:rsidP="00C70288">
      <w:pPr>
        <w:widowControl/>
        <w:numPr>
          <w:ilvl w:val="0"/>
          <w:numId w:val="656"/>
        </w:numPr>
        <w:suppressAutoHyphens w:val="0"/>
        <w:spacing w:after="160" w:line="278" w:lineRule="auto"/>
      </w:pPr>
      <w:r w:rsidRPr="00C70288">
        <w:rPr>
          <w:b/>
          <w:bCs/>
        </w:rPr>
        <w:t>Human-Led Judicial Review:</w:t>
      </w:r>
      <w:r w:rsidRPr="00C70288">
        <w:t> A flag is not a punishment; it is a trigger for investigation. The case is automatically referred to the </w:t>
      </w:r>
      <w:r w:rsidRPr="00C70288">
        <w:rPr>
          <w:b/>
          <w:bCs/>
        </w:rPr>
        <w:t>"Protocol Guardians" Branch.</w:t>
      </w:r>
      <w:r w:rsidRPr="00C70288">
        <w:t> They conduct a formal review to determine the cause of the discrepancy.</w:t>
      </w:r>
    </w:p>
    <w:p w14:paraId="5EDFFCBA" w14:textId="77777777" w:rsidR="00C70288" w:rsidRPr="00C70288" w:rsidRDefault="00C70288" w:rsidP="00C70288">
      <w:pPr>
        <w:widowControl/>
        <w:numPr>
          <w:ilvl w:val="1"/>
          <w:numId w:val="656"/>
        </w:numPr>
        <w:suppressAutoHyphens w:val="0"/>
        <w:spacing w:after="160" w:line="278" w:lineRule="auto"/>
      </w:pPr>
      <w:r w:rsidRPr="00C70288">
        <w:rPr>
          <w:b/>
          <w:bCs/>
        </w:rPr>
        <w:t>Honest Mistake:</w:t>
      </w:r>
      <w:r w:rsidRPr="00C70288">
        <w:t> The investigation might find that the surveyors faced unforeseen geological complexities or used equipment that was insufficient for the task, leading to an honest miscalculation.</w:t>
      </w:r>
    </w:p>
    <w:p w14:paraId="51EF55AB" w14:textId="77777777" w:rsidR="00C70288" w:rsidRPr="00C70288" w:rsidRDefault="00C70288" w:rsidP="00C70288">
      <w:pPr>
        <w:widowControl/>
        <w:numPr>
          <w:ilvl w:val="1"/>
          <w:numId w:val="656"/>
        </w:numPr>
        <w:suppressAutoHyphens w:val="0"/>
        <w:spacing w:after="160" w:line="278" w:lineRule="auto"/>
      </w:pPr>
      <w:r w:rsidRPr="00C70288">
        <w:rPr>
          <w:b/>
          <w:bCs/>
        </w:rPr>
        <w:t>Malicious Fraud:</w:t>
      </w:r>
      <w:r w:rsidRPr="00C70288">
        <w:t> Alternatively, the investigation might uncover evidence of collusion—for example, the surveyors intentionally inflated the estimate to help a friendly Root Branch secure more funding.</w:t>
      </w:r>
    </w:p>
    <w:p w14:paraId="65B662C0" w14:textId="77777777" w:rsidR="00C70288" w:rsidRPr="00C70288" w:rsidRDefault="00C70288" w:rsidP="00C70288">
      <w:pPr>
        <w:widowControl/>
        <w:numPr>
          <w:ilvl w:val="0"/>
          <w:numId w:val="656"/>
        </w:numPr>
        <w:suppressAutoHyphens w:val="0"/>
        <w:spacing w:after="160" w:line="278" w:lineRule="auto"/>
        <w:rPr>
          <w:lang w:val="es-CL"/>
        </w:rPr>
      </w:pPr>
      <w:proofErr w:type="spellStart"/>
      <w:r w:rsidRPr="00C70288">
        <w:rPr>
          <w:b/>
          <w:bCs/>
          <w:lang w:val="es-CL"/>
        </w:rPr>
        <w:t>Proportional</w:t>
      </w:r>
      <w:proofErr w:type="spellEnd"/>
      <w:r w:rsidRPr="00C70288">
        <w:rPr>
          <w:b/>
          <w:bCs/>
          <w:lang w:val="es-CL"/>
        </w:rPr>
        <w:t xml:space="preserve"> </w:t>
      </w:r>
      <w:proofErr w:type="spellStart"/>
      <w:r w:rsidRPr="00C70288">
        <w:rPr>
          <w:b/>
          <w:bCs/>
          <w:lang w:val="es-CL"/>
        </w:rPr>
        <w:t>Consequences</w:t>
      </w:r>
      <w:proofErr w:type="spellEnd"/>
      <w:r w:rsidRPr="00C70288">
        <w:rPr>
          <w:b/>
          <w:bCs/>
          <w:lang w:val="es-CL"/>
        </w:rPr>
        <w:t>:</w:t>
      </w:r>
    </w:p>
    <w:p w14:paraId="20F75397" w14:textId="77777777" w:rsidR="00C70288" w:rsidRPr="00C70288" w:rsidRDefault="00C70288" w:rsidP="00C70288">
      <w:pPr>
        <w:widowControl/>
        <w:numPr>
          <w:ilvl w:val="1"/>
          <w:numId w:val="656"/>
        </w:numPr>
        <w:suppressAutoHyphens w:val="0"/>
        <w:spacing w:after="160" w:line="278" w:lineRule="auto"/>
      </w:pPr>
      <w:r w:rsidRPr="00C70288">
        <w:t>In the case of an </w:t>
      </w:r>
      <w:r w:rsidRPr="00C70288">
        <w:rPr>
          <w:b/>
          <w:bCs/>
        </w:rPr>
        <w:t>honest mistake</w:t>
      </w:r>
      <w:r w:rsidRPr="00C70288">
        <w:t>, the flag is removed, but the members may be required to undergo further training and may be temporarily ineligible for high-stakes survey projects.</w:t>
      </w:r>
    </w:p>
    <w:p w14:paraId="4B4E9AA7" w14:textId="77777777" w:rsidR="00C70288" w:rsidRPr="00C70288" w:rsidRDefault="00C70288" w:rsidP="00C70288">
      <w:pPr>
        <w:widowControl/>
        <w:numPr>
          <w:ilvl w:val="1"/>
          <w:numId w:val="656"/>
        </w:numPr>
        <w:suppressAutoHyphens w:val="0"/>
        <w:spacing w:after="160" w:line="278" w:lineRule="auto"/>
      </w:pPr>
      <w:r w:rsidRPr="00C70288">
        <w:t>In the case of </w:t>
      </w:r>
      <w:r w:rsidRPr="00C70288">
        <w:rPr>
          <w:b/>
          <w:bCs/>
        </w:rPr>
        <w:t>proven fraud</w:t>
      </w:r>
      <w:r w:rsidRPr="00C70288">
        <w:t>, the members receive a severe and permanent </w:t>
      </w:r>
      <w:r w:rsidRPr="00C70288">
        <w:rPr>
          <w:b/>
          <w:bCs/>
        </w:rPr>
        <w:t>"Breach of Trust" Demerit</w:t>
      </w:r>
      <w:r w:rsidRPr="00C70288">
        <w:t> on their Trace, are permanently barred from any geology-related Branches, and face a significant XP penalty.</w:t>
      </w:r>
    </w:p>
    <w:p w14:paraId="218FC77F" w14:textId="77777777" w:rsidR="00C70288" w:rsidRPr="00C70288" w:rsidRDefault="00C70288" w:rsidP="00C70288">
      <w:pPr>
        <w:widowControl/>
        <w:suppressAutoHyphens w:val="0"/>
        <w:spacing w:after="160" w:line="278" w:lineRule="auto"/>
        <w:rPr>
          <w:lang w:val="es-CL"/>
        </w:rPr>
      </w:pPr>
      <w:r w:rsidRPr="00C70288">
        <w:rPr>
          <w:b/>
          <w:bCs/>
          <w:lang w:val="es-CL"/>
        </w:rPr>
        <w:t xml:space="preserve">5. </w:t>
      </w:r>
      <w:proofErr w:type="spellStart"/>
      <w:r w:rsidRPr="00C70288">
        <w:rPr>
          <w:b/>
          <w:bCs/>
          <w:lang w:val="es-CL"/>
        </w:rPr>
        <w:t>Integration</w:t>
      </w:r>
      <w:proofErr w:type="spellEnd"/>
      <w:r w:rsidRPr="00C70288">
        <w:rPr>
          <w:b/>
          <w:bCs/>
          <w:lang w:val="es-CL"/>
        </w:rPr>
        <w:t xml:space="preserve"> </w:t>
      </w:r>
      <w:proofErr w:type="spellStart"/>
      <w:r w:rsidRPr="00C70288">
        <w:rPr>
          <w:b/>
          <w:bCs/>
          <w:lang w:val="es-CL"/>
        </w:rPr>
        <w:t>with</w:t>
      </w:r>
      <w:proofErr w:type="spellEnd"/>
      <w:r w:rsidRPr="00C70288">
        <w:rPr>
          <w:b/>
          <w:bCs/>
          <w:lang w:val="es-CL"/>
        </w:rPr>
        <w:t xml:space="preserve"> </w:t>
      </w:r>
      <w:proofErr w:type="spellStart"/>
      <w:r w:rsidRPr="00C70288">
        <w:rPr>
          <w:b/>
          <w:bCs/>
          <w:lang w:val="es-CL"/>
        </w:rPr>
        <w:t>Existing</w:t>
      </w:r>
      <w:proofErr w:type="spellEnd"/>
      <w:r w:rsidRPr="00C70288">
        <w:rPr>
          <w:b/>
          <w:bCs/>
          <w:lang w:val="es-CL"/>
        </w:rPr>
        <w:t xml:space="preserve"> </w:t>
      </w:r>
      <w:proofErr w:type="spellStart"/>
      <w:r w:rsidRPr="00C70288">
        <w:rPr>
          <w:b/>
          <w:bCs/>
          <w:lang w:val="es-CL"/>
        </w:rPr>
        <w:t>Systems</w:t>
      </w:r>
      <w:proofErr w:type="spellEnd"/>
    </w:p>
    <w:p w14:paraId="23E509E9" w14:textId="77777777" w:rsidR="00C70288" w:rsidRPr="00C70288" w:rsidRDefault="00C70288" w:rsidP="00C70288">
      <w:pPr>
        <w:widowControl/>
        <w:numPr>
          <w:ilvl w:val="0"/>
          <w:numId w:val="657"/>
        </w:numPr>
        <w:suppressAutoHyphens w:val="0"/>
        <w:spacing w:after="160" w:line="278" w:lineRule="auto"/>
      </w:pPr>
      <w:r w:rsidRPr="00C70288">
        <w:rPr>
          <w:b/>
          <w:bCs/>
        </w:rPr>
        <w:t>Resource Prioritization &amp; Dynamic Resource Mandate:</w:t>
      </w:r>
      <w:r w:rsidRPr="00C70288">
        <w:t> The Terra Protocol provides the foundational, verified data that these critical systems need to function. The "Criticality Score" of a resource is directly calculated based on the verified supply data from this protocol.</w:t>
      </w:r>
    </w:p>
    <w:p w14:paraId="24BA0105" w14:textId="77777777" w:rsidR="00C70288" w:rsidRPr="00C70288" w:rsidRDefault="00C70288" w:rsidP="00C70288">
      <w:pPr>
        <w:widowControl/>
        <w:numPr>
          <w:ilvl w:val="0"/>
          <w:numId w:val="657"/>
        </w:numPr>
        <w:suppressAutoHyphens w:val="0"/>
        <w:spacing w:after="160" w:line="278" w:lineRule="auto"/>
      </w:pPr>
      <w:r w:rsidRPr="00C70288">
        <w:rPr>
          <w:b/>
          <w:bCs/>
        </w:rPr>
        <w:lastRenderedPageBreak/>
        <w:t>Branches (Roots &amp; Survey):</w:t>
      </w:r>
      <w:r w:rsidRPr="00C70288">
        <w:t> This protocol creates the entire lifecycle for resource-related Branches, from discovery (Scouts) to verification (Survey Branches) to extraction (Root Branches).</w:t>
      </w:r>
    </w:p>
    <w:p w14:paraId="0EC5DA56" w14:textId="77777777" w:rsidR="00C70288" w:rsidRPr="00C70288" w:rsidRDefault="00C70288" w:rsidP="00C70288">
      <w:pPr>
        <w:widowControl/>
        <w:numPr>
          <w:ilvl w:val="0"/>
          <w:numId w:val="657"/>
        </w:numPr>
        <w:suppressAutoHyphens w:val="0"/>
        <w:spacing w:after="160" w:line="278" w:lineRule="auto"/>
      </w:pPr>
      <w:r w:rsidRPr="00C70288">
        <w:rPr>
          <w:b/>
          <w:bCs/>
        </w:rPr>
        <w:t>XP System:</w:t>
      </w:r>
      <w:r w:rsidRPr="00C70288">
        <w:t> It establishes a new, high-value, and deeply meritocratic career path within the Trust economy, rewarding those who ground the system in physical reality.</w:t>
      </w:r>
    </w:p>
    <w:p w14:paraId="5755CD96" w14:textId="77777777" w:rsidR="00C70288" w:rsidRPr="00C70288" w:rsidRDefault="00C70288" w:rsidP="00C70288">
      <w:pPr>
        <w:widowControl/>
        <w:suppressAutoHyphens w:val="0"/>
        <w:spacing w:after="160" w:line="278" w:lineRule="auto"/>
      </w:pPr>
      <w:r w:rsidRPr="00C70288">
        <w:rPr>
          <w:b/>
          <w:bCs/>
        </w:rPr>
        <w:t>Conclusion</w:t>
      </w:r>
    </w:p>
    <w:p w14:paraId="11BCE41D" w14:textId="45AF3CDB" w:rsidR="00D44E1C" w:rsidRDefault="00C70288" w:rsidP="00C70288">
      <w:pPr>
        <w:widowControl/>
        <w:suppressAutoHyphens w:val="0"/>
        <w:spacing w:after="160" w:line="278" w:lineRule="auto"/>
      </w:pPr>
      <w:r w:rsidRPr="00C70288">
        <w:t>The Terra Protocol is the architectural embodiment of the principle "In God we trust, all others must bring data." It provides a robust, multi-stage, and transparent process for bringing reliable information about the physical world into the digital ecosystem. By creating a system that incentivizes discovery, mandates expert verification, and enforces accountability through a self-correcting feedback loop based on real-world production, the protocol ensures that the entire Trust economy is built on a foundation of solid ground. It transforms a critical potential vulnerability—bad data—into a core systemic strength: verifiable truth.</w:t>
      </w:r>
    </w:p>
    <w:p w14:paraId="6EBE8050" w14:textId="77777777" w:rsidR="00D44E1C" w:rsidRDefault="00D44E1C">
      <w:pPr>
        <w:widowControl/>
        <w:suppressAutoHyphens w:val="0"/>
        <w:spacing w:after="160" w:line="278" w:lineRule="auto"/>
      </w:pPr>
      <w:r>
        <w:br w:type="page"/>
      </w:r>
    </w:p>
    <w:p w14:paraId="735FF619" w14:textId="77777777" w:rsidR="00D44E1C" w:rsidRDefault="00D44E1C" w:rsidP="00D44E1C">
      <w:pPr>
        <w:pStyle w:val="Ttulo1"/>
      </w:pPr>
      <w:r w:rsidRPr="00D44E1C">
        <w:lastRenderedPageBreak/>
        <w:t>The Gaia Protocol: A Framework for Ecological Stewardship and Accountability</w:t>
      </w:r>
    </w:p>
    <w:p w14:paraId="1000A59C" w14:textId="77777777" w:rsidR="00D44E1C" w:rsidRPr="00D44E1C" w:rsidRDefault="00D44E1C" w:rsidP="00D44E1C"/>
    <w:p w14:paraId="437122AE" w14:textId="77777777" w:rsidR="00D44E1C" w:rsidRPr="00D44E1C" w:rsidRDefault="00D44E1C" w:rsidP="00D44E1C">
      <w:pPr>
        <w:widowControl/>
        <w:suppressAutoHyphens w:val="0"/>
        <w:spacing w:after="160" w:line="278" w:lineRule="auto"/>
      </w:pPr>
      <w:r w:rsidRPr="00D44E1C">
        <w:rPr>
          <w:b/>
          <w:bCs/>
        </w:rPr>
        <w:t>Section 1: Foundational Principles</w:t>
      </w:r>
    </w:p>
    <w:p w14:paraId="664C41F4" w14:textId="77777777" w:rsidR="00D44E1C" w:rsidRPr="00D44E1C" w:rsidRDefault="00D44E1C" w:rsidP="00D44E1C">
      <w:pPr>
        <w:widowControl/>
        <w:suppressAutoHyphens w:val="0"/>
        <w:spacing w:after="160" w:line="278" w:lineRule="auto"/>
      </w:pPr>
      <w:r w:rsidRPr="00D44E1C">
        <w:rPr>
          <w:b/>
          <w:bCs/>
        </w:rPr>
        <w:t>1.1. Preamble: The Oracle Problem for the Silent Stakeholder:</w:t>
      </w:r>
      <w:r w:rsidRPr="00D44E1C">
        <w:t> The Trust system is designed to manage real-world resources, but its greatest stakeholder—the planet's ecosystem—cannot vote, file a dispute, or report on its own well-being. This creates a critical "oracle problem for ecological health." A system composed entirely of human actors, who benefit from resource extraction, has an inherent conflict of interest. The Gaia Protocol is the constitutional framework designed to solve this problem by giving the ecosystem a verifiable "voice" within the system through impartial human stewardship, rigorous scientific assessment, and a perpetual accountability loop.</w:t>
      </w:r>
    </w:p>
    <w:p w14:paraId="168B1831" w14:textId="77777777" w:rsidR="00D44E1C" w:rsidRPr="00D44E1C" w:rsidRDefault="00D44E1C" w:rsidP="00D44E1C">
      <w:pPr>
        <w:widowControl/>
        <w:suppressAutoHyphens w:val="0"/>
        <w:spacing w:after="160" w:line="278" w:lineRule="auto"/>
      </w:pPr>
      <w:r w:rsidRPr="00D44E1C">
        <w:rPr>
          <w:b/>
          <w:bCs/>
        </w:rPr>
        <w:t>1.2. Core Tenet: Ecological Viability as a Prerequisite for Economic Activity:</w:t>
      </w:r>
      <w:r w:rsidRPr="00D44E1C">
        <w:t> This protocol establishes that no raw material source, no matter how valuable or vast, can be approved for extraction until its ecological impact has been assessed and a binding plan for its sustainable management has been ratified. Ecological stewardship is not an afterthought or an externality; it is a mandatory, non-negotiable gateway for all resource-related economic activity.</w:t>
      </w:r>
    </w:p>
    <w:p w14:paraId="712BCE83" w14:textId="77777777" w:rsidR="00D44E1C" w:rsidRPr="00D44E1C" w:rsidRDefault="00D44E1C" w:rsidP="00D44E1C">
      <w:pPr>
        <w:widowControl/>
        <w:suppressAutoHyphens w:val="0"/>
        <w:spacing w:after="160" w:line="278" w:lineRule="auto"/>
      </w:pPr>
      <w:r w:rsidRPr="00D44E1C">
        <w:rPr>
          <w:b/>
          <w:bCs/>
        </w:rPr>
        <w:t>Section 2: Protocol Placement and Workflow</w:t>
      </w:r>
    </w:p>
    <w:p w14:paraId="389E7911" w14:textId="77777777" w:rsidR="00D44E1C" w:rsidRPr="00D44E1C" w:rsidRDefault="00D44E1C" w:rsidP="00D44E1C">
      <w:pPr>
        <w:widowControl/>
        <w:suppressAutoHyphens w:val="0"/>
        <w:spacing w:after="160" w:line="278" w:lineRule="auto"/>
      </w:pPr>
      <w:r w:rsidRPr="00D44E1C">
        <w:t>The Gaia Protocol operates as a crucial and mandatory checkpoint between the Terra Protocol (discovery) and the Aegis Protocol (processed resource verification).</w:t>
      </w:r>
    </w:p>
    <w:p w14:paraId="32975638" w14:textId="77777777" w:rsidR="00D44E1C" w:rsidRPr="00D44E1C" w:rsidRDefault="00D44E1C" w:rsidP="00D44E1C">
      <w:pPr>
        <w:widowControl/>
        <w:numPr>
          <w:ilvl w:val="0"/>
          <w:numId w:val="661"/>
        </w:numPr>
        <w:suppressAutoHyphens w:val="0"/>
        <w:spacing w:after="160" w:line="278" w:lineRule="auto"/>
      </w:pPr>
      <w:r w:rsidRPr="00D44E1C">
        <w:rPr>
          <w:b/>
          <w:bCs/>
        </w:rPr>
        <w:t>The Trigger:</w:t>
      </w:r>
      <w:r w:rsidRPr="00D44E1C">
        <w:t> The successful verification of a "Potential Resource Node" by a Geological Survey Branch under the Terra Protocol automatically triggers a "Need" for an environmental impact assessment.</w:t>
      </w:r>
    </w:p>
    <w:p w14:paraId="72D38266" w14:textId="77777777" w:rsidR="00D44E1C" w:rsidRPr="00D44E1C" w:rsidRDefault="00D44E1C" w:rsidP="00D44E1C">
      <w:pPr>
        <w:widowControl/>
        <w:numPr>
          <w:ilvl w:val="0"/>
          <w:numId w:val="661"/>
        </w:numPr>
        <w:suppressAutoHyphens w:val="0"/>
        <w:spacing w:after="160" w:line="278" w:lineRule="auto"/>
      </w:pPr>
      <w:r w:rsidRPr="00D44E1C">
        <w:rPr>
          <w:b/>
          <w:bCs/>
        </w:rPr>
        <w:t>The Workflow:</w:t>
      </w:r>
      <w:r w:rsidRPr="00D44E1C">
        <w:t> An "Eco Evaluator" Branch must produce and ratify a "Gaia Report" for the node.</w:t>
      </w:r>
    </w:p>
    <w:p w14:paraId="373E7E03" w14:textId="77777777" w:rsidR="00D44E1C" w:rsidRPr="00D44E1C" w:rsidRDefault="00D44E1C" w:rsidP="00D44E1C">
      <w:pPr>
        <w:widowControl/>
        <w:numPr>
          <w:ilvl w:val="0"/>
          <w:numId w:val="661"/>
        </w:numPr>
        <w:suppressAutoHyphens w:val="0"/>
        <w:spacing w:after="160" w:line="278" w:lineRule="auto"/>
      </w:pPr>
      <w:r w:rsidRPr="00D44E1C">
        <w:rPr>
          <w:b/>
          <w:bCs/>
        </w:rPr>
        <w:t>The Output:</w:t>
      </w:r>
      <w:r w:rsidRPr="00D44E1C">
        <w:t> A successful Gaia Protocol process results in an </w:t>
      </w:r>
      <w:r w:rsidRPr="00D44E1C">
        <w:rPr>
          <w:b/>
          <w:bCs/>
        </w:rPr>
        <w:t>"Ecological Mandate"</w:t>
      </w:r>
      <w:r w:rsidRPr="00D44E1C">
        <w:t> being permanently and immutably attached to the resource node's record on the ledger. This mandate defines the binding ecological rules for that site. Only once this mandate is in place can a "Root" Branch be formed to begin extraction and have its output verified by the Aegis Protocol.</w:t>
      </w:r>
    </w:p>
    <w:p w14:paraId="737515C6" w14:textId="77777777" w:rsidR="00D44E1C" w:rsidRPr="00D44E1C" w:rsidRDefault="00D44E1C" w:rsidP="00D44E1C">
      <w:pPr>
        <w:widowControl/>
        <w:suppressAutoHyphens w:val="0"/>
        <w:spacing w:after="160" w:line="278" w:lineRule="auto"/>
      </w:pPr>
      <w:r w:rsidRPr="00D44E1C">
        <w:rPr>
          <w:b/>
          <w:bCs/>
        </w:rPr>
        <w:t>Section 3: Key Roles and Responsibilities: The Separation of Powers</w:t>
      </w:r>
    </w:p>
    <w:p w14:paraId="6DD14137" w14:textId="77777777" w:rsidR="00D44E1C" w:rsidRPr="00D44E1C" w:rsidRDefault="00D44E1C" w:rsidP="00D44E1C">
      <w:pPr>
        <w:widowControl/>
        <w:suppressAutoHyphens w:val="0"/>
        <w:spacing w:after="160" w:line="278" w:lineRule="auto"/>
      </w:pPr>
      <w:r w:rsidRPr="00D44E1C">
        <w:lastRenderedPageBreak/>
        <w:t>To ensure impartiality and long-term integrity, the protocol establishes two distinct, specialized Traces with a formal separation of duties.</w:t>
      </w:r>
    </w:p>
    <w:p w14:paraId="0FBFD797" w14:textId="77777777" w:rsidR="00D44E1C" w:rsidRPr="00D44E1C" w:rsidRDefault="00D44E1C" w:rsidP="00D44E1C">
      <w:pPr>
        <w:widowControl/>
        <w:suppressAutoHyphens w:val="0"/>
        <w:spacing w:after="160" w:line="278" w:lineRule="auto"/>
      </w:pPr>
      <w:r w:rsidRPr="00D44E1C">
        <w:rPr>
          <w:b/>
          <w:bCs/>
        </w:rPr>
        <w:t>3.1. The "Eco Evaluator" Trace (The Architect):</w:t>
      </w:r>
    </w:p>
    <w:p w14:paraId="4DBE7207" w14:textId="77777777" w:rsidR="00D44E1C" w:rsidRPr="00D44E1C" w:rsidRDefault="00D44E1C" w:rsidP="00D44E1C">
      <w:pPr>
        <w:widowControl/>
        <w:numPr>
          <w:ilvl w:val="0"/>
          <w:numId w:val="662"/>
        </w:numPr>
        <w:suppressAutoHyphens w:val="0"/>
        <w:spacing w:after="160" w:line="278" w:lineRule="auto"/>
      </w:pPr>
      <w:r w:rsidRPr="00D44E1C">
        <w:rPr>
          <w:b/>
          <w:bCs/>
        </w:rPr>
        <w:t>Mandate:</w:t>
      </w:r>
      <w:r w:rsidRPr="00D44E1C">
        <w:t> To assess the initial ecological state of a proposed resource node and to design a sustainable plan for its use.</w:t>
      </w:r>
    </w:p>
    <w:p w14:paraId="1E295CE6" w14:textId="77777777" w:rsidR="00D44E1C" w:rsidRPr="00D44E1C" w:rsidRDefault="00D44E1C" w:rsidP="00D44E1C">
      <w:pPr>
        <w:widowControl/>
        <w:numPr>
          <w:ilvl w:val="0"/>
          <w:numId w:val="662"/>
        </w:numPr>
        <w:suppressAutoHyphens w:val="0"/>
        <w:spacing w:after="160" w:line="278" w:lineRule="auto"/>
      </w:pPr>
      <w:r w:rsidRPr="00D44E1C">
        <w:rPr>
          <w:b/>
          <w:bCs/>
        </w:rPr>
        <w:t>Impartiality Mandate:</w:t>
      </w:r>
      <w:r w:rsidRPr="00D44E1C">
        <w:t> As a core rule, the assigned </w:t>
      </w:r>
      <w:r w:rsidRPr="00D44E1C">
        <w:rPr>
          <w:b/>
          <w:bCs/>
        </w:rPr>
        <w:t>Eco Evaluator Branch</w:t>
      </w:r>
      <w:r w:rsidRPr="00D44E1C">
        <w:t> </w:t>
      </w:r>
      <w:r w:rsidRPr="00D44E1C">
        <w:rPr>
          <w:i/>
          <w:iCs/>
        </w:rPr>
        <w:t>must</w:t>
      </w:r>
      <w:r w:rsidRPr="00D44E1C">
        <w:t> be from a different Tree than the one in which the resource node is located, leveraging the "Jurisdictional Diversity Protocol" to prevent local conflicts of interest.</w:t>
      </w:r>
    </w:p>
    <w:p w14:paraId="33DD9BAD" w14:textId="77777777" w:rsidR="00D44E1C" w:rsidRPr="00D44E1C" w:rsidRDefault="00D44E1C" w:rsidP="00D44E1C">
      <w:pPr>
        <w:widowControl/>
        <w:numPr>
          <w:ilvl w:val="0"/>
          <w:numId w:val="662"/>
        </w:numPr>
        <w:suppressAutoHyphens w:val="0"/>
        <w:spacing w:after="160" w:line="278" w:lineRule="auto"/>
      </w:pPr>
      <w:r w:rsidRPr="00D44E1C">
        <w:rPr>
          <w:b/>
          <w:bCs/>
        </w:rPr>
        <w:t>The "Gaia Report":</w:t>
      </w:r>
      <w:r w:rsidRPr="00D44E1C">
        <w:t> The Branch's sole output is a public, legally-binding "Gaia Report," which contains three components:</w:t>
      </w:r>
    </w:p>
    <w:p w14:paraId="57AA178F" w14:textId="77777777" w:rsidR="00D44E1C" w:rsidRPr="00D44E1C" w:rsidRDefault="00D44E1C" w:rsidP="00D44E1C">
      <w:pPr>
        <w:widowControl/>
        <w:numPr>
          <w:ilvl w:val="1"/>
          <w:numId w:val="662"/>
        </w:numPr>
        <w:suppressAutoHyphens w:val="0"/>
        <w:spacing w:after="160" w:line="278" w:lineRule="auto"/>
      </w:pPr>
      <w:r w:rsidRPr="00D44E1C">
        <w:rPr>
          <w:b/>
          <w:bCs/>
        </w:rPr>
        <w:t>A Baseline Biodiversity Index:</w:t>
      </w:r>
      <w:r w:rsidRPr="00D44E1C">
        <w:t> A verifiable, scientific measurement of the ecosystem's health </w:t>
      </w:r>
      <w:r w:rsidRPr="00D44E1C">
        <w:rPr>
          <w:i/>
          <w:iCs/>
        </w:rPr>
        <w:t>before</w:t>
      </w:r>
      <w:r w:rsidRPr="00D44E1C">
        <w:t> any extraction begins.</w:t>
      </w:r>
    </w:p>
    <w:p w14:paraId="3356AF61" w14:textId="77777777" w:rsidR="00D44E1C" w:rsidRPr="00D44E1C" w:rsidRDefault="00D44E1C" w:rsidP="00D44E1C">
      <w:pPr>
        <w:widowControl/>
        <w:numPr>
          <w:ilvl w:val="1"/>
          <w:numId w:val="662"/>
        </w:numPr>
        <w:suppressAutoHyphens w:val="0"/>
        <w:spacing w:after="160" w:line="278" w:lineRule="auto"/>
      </w:pPr>
      <w:r w:rsidRPr="00D44E1C">
        <w:rPr>
          <w:b/>
          <w:bCs/>
        </w:rPr>
        <w:t>A list of Mandatory Mitigation Strategies:</w:t>
      </w:r>
      <w:r w:rsidRPr="00D44E1C">
        <w:t> A set of clear, enforceable rules the extracting branch must follow (e.g., reforestation ratios, buffer zones, equipment restrictions).</w:t>
      </w:r>
    </w:p>
    <w:p w14:paraId="1F92DB55" w14:textId="77777777" w:rsidR="00D44E1C" w:rsidRPr="00D44E1C" w:rsidRDefault="00D44E1C" w:rsidP="00D44E1C">
      <w:pPr>
        <w:widowControl/>
        <w:numPr>
          <w:ilvl w:val="1"/>
          <w:numId w:val="662"/>
        </w:numPr>
        <w:suppressAutoHyphens w:val="0"/>
        <w:spacing w:after="160" w:line="278" w:lineRule="auto"/>
      </w:pPr>
      <w:r w:rsidRPr="00D44E1C">
        <w:rPr>
          <w:b/>
          <w:bCs/>
        </w:rPr>
        <w:t>A Maximum Sustainable Yield (MSY):</w:t>
      </w:r>
      <w:r w:rsidRPr="00D44E1C">
        <w:t xml:space="preserve"> A hard, </w:t>
      </w:r>
      <w:proofErr w:type="gramStart"/>
      <w:r w:rsidRPr="00D44E1C">
        <w:t>scientifically-justified</w:t>
      </w:r>
      <w:proofErr w:type="gramEnd"/>
      <w:r w:rsidRPr="00D44E1C">
        <w:t xml:space="preserve"> cap on the </w:t>
      </w:r>
      <w:r w:rsidRPr="00D44E1C">
        <w:rPr>
          <w:i/>
          <w:iCs/>
        </w:rPr>
        <w:t>rate</w:t>
      </w:r>
      <w:r w:rsidRPr="00D44E1C">
        <w:t> and </w:t>
      </w:r>
      <w:r w:rsidRPr="00D44E1C">
        <w:rPr>
          <w:i/>
          <w:iCs/>
        </w:rPr>
        <w:t>total volume</w:t>
      </w:r>
      <w:r w:rsidRPr="00D44E1C">
        <w:t> of extraction to prevent hyper-exploitation.</w:t>
      </w:r>
    </w:p>
    <w:p w14:paraId="5FF4FD1B" w14:textId="77777777" w:rsidR="00D44E1C" w:rsidRPr="00D44E1C" w:rsidRDefault="00D44E1C" w:rsidP="00D44E1C">
      <w:pPr>
        <w:widowControl/>
        <w:numPr>
          <w:ilvl w:val="0"/>
          <w:numId w:val="662"/>
        </w:numPr>
        <w:suppressAutoHyphens w:val="0"/>
        <w:spacing w:after="160" w:line="278" w:lineRule="auto"/>
      </w:pPr>
      <w:r w:rsidRPr="00D44E1C">
        <w:rPr>
          <w:b/>
          <w:bCs/>
        </w:rPr>
        <w:t>Ratification and Reward:</w:t>
      </w:r>
      <w:r w:rsidRPr="00D44E1C">
        <w:t> The Gaia Report is submitted to a temporary Audit Pool of other, randomly selected, cross-Tree Eco Evaluators for peer review. Upon ratification, the report becomes the binding Ecological Mandate, and the original Eco Evaluator Branch is awarded XP for creating a sound and credible plan.</w:t>
      </w:r>
    </w:p>
    <w:p w14:paraId="549EDB9C" w14:textId="77777777" w:rsidR="00D44E1C" w:rsidRPr="00D44E1C" w:rsidRDefault="00D44E1C" w:rsidP="00D44E1C">
      <w:pPr>
        <w:widowControl/>
        <w:suppressAutoHyphens w:val="0"/>
        <w:spacing w:after="160" w:line="278" w:lineRule="auto"/>
      </w:pPr>
      <w:r w:rsidRPr="00D44E1C">
        <w:rPr>
          <w:b/>
          <w:bCs/>
        </w:rPr>
        <w:t>3.2. The "Ecological Warden" Trace (The Inspector):</w:t>
      </w:r>
    </w:p>
    <w:p w14:paraId="6D5BD19A" w14:textId="77777777" w:rsidR="00D44E1C" w:rsidRPr="00D44E1C" w:rsidRDefault="00D44E1C" w:rsidP="00D44E1C">
      <w:pPr>
        <w:widowControl/>
        <w:numPr>
          <w:ilvl w:val="0"/>
          <w:numId w:val="663"/>
        </w:numPr>
        <w:suppressAutoHyphens w:val="0"/>
        <w:spacing w:after="160" w:line="278" w:lineRule="auto"/>
      </w:pPr>
      <w:r w:rsidRPr="00D44E1C">
        <w:rPr>
          <w:b/>
          <w:bCs/>
        </w:rPr>
        <w:t>Mandate:</w:t>
      </w:r>
      <w:r w:rsidRPr="00D44E1C">
        <w:t> To provide continuous, long-term monitoring and auditing of active resource extraction sites, ensuring compliance with the Ecological Mandate.</w:t>
      </w:r>
    </w:p>
    <w:p w14:paraId="7684EA4B" w14:textId="77777777" w:rsidR="00D44E1C" w:rsidRPr="00D44E1C" w:rsidRDefault="00D44E1C" w:rsidP="00D44E1C">
      <w:pPr>
        <w:widowControl/>
        <w:numPr>
          <w:ilvl w:val="0"/>
          <w:numId w:val="663"/>
        </w:numPr>
        <w:suppressAutoHyphens w:val="0"/>
        <w:spacing w:after="160" w:line="278" w:lineRule="auto"/>
      </w:pPr>
      <w:r w:rsidRPr="00D44E1C">
        <w:rPr>
          <w:b/>
          <w:bCs/>
        </w:rPr>
        <w:t>Separation of Duties:</w:t>
      </w:r>
      <w:r w:rsidRPr="00D44E1C">
        <w:t> </w:t>
      </w:r>
      <w:proofErr w:type="gramStart"/>
      <w:r w:rsidRPr="00D44E1C">
        <w:t>The Warden's</w:t>
      </w:r>
      <w:proofErr w:type="gramEnd"/>
      <w:r w:rsidRPr="00D44E1C">
        <w:t xml:space="preserve"> role is strictly limited to auditing; they do not create plans. The assigned </w:t>
      </w:r>
      <w:r w:rsidRPr="00D44E1C">
        <w:rPr>
          <w:b/>
          <w:bCs/>
        </w:rPr>
        <w:t>Ecological Warden Branch</w:t>
      </w:r>
      <w:r w:rsidRPr="00D44E1C">
        <w:t> must be from a different Tree than both the resource node's location </w:t>
      </w:r>
      <w:r w:rsidRPr="00D44E1C">
        <w:rPr>
          <w:i/>
          <w:iCs/>
        </w:rPr>
        <w:t>and</w:t>
      </w:r>
      <w:r w:rsidRPr="00D44E1C">
        <w:t> the original Eco Evaluator Branch.</w:t>
      </w:r>
    </w:p>
    <w:p w14:paraId="641D2812" w14:textId="77777777" w:rsidR="00D44E1C" w:rsidRPr="00D44E1C" w:rsidRDefault="00D44E1C" w:rsidP="00D44E1C">
      <w:pPr>
        <w:widowControl/>
        <w:numPr>
          <w:ilvl w:val="0"/>
          <w:numId w:val="663"/>
        </w:numPr>
        <w:suppressAutoHyphens w:val="0"/>
        <w:spacing w:after="160" w:line="278" w:lineRule="auto"/>
      </w:pPr>
      <w:r w:rsidRPr="00D44E1C">
        <w:rPr>
          <w:b/>
          <w:bCs/>
        </w:rPr>
        <w:t>The Audit Process:</w:t>
      </w:r>
      <w:r w:rsidRPr="00D44E1C">
        <w:t> Periodically (e.g., annually), the Warden Branch conducts an on-site audit to:</w:t>
      </w:r>
    </w:p>
    <w:p w14:paraId="4D9718E0" w14:textId="77777777" w:rsidR="00D44E1C" w:rsidRPr="00D44E1C" w:rsidRDefault="00D44E1C" w:rsidP="00D44E1C">
      <w:pPr>
        <w:widowControl/>
        <w:numPr>
          <w:ilvl w:val="1"/>
          <w:numId w:val="663"/>
        </w:numPr>
        <w:suppressAutoHyphens w:val="0"/>
        <w:spacing w:after="160" w:line="278" w:lineRule="auto"/>
      </w:pPr>
      <w:r w:rsidRPr="00D44E1C">
        <w:t>Re-measure the Biodiversity Index.</w:t>
      </w:r>
    </w:p>
    <w:p w14:paraId="38A21727" w14:textId="77777777" w:rsidR="00D44E1C" w:rsidRPr="00D44E1C" w:rsidRDefault="00D44E1C" w:rsidP="00D44E1C">
      <w:pPr>
        <w:widowControl/>
        <w:numPr>
          <w:ilvl w:val="1"/>
          <w:numId w:val="663"/>
        </w:numPr>
        <w:suppressAutoHyphens w:val="0"/>
        <w:spacing w:after="160" w:line="278" w:lineRule="auto"/>
      </w:pPr>
      <w:r w:rsidRPr="00D44E1C">
        <w:t>Verify that the extracting "Root" Branch is adhering to all Mandatory Mitigation Strategies.</w:t>
      </w:r>
    </w:p>
    <w:p w14:paraId="3D5EFB79" w14:textId="77777777" w:rsidR="00D44E1C" w:rsidRPr="00D44E1C" w:rsidRDefault="00D44E1C" w:rsidP="00D44E1C">
      <w:pPr>
        <w:widowControl/>
        <w:suppressAutoHyphens w:val="0"/>
        <w:spacing w:after="160" w:line="278" w:lineRule="auto"/>
      </w:pPr>
      <w:r w:rsidRPr="00D44E1C">
        <w:rPr>
          <w:b/>
          <w:bCs/>
        </w:rPr>
        <w:lastRenderedPageBreak/>
        <w:t>Section 4: The Accountability Loop: The "Ecological Drift" Protocol</w:t>
      </w:r>
    </w:p>
    <w:p w14:paraId="7FE235A8" w14:textId="77777777" w:rsidR="00D44E1C" w:rsidRPr="00D44E1C" w:rsidRDefault="00D44E1C" w:rsidP="00D44E1C">
      <w:pPr>
        <w:widowControl/>
        <w:suppressAutoHyphens w:val="0"/>
        <w:spacing w:after="160" w:line="278" w:lineRule="auto"/>
      </w:pPr>
      <w:r w:rsidRPr="00D44E1C">
        <w:t>This is the core mechanism for ensuring long-term accountability and giving the ecosystem a voice.</w:t>
      </w:r>
    </w:p>
    <w:p w14:paraId="24317308" w14:textId="77777777" w:rsidR="00D44E1C" w:rsidRPr="00D44E1C" w:rsidRDefault="00D44E1C" w:rsidP="00D44E1C">
      <w:pPr>
        <w:widowControl/>
        <w:numPr>
          <w:ilvl w:val="0"/>
          <w:numId w:val="664"/>
        </w:numPr>
        <w:suppressAutoHyphens w:val="0"/>
        <w:spacing w:after="160" w:line="278" w:lineRule="auto"/>
      </w:pPr>
      <w:r w:rsidRPr="00D44E1C">
        <w:rPr>
          <w:b/>
          <w:bCs/>
        </w:rPr>
        <w:t>The "Ecological Drift" Flag:</w:t>
      </w:r>
      <w:r w:rsidRPr="00D44E1C">
        <w:t> A Warden's primary function is to detect </w:t>
      </w:r>
      <w:r w:rsidRPr="00D44E1C">
        <w:rPr>
          <w:b/>
          <w:bCs/>
        </w:rPr>
        <w:t xml:space="preserve">"Ecological </w:t>
      </w:r>
      <w:proofErr w:type="gramStart"/>
      <w:r w:rsidRPr="00D44E1C">
        <w:rPr>
          <w:b/>
          <w:bCs/>
        </w:rPr>
        <w:t>Drift"</w:t>
      </w:r>
      <w:r w:rsidRPr="00D44E1C">
        <w:t>—</w:t>
      </w:r>
      <w:proofErr w:type="gramEnd"/>
      <w:r w:rsidRPr="00D44E1C">
        <w:t>a significant, verifiable, negative deviation from the health and biodiversity metrics established in the original Gaia Report's baseline.</w:t>
      </w:r>
    </w:p>
    <w:p w14:paraId="1816BD45" w14:textId="77777777" w:rsidR="00D44E1C" w:rsidRPr="00D44E1C" w:rsidRDefault="00D44E1C" w:rsidP="00D44E1C">
      <w:pPr>
        <w:widowControl/>
        <w:numPr>
          <w:ilvl w:val="0"/>
          <w:numId w:val="664"/>
        </w:numPr>
        <w:suppressAutoHyphens w:val="0"/>
        <w:spacing w:after="160" w:line="278" w:lineRule="auto"/>
        <w:rPr>
          <w:lang w:val="es-CL"/>
        </w:rPr>
      </w:pPr>
      <w:r w:rsidRPr="00D44E1C">
        <w:rPr>
          <w:b/>
          <w:bCs/>
        </w:rPr>
        <w:t>The Trigger for Review:</w:t>
      </w:r>
      <w:r w:rsidRPr="00D44E1C">
        <w:t xml:space="preserve"> If </w:t>
      </w:r>
      <w:proofErr w:type="gramStart"/>
      <w:r w:rsidRPr="00D44E1C">
        <w:t>a Warden's</w:t>
      </w:r>
      <w:proofErr w:type="gramEnd"/>
      <w:r w:rsidRPr="00D44E1C">
        <w:t xml:space="preserve"> audit uncovers a significant Ecological Drift or a clear violation of mitigation strategies, they file a report that automatically places a </w:t>
      </w:r>
      <w:r w:rsidRPr="00D44E1C">
        <w:rPr>
          <w:b/>
          <w:bCs/>
        </w:rPr>
        <w:t>"Gaia Flag"</w:t>
      </w:r>
      <w:r w:rsidRPr="00D44E1C">
        <w:t xml:space="preserve"> on the system. </w:t>
      </w:r>
      <w:proofErr w:type="spellStart"/>
      <w:r w:rsidRPr="00D44E1C">
        <w:rPr>
          <w:lang w:val="es-CL"/>
        </w:rPr>
        <w:t>This</w:t>
      </w:r>
      <w:proofErr w:type="spellEnd"/>
      <w:r w:rsidRPr="00D44E1C">
        <w:rPr>
          <w:lang w:val="es-CL"/>
        </w:rPr>
        <w:t xml:space="preserve"> </w:t>
      </w:r>
      <w:proofErr w:type="spellStart"/>
      <w:r w:rsidRPr="00D44E1C">
        <w:rPr>
          <w:lang w:val="es-CL"/>
        </w:rPr>
        <w:t>flag</w:t>
      </w:r>
      <w:proofErr w:type="spellEnd"/>
      <w:r w:rsidRPr="00D44E1C">
        <w:rPr>
          <w:lang w:val="es-CL"/>
        </w:rPr>
        <w:t xml:space="preserve"> </w:t>
      </w:r>
      <w:proofErr w:type="spellStart"/>
      <w:r w:rsidRPr="00D44E1C">
        <w:rPr>
          <w:lang w:val="es-CL"/>
        </w:rPr>
        <w:t>is</w:t>
      </w:r>
      <w:proofErr w:type="spellEnd"/>
      <w:r w:rsidRPr="00D44E1C">
        <w:rPr>
          <w:lang w:val="es-CL"/>
        </w:rPr>
        <w:t xml:space="preserve"> </w:t>
      </w:r>
      <w:proofErr w:type="spellStart"/>
      <w:r w:rsidRPr="00D44E1C">
        <w:rPr>
          <w:lang w:val="es-CL"/>
        </w:rPr>
        <w:t>applied</w:t>
      </w:r>
      <w:proofErr w:type="spellEnd"/>
      <w:r w:rsidRPr="00D44E1C">
        <w:rPr>
          <w:lang w:val="es-CL"/>
        </w:rPr>
        <w:t xml:space="preserve"> </w:t>
      </w:r>
      <w:proofErr w:type="spellStart"/>
      <w:r w:rsidRPr="00D44E1C">
        <w:rPr>
          <w:lang w:val="es-CL"/>
        </w:rPr>
        <w:t>to</w:t>
      </w:r>
      <w:proofErr w:type="spellEnd"/>
      <w:r w:rsidRPr="00D44E1C">
        <w:rPr>
          <w:lang w:val="es-CL"/>
        </w:rPr>
        <w:t xml:space="preserve"> </w:t>
      </w:r>
      <w:proofErr w:type="spellStart"/>
      <w:r w:rsidRPr="00D44E1C">
        <w:rPr>
          <w:lang w:val="es-CL"/>
        </w:rPr>
        <w:t>two</w:t>
      </w:r>
      <w:proofErr w:type="spellEnd"/>
      <w:r w:rsidRPr="00D44E1C">
        <w:rPr>
          <w:lang w:val="es-CL"/>
        </w:rPr>
        <w:t xml:space="preserve"> </w:t>
      </w:r>
      <w:proofErr w:type="spellStart"/>
      <w:r w:rsidRPr="00D44E1C">
        <w:rPr>
          <w:lang w:val="es-CL"/>
        </w:rPr>
        <w:t>parties</w:t>
      </w:r>
      <w:proofErr w:type="spellEnd"/>
      <w:r w:rsidRPr="00D44E1C">
        <w:rPr>
          <w:lang w:val="es-CL"/>
        </w:rPr>
        <w:t>:</w:t>
      </w:r>
    </w:p>
    <w:p w14:paraId="3B67BEDB" w14:textId="77777777" w:rsidR="00D44E1C" w:rsidRPr="00D44E1C" w:rsidRDefault="00D44E1C" w:rsidP="00D44E1C">
      <w:pPr>
        <w:widowControl/>
        <w:numPr>
          <w:ilvl w:val="1"/>
          <w:numId w:val="664"/>
        </w:numPr>
        <w:suppressAutoHyphens w:val="0"/>
        <w:spacing w:after="160" w:line="278" w:lineRule="auto"/>
      </w:pPr>
      <w:r w:rsidRPr="00D44E1C">
        <w:t>The extracting </w:t>
      </w:r>
      <w:r w:rsidRPr="00D44E1C">
        <w:rPr>
          <w:b/>
          <w:bCs/>
        </w:rPr>
        <w:t>"Root" Branch</w:t>
      </w:r>
      <w:r w:rsidRPr="00D44E1C">
        <w:t> (for potential non-compliance).</w:t>
      </w:r>
    </w:p>
    <w:p w14:paraId="1611B9A5" w14:textId="77777777" w:rsidR="00D44E1C" w:rsidRPr="00D44E1C" w:rsidRDefault="00D44E1C" w:rsidP="00D44E1C">
      <w:pPr>
        <w:widowControl/>
        <w:numPr>
          <w:ilvl w:val="1"/>
          <w:numId w:val="664"/>
        </w:numPr>
        <w:suppressAutoHyphens w:val="0"/>
        <w:spacing w:after="160" w:line="278" w:lineRule="auto"/>
      </w:pPr>
      <w:r w:rsidRPr="00D44E1C">
        <w:t>The original </w:t>
      </w:r>
      <w:r w:rsidRPr="00D44E1C">
        <w:rPr>
          <w:b/>
          <w:bCs/>
        </w:rPr>
        <w:t>"Eco Evaluator" Branch</w:t>
      </w:r>
      <w:r w:rsidRPr="00D44E1C">
        <w:t> that authored the Gaia Report (for a potentially flawed or negligent initial assessment).</w:t>
      </w:r>
    </w:p>
    <w:p w14:paraId="410B9980" w14:textId="77777777" w:rsidR="00D44E1C" w:rsidRPr="00D44E1C" w:rsidRDefault="00D44E1C" w:rsidP="00D44E1C">
      <w:pPr>
        <w:widowControl/>
        <w:numPr>
          <w:ilvl w:val="0"/>
          <w:numId w:val="664"/>
        </w:numPr>
        <w:suppressAutoHyphens w:val="0"/>
        <w:spacing w:after="160" w:line="278" w:lineRule="auto"/>
        <w:rPr>
          <w:lang w:val="es-CL"/>
        </w:rPr>
      </w:pPr>
      <w:r w:rsidRPr="00D44E1C">
        <w:rPr>
          <w:b/>
          <w:bCs/>
        </w:rPr>
        <w:t>Human-Led Judicial Review:</w:t>
      </w:r>
      <w:r w:rsidRPr="00D44E1C">
        <w:t> The flag is not a punishment; it is a trigger for an impartial investigation. The case is automatically referred to the </w:t>
      </w:r>
      <w:r w:rsidRPr="00D44E1C">
        <w:rPr>
          <w:b/>
          <w:bCs/>
        </w:rPr>
        <w:t>"Protocol Guardians" Branch.</w:t>
      </w:r>
      <w:r w:rsidRPr="00D44E1C">
        <w:t> </w:t>
      </w:r>
      <w:proofErr w:type="spellStart"/>
      <w:r w:rsidRPr="00D44E1C">
        <w:rPr>
          <w:lang w:val="es-CL"/>
        </w:rPr>
        <w:t>They</w:t>
      </w:r>
      <w:proofErr w:type="spellEnd"/>
      <w:r w:rsidRPr="00D44E1C">
        <w:rPr>
          <w:lang w:val="es-CL"/>
        </w:rPr>
        <w:t xml:space="preserve"> </w:t>
      </w:r>
      <w:proofErr w:type="spellStart"/>
      <w:r w:rsidRPr="00D44E1C">
        <w:rPr>
          <w:lang w:val="es-CL"/>
        </w:rPr>
        <w:t>conduct</w:t>
      </w:r>
      <w:proofErr w:type="spellEnd"/>
      <w:r w:rsidRPr="00D44E1C">
        <w:rPr>
          <w:lang w:val="es-CL"/>
        </w:rPr>
        <w:t xml:space="preserve"> a formal </w:t>
      </w:r>
      <w:proofErr w:type="spellStart"/>
      <w:r w:rsidRPr="00D44E1C">
        <w:rPr>
          <w:lang w:val="es-CL"/>
        </w:rPr>
        <w:t>review</w:t>
      </w:r>
      <w:proofErr w:type="spellEnd"/>
      <w:r w:rsidRPr="00D44E1C">
        <w:rPr>
          <w:lang w:val="es-CL"/>
        </w:rPr>
        <w:t xml:space="preserve"> </w:t>
      </w:r>
      <w:proofErr w:type="spellStart"/>
      <w:r w:rsidRPr="00D44E1C">
        <w:rPr>
          <w:lang w:val="es-CL"/>
        </w:rPr>
        <w:t>to</w:t>
      </w:r>
      <w:proofErr w:type="spellEnd"/>
      <w:r w:rsidRPr="00D44E1C">
        <w:rPr>
          <w:lang w:val="es-CL"/>
        </w:rPr>
        <w:t xml:space="preserve"> determine </w:t>
      </w:r>
      <w:proofErr w:type="spellStart"/>
      <w:r w:rsidRPr="00D44E1C">
        <w:rPr>
          <w:lang w:val="es-CL"/>
        </w:rPr>
        <w:t>the</w:t>
      </w:r>
      <w:proofErr w:type="spellEnd"/>
      <w:r w:rsidRPr="00D44E1C">
        <w:rPr>
          <w:lang w:val="es-CL"/>
        </w:rPr>
        <w:t xml:space="preserve"> cause.</w:t>
      </w:r>
    </w:p>
    <w:p w14:paraId="750CA3EE" w14:textId="77777777" w:rsidR="00D44E1C" w:rsidRPr="00D44E1C" w:rsidRDefault="00D44E1C" w:rsidP="00D44E1C">
      <w:pPr>
        <w:widowControl/>
        <w:numPr>
          <w:ilvl w:val="0"/>
          <w:numId w:val="664"/>
        </w:numPr>
        <w:suppressAutoHyphens w:val="0"/>
        <w:spacing w:after="160" w:line="278" w:lineRule="auto"/>
        <w:rPr>
          <w:lang w:val="es-CL"/>
        </w:rPr>
      </w:pPr>
      <w:proofErr w:type="spellStart"/>
      <w:r w:rsidRPr="00D44E1C">
        <w:rPr>
          <w:b/>
          <w:bCs/>
          <w:lang w:val="es-CL"/>
        </w:rPr>
        <w:t>Proportional</w:t>
      </w:r>
      <w:proofErr w:type="spellEnd"/>
      <w:r w:rsidRPr="00D44E1C">
        <w:rPr>
          <w:b/>
          <w:bCs/>
          <w:lang w:val="es-CL"/>
        </w:rPr>
        <w:t xml:space="preserve"> </w:t>
      </w:r>
      <w:proofErr w:type="spellStart"/>
      <w:r w:rsidRPr="00D44E1C">
        <w:rPr>
          <w:b/>
          <w:bCs/>
          <w:lang w:val="es-CL"/>
        </w:rPr>
        <w:t>Consequences</w:t>
      </w:r>
      <w:proofErr w:type="spellEnd"/>
      <w:r w:rsidRPr="00D44E1C">
        <w:rPr>
          <w:b/>
          <w:bCs/>
          <w:lang w:val="es-CL"/>
        </w:rPr>
        <w:t>:</w:t>
      </w:r>
    </w:p>
    <w:p w14:paraId="00F9D8E7" w14:textId="77777777" w:rsidR="00D44E1C" w:rsidRPr="00D44E1C" w:rsidRDefault="00D44E1C" w:rsidP="00D44E1C">
      <w:pPr>
        <w:widowControl/>
        <w:numPr>
          <w:ilvl w:val="1"/>
          <w:numId w:val="665"/>
        </w:numPr>
        <w:suppressAutoHyphens w:val="0"/>
        <w:spacing w:after="160" w:line="278" w:lineRule="auto"/>
      </w:pPr>
      <w:r w:rsidRPr="00D44E1C">
        <w:t>If the </w:t>
      </w:r>
      <w:r w:rsidRPr="00D44E1C">
        <w:rPr>
          <w:b/>
          <w:bCs/>
        </w:rPr>
        <w:t>Root Branch</w:t>
      </w:r>
      <w:r w:rsidRPr="00D44E1C">
        <w:t> is found to be at fault, its operational license for the site is suspended, and it faces severe XP penalties under the "Restorative Sanction" framework.</w:t>
      </w:r>
    </w:p>
    <w:p w14:paraId="0C02B7B7" w14:textId="77777777" w:rsidR="00D44E1C" w:rsidRPr="00D44E1C" w:rsidRDefault="00D44E1C" w:rsidP="00D44E1C">
      <w:pPr>
        <w:widowControl/>
        <w:numPr>
          <w:ilvl w:val="1"/>
          <w:numId w:val="665"/>
        </w:numPr>
        <w:suppressAutoHyphens w:val="0"/>
        <w:spacing w:after="160" w:line="278" w:lineRule="auto"/>
      </w:pPr>
      <w:r w:rsidRPr="00D44E1C">
        <w:t>If the original </w:t>
      </w:r>
      <w:r w:rsidRPr="00D44E1C">
        <w:rPr>
          <w:b/>
          <w:bCs/>
        </w:rPr>
        <w:t>Eco Evaluators</w:t>
      </w:r>
      <w:r w:rsidRPr="00D44E1C">
        <w:t> are found to have been negligent, producing a flawed report that led to unforeseen damage, their Traces are marked with an "Unreliable Evaluator" status, and they face significant XP slashing.</w:t>
      </w:r>
    </w:p>
    <w:p w14:paraId="5F4E97E2" w14:textId="77777777" w:rsidR="00D44E1C" w:rsidRPr="00D44E1C" w:rsidRDefault="00D44E1C" w:rsidP="00D44E1C">
      <w:pPr>
        <w:widowControl/>
        <w:suppressAutoHyphens w:val="0"/>
        <w:spacing w:after="160" w:line="278" w:lineRule="auto"/>
      </w:pPr>
      <w:r w:rsidRPr="00D44E1C">
        <w:rPr>
          <w:b/>
          <w:bCs/>
        </w:rPr>
        <w:t>Section 5: Integration with the Trust Ecosystem</w:t>
      </w:r>
    </w:p>
    <w:p w14:paraId="6525AB7A" w14:textId="77777777" w:rsidR="00D44E1C" w:rsidRPr="00D44E1C" w:rsidRDefault="00D44E1C" w:rsidP="00D44E1C">
      <w:pPr>
        <w:widowControl/>
        <w:numPr>
          <w:ilvl w:val="0"/>
          <w:numId w:val="666"/>
        </w:numPr>
        <w:suppressAutoHyphens w:val="0"/>
        <w:spacing w:after="160" w:line="278" w:lineRule="auto"/>
      </w:pPr>
      <w:r w:rsidRPr="00D44E1C">
        <w:rPr>
          <w:b/>
          <w:bCs/>
        </w:rPr>
        <w:t>Economic Flow:</w:t>
      </w:r>
      <w:r w:rsidRPr="00D44E1C">
        <w:t xml:space="preserve"> The Gaia Protocol creates a new, vital B2B economy. The Tree </w:t>
      </w:r>
      <w:proofErr w:type="gramStart"/>
      <w:r w:rsidRPr="00D44E1C">
        <w:t>in</w:t>
      </w:r>
      <w:proofErr w:type="gramEnd"/>
      <w:r w:rsidRPr="00D44E1C">
        <w:t xml:space="preserve"> which a resource is found is responsible for funding (via XP/Nutrient transfer) the cross-Tree Eco Evaluator and Ecological Warden Branches, creating a market for ecological services.</w:t>
      </w:r>
    </w:p>
    <w:p w14:paraId="71305EE7" w14:textId="77777777" w:rsidR="00D44E1C" w:rsidRPr="00D44E1C" w:rsidRDefault="00D44E1C" w:rsidP="00D44E1C">
      <w:pPr>
        <w:widowControl/>
        <w:numPr>
          <w:ilvl w:val="0"/>
          <w:numId w:val="666"/>
        </w:numPr>
        <w:suppressAutoHyphens w:val="0"/>
        <w:spacing w:after="160" w:line="278" w:lineRule="auto"/>
      </w:pPr>
      <w:r w:rsidRPr="00D44E1C">
        <w:rPr>
          <w:b/>
          <w:bCs/>
        </w:rPr>
        <w:t>Data for the Turtle:</w:t>
      </w:r>
      <w:r w:rsidRPr="00D44E1C">
        <w:t> The verified data from Gaia Reports and Warden audits provides the Turtle's AI with crucial ecological metrics. This allows the "Dynamic Resource Mandate" to calculate a more holistic "Criticality Score," factoring in not just supply and demand, but also ecological cost.</w:t>
      </w:r>
    </w:p>
    <w:p w14:paraId="67B5C039" w14:textId="77777777" w:rsidR="00D44E1C" w:rsidRPr="00D44E1C" w:rsidRDefault="00D44E1C" w:rsidP="00D44E1C">
      <w:pPr>
        <w:widowControl/>
        <w:numPr>
          <w:ilvl w:val="0"/>
          <w:numId w:val="666"/>
        </w:numPr>
        <w:suppressAutoHyphens w:val="0"/>
        <w:spacing w:after="160" w:line="278" w:lineRule="auto"/>
      </w:pPr>
      <w:r w:rsidRPr="00D44E1C">
        <w:rPr>
          <w:b/>
          <w:bCs/>
        </w:rPr>
        <w:t>Aegis Protocol Pre-requisite:</w:t>
      </w:r>
      <w:r w:rsidRPr="00D44E1C">
        <w:t xml:space="preserve"> The Aegis Protocol's smart contracts will be architecturally required to check for a valid and active "Ecological Mandate" on a </w:t>
      </w:r>
      <w:r w:rsidRPr="00D44E1C">
        <w:lastRenderedPageBreak/>
        <w:t>resource node before any of its processed materials can be verified, creating a hard-coded compliance check.</w:t>
      </w:r>
    </w:p>
    <w:p w14:paraId="429C31BC" w14:textId="77777777" w:rsidR="00D44E1C" w:rsidRPr="00D44E1C" w:rsidRDefault="00D44E1C" w:rsidP="00D44E1C">
      <w:pPr>
        <w:widowControl/>
        <w:suppressAutoHyphens w:val="0"/>
        <w:spacing w:after="160" w:line="278" w:lineRule="auto"/>
      </w:pPr>
      <w:r w:rsidRPr="00D44E1C">
        <w:rPr>
          <w:b/>
          <w:bCs/>
        </w:rPr>
        <w:t>Conclusion</w:t>
      </w:r>
    </w:p>
    <w:p w14:paraId="7D2CC9C4" w14:textId="77777777" w:rsidR="00D44E1C" w:rsidRPr="00D44E1C" w:rsidRDefault="00D44E1C" w:rsidP="00D44E1C">
      <w:pPr>
        <w:widowControl/>
        <w:suppressAutoHyphens w:val="0"/>
        <w:spacing w:after="160" w:line="278" w:lineRule="auto"/>
      </w:pPr>
      <w:r w:rsidRPr="00D44E1C">
        <w:t>The Gaia Protocol is the architectural conscience of the Trust ecosystem. By creating a formal separation of powers between the planners (Eco Evaluators) and the long-term auditors (Ecological Wardens), it establishes a system of checks and balances that is resistant to local conflicts of interest. It gives a voice to the silent stakeholder—the ecosystem itself—by translating its health into verifiable data that has real and binding economic consequences. This protocol ensures that ecological protection is not a mere suggestion but a core, incentivized, and non-negotiable component of the entire resource lifecycle, from discovery to extraction.</w:t>
      </w:r>
    </w:p>
    <w:p w14:paraId="20C1CBAC" w14:textId="77777777" w:rsidR="008D0CB0" w:rsidRDefault="008D0CB0" w:rsidP="00C70288">
      <w:pPr>
        <w:widowControl/>
        <w:suppressAutoHyphens w:val="0"/>
        <w:spacing w:after="160" w:line="278" w:lineRule="auto"/>
      </w:pPr>
    </w:p>
    <w:p w14:paraId="6E31F214" w14:textId="77777777" w:rsidR="008D0CB0" w:rsidRDefault="008D0CB0">
      <w:pPr>
        <w:widowControl/>
        <w:suppressAutoHyphens w:val="0"/>
        <w:spacing w:after="160" w:line="278" w:lineRule="auto"/>
      </w:pPr>
      <w:r>
        <w:br w:type="page"/>
      </w:r>
    </w:p>
    <w:p w14:paraId="6A5EA6F7" w14:textId="77777777" w:rsidR="008D0CB0" w:rsidRPr="008D0CB0" w:rsidRDefault="008D0CB0" w:rsidP="008D0CB0">
      <w:pPr>
        <w:pStyle w:val="Ttulo1"/>
      </w:pPr>
      <w:r w:rsidRPr="008D0CB0">
        <w:lastRenderedPageBreak/>
        <w:t>The Aegis Protocol: A Framework for a Decentralized Raw Materials Data Oracle</w:t>
      </w:r>
    </w:p>
    <w:p w14:paraId="4C383862" w14:textId="77777777" w:rsidR="008D0CB0" w:rsidRPr="008D0CB0" w:rsidRDefault="008D0CB0" w:rsidP="008D0CB0">
      <w:pPr>
        <w:widowControl/>
        <w:suppressAutoHyphens w:val="0"/>
        <w:spacing w:after="160" w:line="278" w:lineRule="auto"/>
      </w:pPr>
      <w:r w:rsidRPr="008D0CB0">
        <w:rPr>
          <w:b/>
          <w:bCs/>
        </w:rPr>
        <w:t>Section 1: Foundational Principles</w:t>
      </w:r>
    </w:p>
    <w:p w14:paraId="23D7DB99" w14:textId="77777777" w:rsidR="008D0CB0" w:rsidRPr="008D0CB0" w:rsidRDefault="008D0CB0" w:rsidP="008D0CB0">
      <w:pPr>
        <w:widowControl/>
        <w:suppressAutoHyphens w:val="0"/>
        <w:spacing w:after="160" w:line="278" w:lineRule="auto"/>
      </w:pPr>
      <w:r w:rsidRPr="008D0CB0">
        <w:rPr>
          <w:b/>
          <w:bCs/>
        </w:rPr>
        <w:t>1.1. Preamble:</w:t>
      </w:r>
      <w:r w:rsidRPr="008D0CB0">
        <w:t> The "Terra Protocol" provides the framework for discovering and verifying the existence of raw material sources. The Aegis Protocol is the subsequent and continuous operational framework for creating a single, globally accessible, and verifiably trustworthy source of truth for </w:t>
      </w:r>
      <w:r w:rsidRPr="008D0CB0">
        <w:rPr>
          <w:b/>
          <w:bCs/>
        </w:rPr>
        <w:t>processed and transacted</w:t>
      </w:r>
      <w:r w:rsidRPr="008D0CB0">
        <w:t> raw materials. Its purpose is to solve the crisis of trust in global supply chains by replacing opaque, siloed data with a transparent and collectively secured commons.</w:t>
      </w:r>
    </w:p>
    <w:p w14:paraId="2B1047D0" w14:textId="77777777" w:rsidR="008D0CB0" w:rsidRPr="008D0CB0" w:rsidRDefault="008D0CB0" w:rsidP="008D0CB0">
      <w:pPr>
        <w:widowControl/>
        <w:suppressAutoHyphens w:val="0"/>
        <w:spacing w:after="160" w:line="278" w:lineRule="auto"/>
      </w:pPr>
      <w:r w:rsidRPr="008D0CB0">
        <w:rPr>
          <w:b/>
          <w:bCs/>
        </w:rPr>
        <w:t>1.2. Core Tenet: From Commodity to Verifiable Asset:</w:t>
      </w:r>
      <w:r w:rsidRPr="008D0CB0">
        <w:t> This protocol is designed to transform raw materials from opaque commodities into "verifiable assets." By anchoring digital records to real-world, physically verified shipments and batches, the Aegis Protocol ensures that data regarding a material's provenance, quality, ethical sourcing, and environmental impact is immutable and trustworthy. The security of this oracle is derived not just from its code, but from an economic model engineered to make honesty the most profitable strategy for all participants.</w:t>
      </w:r>
    </w:p>
    <w:p w14:paraId="2A9FB820" w14:textId="77777777" w:rsidR="008D0CB0" w:rsidRPr="008D0CB0" w:rsidRDefault="008D0CB0" w:rsidP="008D0CB0">
      <w:pPr>
        <w:widowControl/>
        <w:suppressAutoHyphens w:val="0"/>
        <w:spacing w:after="160" w:line="278" w:lineRule="auto"/>
      </w:pPr>
      <w:r w:rsidRPr="008D0CB0">
        <w:rPr>
          <w:b/>
          <w:bCs/>
        </w:rPr>
        <w:t>Section 2: System Architecture and Data Flow</w:t>
      </w:r>
    </w:p>
    <w:p w14:paraId="4C677AFE" w14:textId="77777777" w:rsidR="008D0CB0" w:rsidRPr="008D0CB0" w:rsidRDefault="008D0CB0" w:rsidP="008D0CB0">
      <w:pPr>
        <w:widowControl/>
        <w:suppressAutoHyphens w:val="0"/>
        <w:spacing w:after="160" w:line="278" w:lineRule="auto"/>
      </w:pPr>
      <w:r w:rsidRPr="008D0CB0">
        <w:rPr>
          <w:b/>
          <w:bCs/>
        </w:rPr>
        <w:t>2.1. The Data Lifecycle:</w:t>
      </w:r>
      <w:r w:rsidRPr="008D0CB0">
        <w:t> The Aegis Protocol governs the data generated by </w:t>
      </w:r>
      <w:r w:rsidRPr="008D0CB0">
        <w:rPr>
          <w:b/>
          <w:bCs/>
        </w:rPr>
        <w:t>'Root' Branches</w:t>
      </w:r>
      <w:r w:rsidRPr="008D0CB0">
        <w:t> (e.g., mining operations, sustainable forestry projects, recycling facilities). A Root Branch is the primary source of off-chain data, submitting claims about their real-world activities for verification. This protocol defines the pipeline through which these claims become verifiable truths on the blockchain.</w:t>
      </w:r>
    </w:p>
    <w:p w14:paraId="38E6342C" w14:textId="77777777" w:rsidR="008D0CB0" w:rsidRPr="008D0CB0" w:rsidRDefault="008D0CB0" w:rsidP="008D0CB0">
      <w:pPr>
        <w:widowControl/>
        <w:suppressAutoHyphens w:val="0"/>
        <w:spacing w:after="160" w:line="278" w:lineRule="auto"/>
      </w:pPr>
      <w:r w:rsidRPr="008D0CB0">
        <w:rPr>
          <w:b/>
          <w:bCs/>
        </w:rPr>
        <w:t>2.2. The Verification Mechanism (Leveraging Existing Protocols):</w:t>
      </w:r>
      <w:r w:rsidRPr="008D0CB0">
        <w:t> The Aegis Protocol utilizes the established </w:t>
      </w:r>
      <w:r w:rsidRPr="008D0CB0">
        <w:rPr>
          <w:b/>
          <w:bCs/>
        </w:rPr>
        <w:t>"Layered Oracle Protocol"</w:t>
      </w:r>
      <w:r w:rsidRPr="008D0CB0">
        <w:t> as its core verification engine. When a Root Branch submits a data claim for a specific batch or shipment of materials, the following two-stage process is triggered:</w:t>
      </w:r>
    </w:p>
    <w:p w14:paraId="726C43EA" w14:textId="77777777" w:rsidR="008D0CB0" w:rsidRPr="008D0CB0" w:rsidRDefault="008D0CB0" w:rsidP="008D0CB0">
      <w:pPr>
        <w:widowControl/>
        <w:numPr>
          <w:ilvl w:val="0"/>
          <w:numId w:val="658"/>
        </w:numPr>
        <w:suppressAutoHyphens w:val="0"/>
        <w:spacing w:after="160" w:line="278" w:lineRule="auto"/>
      </w:pPr>
      <w:r w:rsidRPr="008D0CB0">
        <w:rPr>
          <w:b/>
          <w:bCs/>
        </w:rPr>
        <w:t>Stage 1: Community Verification (Proof of Delivery):</w:t>
      </w:r>
      <w:r w:rsidRPr="008D0CB0">
        <w:t> The receiving Branch or stakeholder community casts a non-technical vote to confirm the physical delivery of the material.</w:t>
      </w:r>
    </w:p>
    <w:p w14:paraId="3E76503C" w14:textId="77777777" w:rsidR="008D0CB0" w:rsidRPr="008D0CB0" w:rsidRDefault="008D0CB0" w:rsidP="008D0CB0">
      <w:pPr>
        <w:widowControl/>
        <w:numPr>
          <w:ilvl w:val="0"/>
          <w:numId w:val="658"/>
        </w:numPr>
        <w:suppressAutoHyphens w:val="0"/>
        <w:spacing w:after="160" w:line="278" w:lineRule="auto"/>
      </w:pPr>
      <w:r w:rsidRPr="008D0CB0">
        <w:rPr>
          <w:b/>
          <w:bCs/>
        </w:rPr>
        <w:t>Stage 2: Expert Verification (Proof of Quality):</w:t>
      </w:r>
      <w:r w:rsidRPr="008D0CB0">
        <w:t> A randomly selected, temporary 'Audit Pool' of qualified experts is convened to perform a technical assessment, verifying that the material and its associated data meet the required quality, safety, and compliance standards. This process is further secured by the </w:t>
      </w:r>
      <w:r w:rsidRPr="008D0CB0">
        <w:rPr>
          <w:b/>
          <w:bCs/>
        </w:rPr>
        <w:t>"Jurisdictional Diversity Mandate"</w:t>
      </w:r>
      <w:r w:rsidRPr="008D0CB0">
        <w:t> and the </w:t>
      </w:r>
      <w:r w:rsidRPr="008D0CB0">
        <w:rPr>
          <w:b/>
          <w:bCs/>
        </w:rPr>
        <w:t>"Logarithmic Credibility Curve."</w:t>
      </w:r>
    </w:p>
    <w:p w14:paraId="5BF0DABF" w14:textId="77777777" w:rsidR="008D0CB0" w:rsidRPr="008D0CB0" w:rsidRDefault="008D0CB0" w:rsidP="008D0CB0">
      <w:pPr>
        <w:widowControl/>
        <w:suppressAutoHyphens w:val="0"/>
        <w:spacing w:after="160" w:line="278" w:lineRule="auto"/>
      </w:pPr>
      <w:r w:rsidRPr="008D0CB0">
        <w:rPr>
          <w:b/>
          <w:bCs/>
        </w:rPr>
        <w:lastRenderedPageBreak/>
        <w:t xml:space="preserve">Section 3: The </w:t>
      </w:r>
      <w:proofErr w:type="spellStart"/>
      <w:r w:rsidRPr="008D0CB0">
        <w:rPr>
          <w:b/>
          <w:bCs/>
        </w:rPr>
        <w:t>Cryptoeconomic</w:t>
      </w:r>
      <w:proofErr w:type="spellEnd"/>
      <w:r w:rsidRPr="008D0CB0">
        <w:rPr>
          <w:b/>
          <w:bCs/>
        </w:rPr>
        <w:t xml:space="preserve"> Security Model</w:t>
      </w:r>
    </w:p>
    <w:p w14:paraId="4204C022" w14:textId="77777777" w:rsidR="008D0CB0" w:rsidRPr="008D0CB0" w:rsidRDefault="008D0CB0" w:rsidP="008D0CB0">
      <w:pPr>
        <w:widowControl/>
        <w:suppressAutoHyphens w:val="0"/>
        <w:spacing w:after="160" w:line="278" w:lineRule="auto"/>
      </w:pPr>
      <w:r w:rsidRPr="008D0CB0">
        <w:t>This section details the new, explicit economic mechanisms designed to secure the integrity of the data oracle.</w:t>
      </w:r>
    </w:p>
    <w:p w14:paraId="4B4B9DA9" w14:textId="77777777" w:rsidR="008D0CB0" w:rsidRPr="008D0CB0" w:rsidRDefault="008D0CB0" w:rsidP="008D0CB0">
      <w:pPr>
        <w:widowControl/>
        <w:suppressAutoHyphens w:val="0"/>
        <w:spacing w:after="160" w:line="278" w:lineRule="auto"/>
      </w:pPr>
      <w:r w:rsidRPr="008D0CB0">
        <w:rPr>
          <w:b/>
          <w:bCs/>
        </w:rPr>
        <w:t>3.1. XP Staking and Slashing:</w:t>
      </w:r>
      <w:r w:rsidRPr="008D0CB0">
        <w:t> To create a powerful economic disincentive against fraudulent activity, the protocol implements a formal staking and slashing mechanism based on the Proof-of-Stake (</w:t>
      </w:r>
      <w:proofErr w:type="spellStart"/>
      <w:r w:rsidRPr="008D0CB0">
        <w:t>PoS</w:t>
      </w:r>
      <w:proofErr w:type="spellEnd"/>
      <w:r w:rsidRPr="008D0CB0">
        <w:t>) security model.</w:t>
      </w:r>
    </w:p>
    <w:p w14:paraId="2EEC36E9" w14:textId="77777777" w:rsidR="008D0CB0" w:rsidRPr="008D0CB0" w:rsidRDefault="008D0CB0" w:rsidP="008D0CB0">
      <w:pPr>
        <w:widowControl/>
        <w:numPr>
          <w:ilvl w:val="0"/>
          <w:numId w:val="659"/>
        </w:numPr>
        <w:suppressAutoHyphens w:val="0"/>
        <w:spacing w:after="160" w:line="278" w:lineRule="auto"/>
      </w:pPr>
      <w:r w:rsidRPr="008D0CB0">
        <w:rPr>
          <w:b/>
          <w:bCs/>
        </w:rPr>
        <w:t>Provider Stake:</w:t>
      </w:r>
      <w:r w:rsidRPr="008D0CB0">
        <w:t> To submit a data claim for verification, a 'Root' Branch must stake a significant amount of its own XP from its 'Reward Pool.' This stake serves as a bond guaranteeing the claim's authenticity.</w:t>
      </w:r>
    </w:p>
    <w:p w14:paraId="37034C4E" w14:textId="77777777" w:rsidR="008D0CB0" w:rsidRPr="008D0CB0" w:rsidRDefault="008D0CB0" w:rsidP="008D0CB0">
      <w:pPr>
        <w:widowControl/>
        <w:numPr>
          <w:ilvl w:val="0"/>
          <w:numId w:val="659"/>
        </w:numPr>
        <w:suppressAutoHyphens w:val="0"/>
        <w:spacing w:after="160" w:line="278" w:lineRule="auto"/>
      </w:pPr>
      <w:r w:rsidRPr="008D0CB0">
        <w:rPr>
          <w:b/>
          <w:bCs/>
        </w:rPr>
        <w:t>Auditor Stake:</w:t>
      </w:r>
      <w:r w:rsidRPr="008D0CB0">
        <w:t> To participate in a Stage 2 Expert Audit Pool, a qualified user must also stake a portion of their personal XP, ensuring they have a direct economic stake in the integrity of the process.</w:t>
      </w:r>
    </w:p>
    <w:p w14:paraId="14932701" w14:textId="77777777" w:rsidR="008D0CB0" w:rsidRPr="008D0CB0" w:rsidRDefault="008D0CB0" w:rsidP="008D0CB0">
      <w:pPr>
        <w:widowControl/>
        <w:numPr>
          <w:ilvl w:val="0"/>
          <w:numId w:val="659"/>
        </w:numPr>
        <w:suppressAutoHyphens w:val="0"/>
        <w:spacing w:after="160" w:line="278" w:lineRule="auto"/>
      </w:pPr>
      <w:r w:rsidRPr="008D0CB0">
        <w:rPr>
          <w:b/>
          <w:bCs/>
        </w:rPr>
        <w:t>Slashing Conditions:</w:t>
      </w:r>
      <w:r w:rsidRPr="008D0CB0">
        <w:t> If a data claim is proven fraudulent, the provider's entire XP stake is </w:t>
      </w:r>
      <w:r w:rsidRPr="008D0CB0">
        <w:rPr>
          <w:b/>
          <w:bCs/>
        </w:rPr>
        <w:t>slashed</w:t>
      </w:r>
      <w:r w:rsidRPr="008D0CB0">
        <w:t> (irrevocably destroyed). Similarly, if an auditor is found to be negligent or malicious by the "Auditor Accountability Loop," their personal XP stake is slashed. The public and permanent reputational damage from a slashing event serves as a severe deterrent.</w:t>
      </w:r>
    </w:p>
    <w:p w14:paraId="6C4BFC98" w14:textId="77777777" w:rsidR="008D0CB0" w:rsidRPr="008D0CB0" w:rsidRDefault="008D0CB0" w:rsidP="008D0CB0">
      <w:pPr>
        <w:widowControl/>
        <w:suppressAutoHyphens w:val="0"/>
        <w:spacing w:after="160" w:line="278" w:lineRule="auto"/>
      </w:pPr>
      <w:r w:rsidRPr="008D0CB0">
        <w:rPr>
          <w:b/>
          <w:bCs/>
        </w:rPr>
        <w:t>3.2. Privacy-Preserving Verification (Zero-Knowledge Proofs):</w:t>
      </w:r>
      <w:r w:rsidRPr="008D0CB0">
        <w:t> To drive enterprise and partner adoption, the protocol is designed to integrate advanced cryptographic techniques such as Zero-Knowledge Proofs (ZKPs). This allows a commercial partner (e.g., a corporate-sponsored Root Branch) to prove the truth of a statement (e.g., "this shipment's purity meets the contractual standard") without revealing the underlying sensitive or proprietary data on the public ledger.</w:t>
      </w:r>
    </w:p>
    <w:p w14:paraId="3A264C01" w14:textId="77777777" w:rsidR="008D0CB0" w:rsidRPr="008D0CB0" w:rsidRDefault="008D0CB0" w:rsidP="008D0CB0">
      <w:pPr>
        <w:widowControl/>
        <w:suppressAutoHyphens w:val="0"/>
        <w:spacing w:after="160" w:line="278" w:lineRule="auto"/>
      </w:pPr>
      <w:r w:rsidRPr="008D0CB0">
        <w:rPr>
          <w:b/>
          <w:bCs/>
        </w:rPr>
        <w:t>Section 4: The Standardized Data Schema Mandate</w:t>
      </w:r>
    </w:p>
    <w:p w14:paraId="6A3E94B5" w14:textId="77777777" w:rsidR="008D0CB0" w:rsidRPr="008D0CB0" w:rsidRDefault="008D0CB0" w:rsidP="008D0CB0">
      <w:pPr>
        <w:widowControl/>
        <w:suppressAutoHyphens w:val="0"/>
        <w:spacing w:after="160" w:line="278" w:lineRule="auto"/>
      </w:pPr>
      <w:r w:rsidRPr="008D0CB0">
        <w:rPr>
          <w:b/>
          <w:bCs/>
        </w:rPr>
        <w:t>4.1. Mandate:</w:t>
      </w:r>
      <w:r w:rsidRPr="008D0CB0">
        <w:t> To ensure data quality, interoperability, and the ability for the Turtle's AI to perform accurate macro-level analysis, all raw material claims submitted to the Aegis Protocol </w:t>
      </w:r>
      <w:r w:rsidRPr="008D0CB0">
        <w:rPr>
          <w:b/>
          <w:bCs/>
        </w:rPr>
        <w:t>must</w:t>
      </w:r>
      <w:r w:rsidRPr="008D0CB0">
        <w:t> conform to a standardized, system-wide data schema.</w:t>
      </w:r>
    </w:p>
    <w:p w14:paraId="7DDBD57E" w14:textId="77777777" w:rsidR="008D0CB0" w:rsidRPr="008D0CB0" w:rsidRDefault="008D0CB0" w:rsidP="008D0CB0">
      <w:pPr>
        <w:widowControl/>
        <w:suppressAutoHyphens w:val="0"/>
        <w:spacing w:after="160" w:line="278" w:lineRule="auto"/>
      </w:pPr>
      <w:r w:rsidRPr="008D0CB0">
        <w:rPr>
          <w:b/>
          <w:bCs/>
        </w:rPr>
        <w:t>4.2. Core Schema Fields:</w:t>
      </w:r>
      <w:r w:rsidRPr="008D0CB0">
        <w:t> The schema will include, but not be limited to, the following fields:</w:t>
      </w:r>
    </w:p>
    <w:p w14:paraId="759A38A2" w14:textId="77777777" w:rsidR="008D0CB0" w:rsidRPr="008D0CB0" w:rsidRDefault="008D0CB0" w:rsidP="008D0CB0">
      <w:pPr>
        <w:widowControl/>
        <w:numPr>
          <w:ilvl w:val="0"/>
          <w:numId w:val="660"/>
        </w:numPr>
        <w:suppressAutoHyphens w:val="0"/>
        <w:spacing w:after="160" w:line="278" w:lineRule="auto"/>
      </w:pPr>
      <w:proofErr w:type="spellStart"/>
      <w:r w:rsidRPr="008D0CB0">
        <w:t>Resource_Type</w:t>
      </w:r>
      <w:proofErr w:type="spellEnd"/>
      <w:r w:rsidRPr="008D0CB0">
        <w:t>: A standardized identifier for the material.</w:t>
      </w:r>
    </w:p>
    <w:p w14:paraId="387B946A" w14:textId="77777777" w:rsidR="008D0CB0" w:rsidRPr="008D0CB0" w:rsidRDefault="008D0CB0" w:rsidP="008D0CB0">
      <w:pPr>
        <w:widowControl/>
        <w:numPr>
          <w:ilvl w:val="0"/>
          <w:numId w:val="660"/>
        </w:numPr>
        <w:suppressAutoHyphens w:val="0"/>
        <w:spacing w:after="160" w:line="278" w:lineRule="auto"/>
      </w:pPr>
      <w:r w:rsidRPr="008D0CB0">
        <w:t>Quantity and </w:t>
      </w:r>
      <w:proofErr w:type="spellStart"/>
      <w:r w:rsidRPr="008D0CB0">
        <w:t>Unit_of_Measure</w:t>
      </w:r>
      <w:proofErr w:type="spellEnd"/>
      <w:r w:rsidRPr="008D0CB0">
        <w:t>: The amount of the material in a standard unit.</w:t>
      </w:r>
    </w:p>
    <w:p w14:paraId="77F98032" w14:textId="77777777" w:rsidR="008D0CB0" w:rsidRPr="008D0CB0" w:rsidRDefault="008D0CB0" w:rsidP="008D0CB0">
      <w:pPr>
        <w:widowControl/>
        <w:numPr>
          <w:ilvl w:val="0"/>
          <w:numId w:val="660"/>
        </w:numPr>
        <w:suppressAutoHyphens w:val="0"/>
        <w:spacing w:after="160" w:line="278" w:lineRule="auto"/>
      </w:pPr>
      <w:proofErr w:type="spellStart"/>
      <w:r w:rsidRPr="008D0CB0">
        <w:t>Timestamp_of_Extraction</w:t>
      </w:r>
      <w:proofErr w:type="spellEnd"/>
      <w:r w:rsidRPr="008D0CB0">
        <w:t>: An immutable timestamp of the material's origin.</w:t>
      </w:r>
    </w:p>
    <w:p w14:paraId="39B7E843" w14:textId="77777777" w:rsidR="008D0CB0" w:rsidRPr="008D0CB0" w:rsidRDefault="008D0CB0" w:rsidP="008D0CB0">
      <w:pPr>
        <w:widowControl/>
        <w:numPr>
          <w:ilvl w:val="0"/>
          <w:numId w:val="660"/>
        </w:numPr>
        <w:suppressAutoHyphens w:val="0"/>
        <w:spacing w:after="160" w:line="278" w:lineRule="auto"/>
      </w:pPr>
      <w:r w:rsidRPr="008D0CB0">
        <w:t>Geo-</w:t>
      </w:r>
      <w:proofErr w:type="spellStart"/>
      <w:r w:rsidRPr="008D0CB0">
        <w:t>location_Hash</w:t>
      </w:r>
      <w:proofErr w:type="spellEnd"/>
      <w:r w:rsidRPr="008D0CB0">
        <w:t>: A cryptographic hash of the precise extraction coordinates.</w:t>
      </w:r>
    </w:p>
    <w:p w14:paraId="5F5633F8" w14:textId="77777777" w:rsidR="008D0CB0" w:rsidRPr="008D0CB0" w:rsidRDefault="008D0CB0" w:rsidP="008D0CB0">
      <w:pPr>
        <w:widowControl/>
        <w:numPr>
          <w:ilvl w:val="0"/>
          <w:numId w:val="660"/>
        </w:numPr>
        <w:suppressAutoHyphens w:val="0"/>
        <w:spacing w:after="160" w:line="278" w:lineRule="auto"/>
      </w:pPr>
      <w:proofErr w:type="spellStart"/>
      <w:r w:rsidRPr="008D0CB0">
        <w:lastRenderedPageBreak/>
        <w:t>Chain_of_Custody_Record</w:t>
      </w:r>
      <w:proofErr w:type="spellEnd"/>
      <w:r w:rsidRPr="008D0CB0">
        <w:t>: A verifiable, tamper-proof log of the material's journey.</w:t>
      </w:r>
    </w:p>
    <w:p w14:paraId="0914A4F0" w14:textId="77777777" w:rsidR="008D0CB0" w:rsidRPr="008D0CB0" w:rsidRDefault="008D0CB0" w:rsidP="008D0CB0">
      <w:pPr>
        <w:widowControl/>
        <w:numPr>
          <w:ilvl w:val="0"/>
          <w:numId w:val="660"/>
        </w:numPr>
        <w:suppressAutoHyphens w:val="0"/>
        <w:spacing w:after="160" w:line="278" w:lineRule="auto"/>
      </w:pPr>
      <w:proofErr w:type="spellStart"/>
      <w:r w:rsidRPr="008D0CB0">
        <w:t>Assay_Report_Hash</w:t>
      </w:r>
      <w:proofErr w:type="spellEnd"/>
      <w:r w:rsidRPr="008D0CB0">
        <w:t>: A cryptographic hash of the full laboratory analysis report detailing quality and purity.</w:t>
      </w:r>
    </w:p>
    <w:p w14:paraId="7808379E" w14:textId="77777777" w:rsidR="008D0CB0" w:rsidRPr="008D0CB0" w:rsidRDefault="008D0CB0" w:rsidP="008D0CB0">
      <w:pPr>
        <w:widowControl/>
        <w:numPr>
          <w:ilvl w:val="0"/>
          <w:numId w:val="660"/>
        </w:numPr>
        <w:suppressAutoHyphens w:val="0"/>
        <w:spacing w:after="160" w:line="278" w:lineRule="auto"/>
      </w:pPr>
      <w:proofErr w:type="spellStart"/>
      <w:r w:rsidRPr="008D0CB0">
        <w:t>Sustainability_Compliance_Proof</w:t>
      </w:r>
      <w:proofErr w:type="spellEnd"/>
      <w:r w:rsidRPr="008D0CB0">
        <w:t>: Cryptographic proof (such as a ZKP) that the material complies with relevant environmental and ethical standards.</w:t>
      </w:r>
    </w:p>
    <w:p w14:paraId="6E4A9D95" w14:textId="77777777" w:rsidR="008D0CB0" w:rsidRPr="008D0CB0" w:rsidRDefault="008D0CB0" w:rsidP="008D0CB0">
      <w:pPr>
        <w:widowControl/>
        <w:suppressAutoHyphens w:val="0"/>
        <w:spacing w:after="160" w:line="278" w:lineRule="auto"/>
      </w:pPr>
      <w:r w:rsidRPr="008D0CB0">
        <w:rPr>
          <w:b/>
          <w:bCs/>
        </w:rPr>
        <w:t>Section 5: Governance and Evolution</w:t>
      </w:r>
    </w:p>
    <w:p w14:paraId="3F8C60A1" w14:textId="77777777" w:rsidR="008D0CB0" w:rsidRPr="008D0CB0" w:rsidRDefault="008D0CB0" w:rsidP="008D0CB0">
      <w:pPr>
        <w:widowControl/>
        <w:suppressAutoHyphens w:val="0"/>
        <w:spacing w:after="160" w:line="278" w:lineRule="auto"/>
      </w:pPr>
      <w:r w:rsidRPr="008D0CB0">
        <w:rPr>
          <w:b/>
          <w:bCs/>
        </w:rPr>
        <w:t>5.1. Dispute Resolution:</w:t>
      </w:r>
      <w:r w:rsidRPr="008D0CB0">
        <w:t> High-stakes disputes that cannot be resolved by the standard verification process (e.g., a formal challenge to an Audit Pool's verdict) are escalated to the ecosystem's </w:t>
      </w:r>
      <w:r w:rsidRPr="008D0CB0">
        <w:rPr>
          <w:b/>
          <w:bCs/>
        </w:rPr>
        <w:t>"Arbitration Tribunal"</w:t>
      </w:r>
      <w:r w:rsidRPr="008D0CB0">
        <w:t> for a final, binding ruling.</w:t>
      </w:r>
    </w:p>
    <w:p w14:paraId="0763D1F0" w14:textId="77777777" w:rsidR="008D0CB0" w:rsidRPr="008D0CB0" w:rsidRDefault="008D0CB0" w:rsidP="008D0CB0">
      <w:pPr>
        <w:widowControl/>
        <w:suppressAutoHyphens w:val="0"/>
        <w:spacing w:after="160" w:line="278" w:lineRule="auto"/>
      </w:pPr>
      <w:r w:rsidRPr="008D0CB0">
        <w:rPr>
          <w:b/>
          <w:bCs/>
        </w:rPr>
        <w:t>5.2. Protocol Evolution:</w:t>
      </w:r>
      <w:r w:rsidRPr="008D0CB0">
        <w:t> The Aegis Protocol is a living system. Its own rules, including the slashing percentages and the data schema, are managed as a project 'Branch' and can be amended through the system's standard recursive governance process, requiring a community-wide supermajority vote.</w:t>
      </w:r>
    </w:p>
    <w:p w14:paraId="1B79A8AD" w14:textId="77777777" w:rsidR="008D0CB0" w:rsidRPr="008D0CB0" w:rsidRDefault="008D0CB0" w:rsidP="008D0CB0">
      <w:pPr>
        <w:widowControl/>
        <w:suppressAutoHyphens w:val="0"/>
        <w:spacing w:after="160" w:line="278" w:lineRule="auto"/>
      </w:pPr>
      <w:r w:rsidRPr="008D0CB0">
        <w:rPr>
          <w:b/>
          <w:bCs/>
        </w:rPr>
        <w:t>Conclusion</w:t>
      </w:r>
    </w:p>
    <w:p w14:paraId="2548A913" w14:textId="77777777" w:rsidR="008D0CB0" w:rsidRPr="008D0CB0" w:rsidRDefault="008D0CB0" w:rsidP="008D0CB0">
      <w:pPr>
        <w:widowControl/>
        <w:suppressAutoHyphens w:val="0"/>
        <w:spacing w:after="160" w:line="278" w:lineRule="auto"/>
      </w:pPr>
      <w:r w:rsidRPr="008D0CB0">
        <w:t xml:space="preserve">The Aegis Protocol provides the essential link between the physical production of raw materials and their digital representation in the Trust economy. By combining a robust, multi-layered verification process with a sophisticated </w:t>
      </w:r>
      <w:proofErr w:type="spellStart"/>
      <w:r w:rsidRPr="008D0CB0">
        <w:t>cryptoeconomic</w:t>
      </w:r>
      <w:proofErr w:type="spellEnd"/>
      <w:r w:rsidRPr="008D0CB0">
        <w:t xml:space="preserve"> model of staking and slashing, it creates powerful incentives for honesty and severe consequences for fraud. The enforcement of a standardized data schema ensures the quality and utility of the oracle's data for the entire ecosystem. This protocol does not merely report on the world; it creates a new class of verifiable assets, building a foundation of trust and integrity for a more sustainable and transparent global supply chain.</w:t>
      </w:r>
    </w:p>
    <w:p w14:paraId="47709214" w14:textId="77777777" w:rsidR="00C70288" w:rsidRPr="00C70288" w:rsidRDefault="00C70288" w:rsidP="00C70288">
      <w:pPr>
        <w:widowControl/>
        <w:suppressAutoHyphens w:val="0"/>
        <w:spacing w:after="160" w:line="278" w:lineRule="auto"/>
      </w:pPr>
    </w:p>
    <w:p w14:paraId="67419466" w14:textId="77777777" w:rsidR="00C70288" w:rsidRPr="00EF1C12" w:rsidRDefault="00C70288" w:rsidP="00EF1C12">
      <w:pPr>
        <w:widowControl/>
        <w:suppressAutoHyphens w:val="0"/>
        <w:spacing w:after="160" w:line="278" w:lineRule="auto"/>
      </w:pPr>
    </w:p>
    <w:p w14:paraId="5D57467C" w14:textId="645F008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1FA45D4" w14:textId="48B18565" w:rsidR="00C16F45" w:rsidRPr="00C16F45" w:rsidRDefault="00C16F45" w:rsidP="0016541E">
      <w:pPr>
        <w:pStyle w:val="Ttulo1"/>
      </w:pPr>
      <w:r>
        <w:lastRenderedPageBreak/>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lastRenderedPageBreak/>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823773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EB090FC" w14:textId="2C0E3567" w:rsidR="003F46A6" w:rsidRPr="003F46A6" w:rsidRDefault="003F46A6" w:rsidP="0016541E">
      <w:pPr>
        <w:pStyle w:val="Ttulo1"/>
      </w:pPr>
      <w: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1ED7D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019FA37" w14:textId="5E910FFA" w:rsidR="00240526" w:rsidRPr="0016541E" w:rsidRDefault="00240526" w:rsidP="0016541E">
      <w:pPr>
        <w:pStyle w:val="Ttulo1"/>
      </w:pPr>
      <w:r w:rsidRPr="0016541E">
        <w:lastRenderedPageBreak/>
        <w:t>The "Thawing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05C3D2B"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7294B7E" w14:textId="478D3CA4" w:rsidR="00A930CC" w:rsidRPr="00A930CC" w:rsidRDefault="00A930CC" w:rsidP="0016541E">
      <w:pPr>
        <w:pStyle w:val="Ttulo1"/>
      </w:pPr>
      <w:r>
        <w:lastRenderedPageBreak/>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proofErr w:type="spellStart"/>
      <w:r w:rsidRPr="00A930CC">
        <w:rPr>
          <w:rFonts w:ascii="Times New Roman" w:eastAsia="Times New Roman" w:hAnsi="Times New Roman" w:cs="Times New Roman"/>
          <w:kern w:val="0"/>
          <w:lang w:val="es-CL" w:eastAsia="es-CL" w:bidi="ar-SA"/>
        </w:rPr>
        <w:t>Its</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primary</w:t>
      </w:r>
      <w:proofErr w:type="spellEnd"/>
      <w:r w:rsidRPr="00A930CC">
        <w:rPr>
          <w:rFonts w:ascii="Times New Roman" w:eastAsia="Times New Roman" w:hAnsi="Times New Roman" w:cs="Times New Roman"/>
          <w:kern w:val="0"/>
          <w:lang w:val="es-CL" w:eastAsia="es-CL" w:bidi="ar-SA"/>
        </w:rPr>
        <w:t xml:space="preserve"> targets </w:t>
      </w:r>
      <w:proofErr w:type="spellStart"/>
      <w:r w:rsidRPr="00A930CC">
        <w:rPr>
          <w:rFonts w:ascii="Times New Roman" w:eastAsia="Times New Roman" w:hAnsi="Times New Roman" w:cs="Times New Roman"/>
          <w:kern w:val="0"/>
          <w:lang w:val="es-CL" w:eastAsia="es-CL" w:bidi="ar-SA"/>
        </w:rPr>
        <w:t>include</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but</w:t>
      </w:r>
      <w:proofErr w:type="spellEnd"/>
      <w:r w:rsidRPr="00A930CC">
        <w:rPr>
          <w:rFonts w:ascii="Times New Roman" w:eastAsia="Times New Roman" w:hAnsi="Times New Roman" w:cs="Times New Roman"/>
          <w:kern w:val="0"/>
          <w:lang w:val="es-CL" w:eastAsia="es-CL" w:bidi="ar-SA"/>
        </w:rPr>
        <w:t xml:space="preserve"> are </w:t>
      </w:r>
      <w:proofErr w:type="spellStart"/>
      <w:r w:rsidRPr="00A930CC">
        <w:rPr>
          <w:rFonts w:ascii="Times New Roman" w:eastAsia="Times New Roman" w:hAnsi="Times New Roman" w:cs="Times New Roman"/>
          <w:kern w:val="0"/>
          <w:lang w:val="es-CL" w:eastAsia="es-CL" w:bidi="ar-SA"/>
        </w:rPr>
        <w:t>not</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limited</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to</w:t>
      </w:r>
      <w:proofErr w:type="spellEnd"/>
      <w:r w:rsidRPr="00A930CC">
        <w:rPr>
          <w:rFonts w:ascii="Times New Roman" w:eastAsia="Times New Roman" w:hAnsi="Times New Roman" w:cs="Times New Roman"/>
          <w:kern w:val="0"/>
          <w:lang w:val="es-CL" w:eastAsia="es-CL" w:bidi="ar-SA"/>
        </w:rPr>
        <w:t>:</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xml:space="preserve"> Identifying actors who place </w:t>
      </w:r>
      <w:proofErr w:type="gramStart"/>
      <w:r w:rsidRPr="00A930CC">
        <w:rPr>
          <w:rFonts w:ascii="Times New Roman" w:eastAsia="Times New Roman" w:hAnsi="Times New Roman" w:cs="Times New Roman"/>
          <w:kern w:val="0"/>
          <w:lang w:eastAsia="es-CL" w:bidi="ar-SA"/>
        </w:rPr>
        <w:t>a large number of</w:t>
      </w:r>
      <w:proofErr w:type="gramEnd"/>
      <w:r w:rsidRPr="00A930CC">
        <w:rPr>
          <w:rFonts w:ascii="Times New Roman" w:eastAsia="Times New Roman" w:hAnsi="Times New Roman" w:cs="Times New Roman"/>
          <w:kern w:val="0"/>
          <w:lang w:eastAsia="es-CL" w:bidi="ar-SA"/>
        </w:rPr>
        <w:t xml:space="preserve">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xml:space="preserve"> When </w:t>
      </w:r>
      <w:proofErr w:type="gramStart"/>
      <w:r w:rsidRPr="00A930CC">
        <w:rPr>
          <w:rFonts w:ascii="Times New Roman" w:eastAsia="Times New Roman" w:hAnsi="Times New Roman" w:cs="Times New Roman"/>
          <w:kern w:val="0"/>
          <w:lang w:eastAsia="es-CL" w:bidi="ar-SA"/>
        </w:rPr>
        <w:t>the Sentinel</w:t>
      </w:r>
      <w:proofErr w:type="gramEnd"/>
      <w:r w:rsidRPr="00A930CC">
        <w:rPr>
          <w:rFonts w:ascii="Times New Roman" w:eastAsia="Times New Roman" w:hAnsi="Times New Roman" w:cs="Times New Roman"/>
          <w:kern w:val="0"/>
          <w:lang w:eastAsia="es-CL" w:bidi="ar-SA"/>
        </w:rPr>
        <w:t xml:space="preserve">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w:t>
      </w:r>
      <w:proofErr w:type="gramStart"/>
      <w:r w:rsidRPr="00A930CC">
        <w:rPr>
          <w:rFonts w:ascii="Times New Roman" w:eastAsia="Times New Roman" w:hAnsi="Times New Roman" w:cs="Times New Roman"/>
          <w:kern w:val="0"/>
          <w:lang w:eastAsia="es-CL" w:bidi="ar-SA"/>
        </w:rPr>
        <w:t>The AI's</w:t>
      </w:r>
      <w:proofErr w:type="gramEnd"/>
      <w:r w:rsidRPr="00A930CC">
        <w:rPr>
          <w:rFonts w:ascii="Times New Roman" w:eastAsia="Times New Roman" w:hAnsi="Times New Roman" w:cs="Times New Roman"/>
          <w:kern w:val="0"/>
          <w:lang w:eastAsia="es-CL" w:bidi="ar-SA"/>
        </w:rPr>
        <w:t xml:space="preserve">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937FBC"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909FC38" w14:textId="478E9FC1" w:rsidR="00EA6612" w:rsidRPr="00EA6612" w:rsidRDefault="00EA6612" w:rsidP="0016541E">
      <w:pPr>
        <w:pStyle w:val="Ttulo1"/>
      </w:pPr>
      <w:r>
        <w:lastRenderedPageBreak/>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 xml:space="preserve">XP as </w:t>
      </w:r>
      <w:proofErr w:type="gramStart"/>
      <w:r w:rsidRPr="00EA6612">
        <w:rPr>
          <w:rFonts w:ascii="Times New Roman" w:eastAsia="Times New Roman" w:hAnsi="Times New Roman" w:cs="Times New Roman"/>
          <w:b/>
          <w:bCs/>
          <w:kern w:val="0"/>
          <w:lang w:eastAsia="es-CL" w:bidi="ar-SA"/>
        </w:rPr>
        <w:t>the Price</w:t>
      </w:r>
      <w:proofErr w:type="gramEnd"/>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xml:space="preserve"> This is the protocol's primary function. By selecting experts from different communities who are unlikely to know each other personally, it makes off-platform collusion significantly </w:t>
      </w:r>
      <w:proofErr w:type="gramStart"/>
      <w:r w:rsidRPr="00EA6612">
        <w:rPr>
          <w:rFonts w:ascii="Times New Roman" w:eastAsia="Times New Roman" w:hAnsi="Times New Roman" w:cs="Times New Roman"/>
          <w:kern w:val="0"/>
          <w:lang w:eastAsia="es-CL" w:bidi="ar-SA"/>
        </w:rPr>
        <w:t>more difficult and risky</w:t>
      </w:r>
      <w:proofErr w:type="gramEnd"/>
      <w:r w:rsidRPr="00EA6612">
        <w:rPr>
          <w:rFonts w:ascii="Times New Roman" w:eastAsia="Times New Roman" w:hAnsi="Times New Roman" w:cs="Times New Roman"/>
          <w:kern w:val="0"/>
          <w:lang w:eastAsia="es-CL" w:bidi="ar-SA"/>
        </w:rPr>
        <w:t>.</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xml:space="preserve"> A project verdict that is ratified by a diverse, </w:t>
      </w:r>
      <w:proofErr w:type="gramStart"/>
      <w:r w:rsidRPr="00EA6612">
        <w:rPr>
          <w:rFonts w:ascii="Times New Roman" w:eastAsia="Times New Roman" w:hAnsi="Times New Roman" w:cs="Times New Roman"/>
          <w:kern w:val="0"/>
          <w:lang w:eastAsia="es-CL" w:bidi="ar-SA"/>
        </w:rPr>
        <w:t>fairly compensated</w:t>
      </w:r>
      <w:proofErr w:type="gramEnd"/>
      <w:r w:rsidRPr="00EA6612">
        <w:rPr>
          <w:rFonts w:ascii="Times New Roman" w:eastAsia="Times New Roman" w:hAnsi="Times New Roman" w:cs="Times New Roman"/>
          <w:kern w:val="0"/>
          <w:lang w:eastAsia="es-CL" w:bidi="ar-SA"/>
        </w:rPr>
        <w:t>,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proofErr w:type="gramStart"/>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when it</w:t>
      </w:r>
      <w:proofErr w:type="gramEnd"/>
      <w:r w:rsidRPr="00EA6612">
        <w:rPr>
          <w:rFonts w:ascii="Times New Roman" w:eastAsia="Times New Roman" w:hAnsi="Times New Roman" w:cs="Times New Roman"/>
          <w:kern w:val="0"/>
          <w:lang w:eastAsia="es-CL" w:bidi="ar-SA"/>
        </w:rPr>
        <w:t xml:space="preserve">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 xml:space="preserve">The Jurisdictional Diversity Protocol is a profound architectural choice that hardens the integrity of the entire Trust framework. It moves beyond simply trusting in the good faith </w:t>
      </w:r>
      <w:r w:rsidRPr="00EA6612">
        <w:rPr>
          <w:rFonts w:ascii="Times New Roman" w:eastAsia="Times New Roman" w:hAnsi="Times New Roman" w:cs="Times New Roman"/>
          <w:kern w:val="0"/>
          <w:lang w:eastAsia="es-CL" w:bidi="ar-SA"/>
        </w:rPr>
        <w:lastRenderedPageBreak/>
        <w:t>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8FE57E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FA947B" w14:textId="46983A38" w:rsidR="001E3226" w:rsidRPr="001E3226" w:rsidRDefault="001E3226" w:rsidP="0016541E">
      <w:pPr>
        <w:pStyle w:val="Ttulo1"/>
        <w:rPr>
          <w:rFonts w:ascii="Liberation Serif" w:hAnsi="Liberation Serif"/>
        </w:rPr>
      </w:pPr>
      <w:r>
        <w:lastRenderedPageBreak/>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639942EA"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Trust network is a federation of sovereign Trees, each with the right to internal self-governance. This </w:t>
      </w:r>
      <w:r w:rsidRPr="00F45F5D">
        <w:rPr>
          <w:rFonts w:ascii="Times New Roman" w:eastAsia="Times New Roman" w:hAnsi="Times New Roman" w:cs="Times New Roman"/>
          <w:b/>
          <w:bCs/>
          <w:kern w:val="0"/>
          <w:lang w:eastAsia="es-CL" w:bidi="ar-SA"/>
        </w:rPr>
        <w:t>Sovereign Immunity</w:t>
      </w:r>
      <w:r w:rsidRPr="00F45F5D">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The </w:t>
      </w:r>
      <w:r w:rsidRPr="00F45F5D">
        <w:rPr>
          <w:rFonts w:ascii="Times New Roman" w:eastAsia="Times New Roman" w:hAnsi="Times New Roman" w:cs="Times New Roman"/>
          <w:b/>
          <w:bCs/>
          <w:kern w:val="0"/>
          <w:lang w:eastAsia="es-CL" w:bidi="ar-SA"/>
        </w:rPr>
        <w:t>"Sovereign Immunity and Censure Protocol"</w:t>
      </w:r>
      <w:r w:rsidRPr="00F45F5D">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09A8F689"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2. The Challenge: The Constitutional Crisis and the Rogue Tree</w:t>
      </w:r>
    </w:p>
    <w:p w14:paraId="32068BFC"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is activated only in the most severe circumstances. A Tree </w:t>
      </w:r>
      <w:proofErr w:type="gramStart"/>
      <w:r w:rsidRPr="00F45F5D">
        <w:rPr>
          <w:rFonts w:ascii="Times New Roman" w:eastAsia="Times New Roman" w:hAnsi="Times New Roman" w:cs="Times New Roman"/>
          <w:kern w:val="0"/>
          <w:lang w:eastAsia="es-CL" w:bidi="ar-SA"/>
        </w:rPr>
        <w:t>is considered to be</w:t>
      </w:r>
      <w:proofErr w:type="gramEnd"/>
      <w:r w:rsidRPr="00F45F5D">
        <w:rPr>
          <w:rFonts w:ascii="Times New Roman" w:eastAsia="Times New Roman" w:hAnsi="Times New Roman" w:cs="Times New Roman"/>
          <w:kern w:val="0"/>
          <w:lang w:eastAsia="es-CL" w:bidi="ar-SA"/>
        </w:rPr>
        <w:t xml:space="preserve"> in a state of </w:t>
      </w:r>
      <w:r w:rsidRPr="00F45F5D">
        <w:rPr>
          <w:rFonts w:ascii="Times New Roman" w:eastAsia="Times New Roman" w:hAnsi="Times New Roman" w:cs="Times New Roman"/>
          <w:b/>
          <w:bCs/>
          <w:kern w:val="0"/>
          <w:lang w:eastAsia="es-CL" w:bidi="ar-SA"/>
        </w:rPr>
        <w:t>Constitutional Crisis</w:t>
      </w:r>
      <w:r w:rsidRPr="00F45F5D">
        <w:rPr>
          <w:rFonts w:ascii="Times New Roman" w:eastAsia="Times New Roman" w:hAnsi="Times New Roman" w:cs="Times New Roman"/>
          <w:kern w:val="0"/>
          <w:lang w:eastAsia="es-CL" w:bidi="ar-SA"/>
        </w:rPr>
        <w:t> if it is credibly accused of violating the core tenets of the "Certified Trust" license or creating a sustained, irreconcilable conflict within the federation.</w:t>
      </w:r>
    </w:p>
    <w:p w14:paraId="40350E73"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3. The Censure Workflow: A Multi-Stage Judicial Process</w:t>
      </w:r>
    </w:p>
    <w:p w14:paraId="4E782BB1"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To ensure this powerful mechanism is never used lightly, the process for censuring a Tree is deliberate, transparent, and requires an extraordinary level of consensus.</w:t>
      </w:r>
    </w:p>
    <w:p w14:paraId="7330FDF0"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1: Initiation (The Call for Accountability)</w:t>
      </w:r>
    </w:p>
    <w:p w14:paraId="398ADBD2" w14:textId="77777777" w:rsidR="00F45F5D" w:rsidRPr="00F45F5D" w:rsidRDefault="00F45F5D" w:rsidP="00F45F5D">
      <w:pPr>
        <w:widowControl/>
        <w:numPr>
          <w:ilvl w:val="0"/>
          <w:numId w:val="631"/>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process must be initiated when a </w:t>
      </w:r>
      <w:r w:rsidRPr="00F45F5D">
        <w:rPr>
          <w:rFonts w:ascii="Times New Roman" w:eastAsia="Times New Roman" w:hAnsi="Times New Roman" w:cs="Times New Roman"/>
          <w:b/>
          <w:bCs/>
          <w:kern w:val="0"/>
          <w:lang w:eastAsia="es-CL" w:bidi="ar-SA"/>
        </w:rPr>
        <w:t>member Tree</w:t>
      </w:r>
      <w:r w:rsidRPr="00F45F5D">
        <w:rPr>
          <w:rFonts w:ascii="Times New Roman" w:eastAsia="Times New Roman" w:hAnsi="Times New Roman" w:cs="Times New Roman"/>
          <w:kern w:val="0"/>
          <w:lang w:eastAsia="es-CL" w:bidi="ar-SA"/>
        </w:rPr>
        <w:t> holds an internal, "Triple-Lock" </w:t>
      </w:r>
      <w:r w:rsidRPr="00F45F5D">
        <w:rPr>
          <w:rFonts w:ascii="Times New Roman" w:eastAsia="Times New Roman" w:hAnsi="Times New Roman" w:cs="Times New Roman"/>
          <w:b/>
          <w:bCs/>
          <w:kern w:val="0"/>
          <w:lang w:eastAsia="es-CL" w:bidi="ar-SA"/>
        </w:rPr>
        <w:t xml:space="preserve">supermajority </w:t>
      </w:r>
      <w:proofErr w:type="gramStart"/>
      <w:r w:rsidRPr="00F45F5D">
        <w:rPr>
          <w:rFonts w:ascii="Times New Roman" w:eastAsia="Times New Roman" w:hAnsi="Times New Roman" w:cs="Times New Roman"/>
          <w:b/>
          <w:bCs/>
          <w:kern w:val="0"/>
          <w:lang w:eastAsia="es-CL" w:bidi="ar-SA"/>
        </w:rPr>
        <w:t>vote</w:t>
      </w:r>
      <w:proofErr w:type="gramEnd"/>
      <w:r w:rsidRPr="00F45F5D">
        <w:rPr>
          <w:rFonts w:ascii="Times New Roman" w:eastAsia="Times New Roman" w:hAnsi="Times New Roman" w:cs="Times New Roman"/>
          <w:kern w:val="0"/>
          <w:lang w:eastAsia="es-CL" w:bidi="ar-SA"/>
        </w:rPr>
        <w:t> to formally propose the censure of another Tree.</w:t>
      </w:r>
    </w:p>
    <w:p w14:paraId="1F1FD60B"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2: Investigation and Finding (The Arbitration Tribunal)</w:t>
      </w:r>
    </w:p>
    <w:p w14:paraId="236313CD"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Upon a successful proposal, the Turtle convenes an impartial </w:t>
      </w:r>
      <w:r w:rsidRPr="00F45F5D">
        <w:rPr>
          <w:rFonts w:ascii="Times New Roman" w:eastAsia="Times New Roman" w:hAnsi="Times New Roman" w:cs="Times New Roman"/>
          <w:b/>
          <w:bCs/>
          <w:kern w:val="0"/>
          <w:lang w:eastAsia="es-CL" w:bidi="ar-SA"/>
        </w:rPr>
        <w:t>Arbitration Tribunal</w:t>
      </w:r>
      <w:r w:rsidRPr="00F45F5D">
        <w:rPr>
          <w:rFonts w:ascii="Times New Roman" w:eastAsia="Times New Roman" w:hAnsi="Times New Roman" w:cs="Times New Roman"/>
          <w:kern w:val="0"/>
          <w:lang w:eastAsia="es-CL" w:bidi="ar-SA"/>
        </w:rPr>
        <w:t> composed of experts from uninvolved Trees.</w:t>
      </w:r>
    </w:p>
    <w:p w14:paraId="2AFB74F8"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 xml:space="preserve">The Tribunal conducts a </w:t>
      </w:r>
      <w:proofErr w:type="gramStart"/>
      <w:r w:rsidRPr="00F45F5D">
        <w:rPr>
          <w:rFonts w:ascii="Times New Roman" w:eastAsia="Times New Roman" w:hAnsi="Times New Roman" w:cs="Times New Roman"/>
          <w:kern w:val="0"/>
          <w:lang w:eastAsia="es-CL" w:bidi="ar-SA"/>
        </w:rPr>
        <w:t>thorough,</w:t>
      </w:r>
      <w:proofErr w:type="gramEnd"/>
      <w:r w:rsidRPr="00F45F5D">
        <w:rPr>
          <w:rFonts w:ascii="Times New Roman" w:eastAsia="Times New Roman" w:hAnsi="Times New Roman" w:cs="Times New Roman"/>
          <w:kern w:val="0"/>
          <w:lang w:eastAsia="es-CL" w:bidi="ar-SA"/>
        </w:rPr>
        <w:t xml:space="preserve"> public investigation and formalizes its findings into one of two distinct categories:</w:t>
      </w:r>
    </w:p>
    <w:p w14:paraId="0BC30B3D"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Fact:</w:t>
      </w:r>
      <w:r w:rsidRPr="00F45F5D">
        <w:rPr>
          <w:rFonts w:ascii="Times New Roman" w:eastAsia="Times New Roman" w:hAnsi="Times New Roman" w:cs="Times New Roman"/>
          <w:kern w:val="0"/>
          <w:lang w:eastAsia="es-CL" w:bidi="ar-SA"/>
        </w:rPr>
        <w:t> The Tribunal finds clear, unambiguous evidence that the accused Tree has violated a core tenet of the "Certified Trust" license.</w:t>
      </w:r>
    </w:p>
    <w:p w14:paraId="5492DF07"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Contention:</w:t>
      </w:r>
      <w:r w:rsidRPr="00F45F5D">
        <w:rPr>
          <w:rFonts w:ascii="Times New Roman" w:eastAsia="Times New Roman" w:hAnsi="Times New Roman" w:cs="Times New Roman"/>
          <w:kern w:val="0"/>
          <w:lang w:eastAsia="es-CL" w:bidi="ar-SA"/>
        </w:rPr>
        <w:t> The Tribunal finds that while no explicit tenet has been violated, the Tree's actions have created a significant and sustained ideological or cultural conflict that threatens the cohesion of the Turtle ecosystem.</w:t>
      </w:r>
    </w:p>
    <w:p w14:paraId="2182EE6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3: The Turtle-Wide Censure Vote (The Collective Verdict)</w:t>
      </w:r>
    </w:p>
    <w:p w14:paraId="3700BD9C" w14:textId="77777777" w:rsidR="00F45F5D" w:rsidRPr="00F45F5D" w:rsidRDefault="00F45F5D" w:rsidP="00F45F5D">
      <w:pPr>
        <w:widowControl/>
        <w:numPr>
          <w:ilvl w:val="0"/>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lastRenderedPageBreak/>
        <w:t>The Tribunal's finding determines the voting threshold required for censure in the subsequent Turtle-wide vote. All member Trees (except the accused) are required to vote.</w:t>
      </w:r>
    </w:p>
    <w:p w14:paraId="3276DB7F"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Standard Censure (for a Finding of Fact):</w:t>
      </w:r>
      <w:r w:rsidRPr="00F45F5D">
        <w:rPr>
          <w:rFonts w:ascii="Times New Roman" w:eastAsia="Times New Roman" w:hAnsi="Times New Roman" w:cs="Times New Roman"/>
          <w:kern w:val="0"/>
          <w:lang w:eastAsia="es-CL" w:bidi="ar-SA"/>
        </w:rPr>
        <w:t> Requires a </w:t>
      </w:r>
      <w:r w:rsidRPr="00F45F5D">
        <w:rPr>
          <w:rFonts w:ascii="Times New Roman" w:eastAsia="Times New Roman" w:hAnsi="Times New Roman" w:cs="Times New Roman"/>
          <w:b/>
          <w:bCs/>
          <w:kern w:val="0"/>
          <w:lang w:eastAsia="es-CL" w:bidi="ar-SA"/>
        </w:rPr>
        <w:t>two-</w:t>
      </w:r>
      <w:proofErr w:type="gramStart"/>
      <w:r w:rsidRPr="00F45F5D">
        <w:rPr>
          <w:rFonts w:ascii="Times New Roman" w:eastAsia="Times New Roman" w:hAnsi="Times New Roman" w:cs="Times New Roman"/>
          <w:b/>
          <w:bCs/>
          <w:kern w:val="0"/>
          <w:lang w:eastAsia="es-CL" w:bidi="ar-SA"/>
        </w:rPr>
        <w:t>thirds</w:t>
      </w:r>
      <w:proofErr w:type="gramEnd"/>
      <w:r w:rsidRPr="00F45F5D">
        <w:rPr>
          <w:rFonts w:ascii="Times New Roman" w:eastAsia="Times New Roman" w:hAnsi="Times New Roman" w:cs="Times New Roman"/>
          <w:b/>
          <w:bCs/>
          <w:kern w:val="0"/>
          <w:lang w:eastAsia="es-CL" w:bidi="ar-SA"/>
        </w:rPr>
        <w:t xml:space="preserve"> (66.7%) supermajority</w:t>
      </w:r>
      <w:r w:rsidRPr="00F45F5D">
        <w:rPr>
          <w:rFonts w:ascii="Times New Roman" w:eastAsia="Times New Roman" w:hAnsi="Times New Roman" w:cs="Times New Roman"/>
          <w:kern w:val="0"/>
          <w:lang w:eastAsia="es-CL" w:bidi="ar-SA"/>
        </w:rPr>
        <w:t> to pass. This allows for the decisive removal of genuinely rogue Trees.</w:t>
      </w:r>
    </w:p>
    <w:p w14:paraId="14CF581A"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Containment Censure (for a Finding of Contention):</w:t>
      </w:r>
      <w:r w:rsidRPr="00F45F5D">
        <w:rPr>
          <w:rFonts w:ascii="Times New Roman" w:eastAsia="Times New Roman" w:hAnsi="Times New Roman" w:cs="Times New Roman"/>
          <w:kern w:val="0"/>
          <w:lang w:eastAsia="es-CL" w:bidi="ar-SA"/>
        </w:rPr>
        <w:t> The threshold is elevated to an extraordinary </w:t>
      </w:r>
      <w:r w:rsidRPr="00F45F5D">
        <w:rPr>
          <w:rFonts w:ascii="Times New Roman" w:eastAsia="Times New Roman" w:hAnsi="Times New Roman" w:cs="Times New Roman"/>
          <w:b/>
          <w:bCs/>
          <w:kern w:val="0"/>
          <w:lang w:eastAsia="es-CL" w:bidi="ar-SA"/>
        </w:rPr>
        <w:t>four-fifths (80%) supermajority</w:t>
      </w:r>
      <w:r w:rsidRPr="00F45F5D">
        <w:rPr>
          <w:rFonts w:ascii="Times New Roman" w:eastAsia="Times New Roman" w:hAnsi="Times New Roman" w:cs="Times New Roman"/>
          <w:kern w:val="0"/>
          <w:lang w:eastAsia="es-CL" w:bidi="ar-SA"/>
        </w:rPr>
        <w:t>. This makes it architecturally difficult to expel a minority for purely ideological reasons.</w:t>
      </w:r>
    </w:p>
    <w:p w14:paraId="7173A36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4: The Reputational Bond (A Disincentive Against Unjust Accusations)</w:t>
      </w:r>
    </w:p>
    <w:p w14:paraId="7C517F76" w14:textId="77777777" w:rsidR="00F45F5D" w:rsidRPr="00F45F5D" w:rsidRDefault="00F45F5D" w:rsidP="00F45F5D">
      <w:pPr>
        <w:widowControl/>
        <w:numPr>
          <w:ilvl w:val="0"/>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mechanism replaces financial bonds to create a powerful, feasible disincentive against politically motivated attacks.</w:t>
      </w:r>
    </w:p>
    <w:p w14:paraId="5D93BD3D"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Mechanism:</w:t>
      </w:r>
      <w:r w:rsidRPr="00F45F5D">
        <w:rPr>
          <w:rFonts w:ascii="Times New Roman" w:eastAsia="Times New Roman" w:hAnsi="Times New Roman" w:cs="Times New Roman"/>
          <w:kern w:val="0"/>
          <w:lang w:eastAsia="es-CL" w:bidi="ar-SA"/>
        </w:rPr>
        <w:t> When a "Containment Censure" is proposed, the accusing Tree (or coalition of Trees) must post a </w:t>
      </w:r>
      <w:r w:rsidRPr="00F45F5D">
        <w:rPr>
          <w:rFonts w:ascii="Times New Roman" w:eastAsia="Times New Roman" w:hAnsi="Times New Roman" w:cs="Times New Roman"/>
          <w:b/>
          <w:bCs/>
          <w:kern w:val="0"/>
          <w:lang w:eastAsia="es-CL" w:bidi="ar-SA"/>
        </w:rPr>
        <w:t>Reputational Bond</w:t>
      </w:r>
      <w:r w:rsidRPr="00F45F5D">
        <w:rPr>
          <w:rFonts w:ascii="Times New Roman" w:eastAsia="Times New Roman" w:hAnsi="Times New Roman" w:cs="Times New Roman"/>
          <w:kern w:val="0"/>
          <w:lang w:eastAsia="es-CL" w:bidi="ar-SA"/>
        </w:rPr>
        <w:t>. This means the </w:t>
      </w:r>
      <w:r w:rsidRPr="00F45F5D">
        <w:rPr>
          <w:rFonts w:ascii="Times New Roman" w:eastAsia="Times New Roman" w:hAnsi="Times New Roman" w:cs="Times New Roman"/>
          <w:b/>
          <w:bCs/>
          <w:kern w:val="0"/>
          <w:lang w:eastAsia="es-CL" w:bidi="ar-SA"/>
        </w:rPr>
        <w:t>Turtle Gauge (T-score)</w:t>
      </w:r>
      <w:r w:rsidRPr="00F45F5D">
        <w:rPr>
          <w:rFonts w:ascii="Times New Roman" w:eastAsia="Times New Roman" w:hAnsi="Times New Roman" w:cs="Times New Roman"/>
          <w:kern w:val="0"/>
          <w:lang w:eastAsia="es-CL" w:bidi="ar-SA"/>
        </w:rPr>
        <w:t> of each proposing Tree is </w:t>
      </w:r>
      <w:r w:rsidRPr="00F45F5D">
        <w:rPr>
          <w:rFonts w:ascii="Times New Roman" w:eastAsia="Times New Roman" w:hAnsi="Times New Roman" w:cs="Times New Roman"/>
          <w:b/>
          <w:bCs/>
          <w:kern w:val="0"/>
          <w:lang w:eastAsia="es-CL" w:bidi="ar-SA"/>
        </w:rPr>
        <w:t>temporarily reduced by a significant, fixed percentage (e.g., 10%)</w:t>
      </w:r>
      <w:r w:rsidRPr="00F45F5D">
        <w:rPr>
          <w:rFonts w:ascii="Times New Roman" w:eastAsia="Times New Roman" w:hAnsi="Times New Roman" w:cs="Times New Roman"/>
          <w:kern w:val="0"/>
          <w:lang w:eastAsia="es-CL" w:bidi="ar-SA"/>
        </w:rPr>
        <w:t> for the entire duration of the censure process.</w:t>
      </w:r>
    </w:p>
    <w:p w14:paraId="07CFB23E"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Consequence of Failure:</w:t>
      </w:r>
      <w:r w:rsidRPr="00F45F5D">
        <w:rPr>
          <w:rFonts w:ascii="Times New Roman" w:eastAsia="Times New Roman" w:hAnsi="Times New Roman" w:cs="Times New Roman"/>
          <w:kern w:val="0"/>
          <w:lang w:eastAsia="es-CL" w:bidi="ar-SA"/>
        </w:rPr>
        <w:t> If the censure vote fails to meet the 80% threshold, the T-score penalty for the accusing coalition becomes </w:t>
      </w:r>
      <w:r w:rsidRPr="00F45F5D">
        <w:rPr>
          <w:rFonts w:ascii="Times New Roman" w:eastAsia="Times New Roman" w:hAnsi="Times New Roman" w:cs="Times New Roman"/>
          <w:b/>
          <w:bCs/>
          <w:kern w:val="0"/>
          <w:lang w:eastAsia="es-CL" w:bidi="ar-SA"/>
        </w:rPr>
        <w:t>semi-permanent</w:t>
      </w:r>
      <w:r w:rsidRPr="00F45F5D">
        <w:rPr>
          <w:rFonts w:ascii="Times New Roman" w:eastAsia="Times New Roman" w:hAnsi="Times New Roman" w:cs="Times New Roman"/>
          <w:kern w:val="0"/>
          <w:lang w:eastAsia="es-CL" w:bidi="ar-SA"/>
        </w:rPr>
        <w:t>, lasting for a significant period (e.g., one year). This directly impacts their inter-Tree economic power and serves as a severe penalty for bringing a frivolous or unjust accusation.</w:t>
      </w:r>
    </w:p>
    <w:p w14:paraId="45F5A946"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Reparations:</w:t>
      </w:r>
      <w:r w:rsidRPr="00F45F5D">
        <w:rPr>
          <w:rFonts w:ascii="Times New Roman" w:eastAsia="Times New Roman" w:hAnsi="Times New Roman" w:cs="Times New Roman"/>
          <w:kern w:val="0"/>
          <w:lang w:eastAsia="es-CL" w:bidi="ar-SA"/>
        </w:rPr>
        <w:t> Furthermore, a portion of the economic value lost by the accusing Trees due to their reduced T-score during the penalty period will be automatically transferred to the unjustly accused Tree as reparations, funded by the Turtle's "Resilience Fund."</w:t>
      </w:r>
    </w:p>
    <w:p w14:paraId="7C6BB77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5: The Managed Secession Protocol (The Graceful Exit)</w:t>
      </w:r>
    </w:p>
    <w:p w14:paraId="4B6A7D04" w14:textId="77777777" w:rsidR="00F45F5D" w:rsidRPr="00F45F5D" w:rsidRDefault="00F45F5D" w:rsidP="00F45F5D">
      <w:pPr>
        <w:widowControl/>
        <w:numPr>
          <w:ilvl w:val="0"/>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provides a structured and stable path forward after a successful "Containment Censure."</w:t>
      </w:r>
    </w:p>
    <w:p w14:paraId="4F4AD7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If a "Containment Censure" vote succeeds, the Tree is not immediately expelled. Instead, a </w:t>
      </w: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is initiated, lasting for a significant amount of time (e.g., seven years).</w:t>
      </w:r>
    </w:p>
    <w:p w14:paraId="052E83B7"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Status During Grace Period:</w:t>
      </w:r>
      <w:r w:rsidRPr="00F45F5D">
        <w:rPr>
          <w:rFonts w:ascii="Times New Roman" w:eastAsia="Times New Roman" w:hAnsi="Times New Roman" w:cs="Times New Roman"/>
          <w:kern w:val="0"/>
          <w:lang w:eastAsia="es-CL" w:bidi="ar-SA"/>
        </w:rPr>
        <w:t> During this period, the censured Tree retains its membership and can continue to operate within the Turtle. However, its status is publicly marked as </w:t>
      </w:r>
      <w:r w:rsidRPr="00F45F5D">
        <w:rPr>
          <w:rFonts w:ascii="Times New Roman" w:eastAsia="Times New Roman" w:hAnsi="Times New Roman" w:cs="Times New Roman"/>
          <w:b/>
          <w:bCs/>
          <w:kern w:val="0"/>
          <w:lang w:eastAsia="es-CL" w:bidi="ar-SA"/>
        </w:rPr>
        <w:t>"In Secession,"</w:t>
      </w:r>
      <w:r w:rsidRPr="00F45F5D">
        <w:rPr>
          <w:rFonts w:ascii="Times New Roman" w:eastAsia="Times New Roman" w:hAnsi="Times New Roman" w:cs="Times New Roman"/>
          <w:kern w:val="0"/>
          <w:lang w:eastAsia="es-CL" w:bidi="ar-SA"/>
        </w:rPr>
        <w:t> and it may face certain restrictions, such as a cap on its T-score or ineligibility for certain Turtle-level leadership roles.</w:t>
      </w:r>
    </w:p>
    <w:p w14:paraId="647FC2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The Goal of Migration:</w:t>
      </w:r>
      <w:r w:rsidRPr="00F45F5D">
        <w:rPr>
          <w:rFonts w:ascii="Times New Roman" w:eastAsia="Times New Roman" w:hAnsi="Times New Roman" w:cs="Times New Roman"/>
          <w:kern w:val="0"/>
          <w:lang w:eastAsia="es-CL" w:bidi="ar-SA"/>
        </w:rPr>
        <w:t> The Tree's primary objective during this time is to find and negotiate entry into a new Turtle via the </w:t>
      </w:r>
      <w:r w:rsidRPr="00F45F5D">
        <w:rPr>
          <w:rFonts w:ascii="Times New Roman" w:eastAsia="Times New Roman" w:hAnsi="Times New Roman" w:cs="Times New Roman"/>
          <w:b/>
          <w:bCs/>
          <w:kern w:val="0"/>
          <w:lang w:eastAsia="es-CL" w:bidi="ar-SA"/>
        </w:rPr>
        <w:t>"Sovereign Handshake"</w:t>
      </w:r>
      <w:r w:rsidRPr="00F45F5D">
        <w:rPr>
          <w:rFonts w:ascii="Times New Roman" w:eastAsia="Times New Roman" w:hAnsi="Times New Roman" w:cs="Times New Roman"/>
          <w:kern w:val="0"/>
          <w:lang w:eastAsia="es-CL" w:bidi="ar-SA"/>
        </w:rPr>
        <w:t> protocol.</w:t>
      </w:r>
    </w:p>
    <w:p w14:paraId="1449D348"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F45F5D">
        <w:rPr>
          <w:rFonts w:ascii="Times New Roman" w:eastAsia="Times New Roman" w:hAnsi="Times New Roman" w:cs="Times New Roman"/>
          <w:b/>
          <w:bCs/>
          <w:kern w:val="0"/>
          <w:lang w:eastAsia="es-CL" w:bidi="ar-SA"/>
        </w:rPr>
        <w:t>Final Outcome</w:t>
      </w:r>
      <w:proofErr w:type="gramEnd"/>
      <w:r w:rsidRPr="00F45F5D">
        <w:rPr>
          <w:rFonts w:ascii="Times New Roman" w:eastAsia="Times New Roman" w:hAnsi="Times New Roman" w:cs="Times New Roman"/>
          <w:b/>
          <w:bCs/>
          <w:kern w:val="0"/>
          <w:lang w:eastAsia="es-CL" w:bidi="ar-SA"/>
        </w:rPr>
        <w:t>:</w:t>
      </w:r>
      <w:r w:rsidRPr="00F45F5D">
        <w:rPr>
          <w:rFonts w:ascii="Times New Roman" w:eastAsia="Times New Roman" w:hAnsi="Times New Roman" w:cs="Times New Roman"/>
          <w:kern w:val="0"/>
          <w:lang w:eastAsia="es-CL" w:bidi="ar-SA"/>
        </w:rPr>
        <w:t xml:space="preserve"> If the Tree successfully migrates to a new Turtle before the period expires, the transition is executed seamlessly. If it fails to find a new </w:t>
      </w:r>
      <w:r w:rsidRPr="00F45F5D">
        <w:rPr>
          <w:rFonts w:ascii="Times New Roman" w:eastAsia="Times New Roman" w:hAnsi="Times New Roman" w:cs="Times New Roman"/>
          <w:kern w:val="0"/>
          <w:lang w:eastAsia="es-CL" w:bidi="ar-SA"/>
        </w:rPr>
        <w:lastRenderedPageBreak/>
        <w:t>home by the end of the grace period, only then is its "Sovereign Handshake" revoked, and it becomes a fully isolated entity.</w:t>
      </w:r>
    </w:p>
    <w:p w14:paraId="6F3B1FD6"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4. Conclusion</w:t>
      </w:r>
    </w:p>
    <w:p w14:paraId="4A4134C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that protects the network from both factual violations and irreconcilable schisms. By protecting ideological diversity with powerful, built-in disincentives against political attacks, and by ensuring that even in the rare case of an irreconcilable difference the separation is handled in a way that prioritizes stability, the protocol ensures the long-term health and resilience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96E959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FAB80C" w14:textId="5B710235" w:rsidR="00992310" w:rsidRDefault="00992310" w:rsidP="0016541E">
      <w:pPr>
        <w:pStyle w:val="Ttulo1"/>
      </w:pPr>
      <w:r w:rsidRPr="00C20080">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lastRenderedPageBreak/>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lastRenderedPageBreak/>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lastRenderedPageBreak/>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30C987E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D77533" w14:textId="6BDDA32B" w:rsidR="00E71989" w:rsidRPr="00E71989" w:rsidRDefault="00E71989" w:rsidP="0016541E">
      <w:pPr>
        <w:pStyle w:val="Ttulo1"/>
        <w:rPr>
          <w:rFonts w:ascii="Times New Roman" w:eastAsia="Times New Roman" w:hAnsi="Times New Roman" w:cs="Times New Roman"/>
          <w:b/>
          <w:bCs/>
          <w:kern w:val="0"/>
          <w:lang w:eastAsia="es-CL" w:bidi="ar-SA"/>
        </w:rPr>
      </w:pPr>
      <w:r>
        <w:lastRenderedPageBreak/>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lastRenderedPageBreak/>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lastRenderedPageBreak/>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6410233A" w:rsidR="00913634"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5A245C48" w14:textId="77777777" w:rsidR="00913634" w:rsidRDefault="00913634">
      <w:pPr>
        <w:widowControl/>
        <w:suppressAutoHyphens w:val="0"/>
        <w:spacing w:after="160" w:line="278" w:lineRule="auto"/>
        <w:rPr>
          <w:rFonts w:ascii="Times New Roman" w:eastAsia="Times New Roman" w:hAnsi="Times New Roman" w:cs="Times New Roman"/>
          <w:kern w:val="0"/>
          <w:lang w:eastAsia="es-CL" w:bidi="ar-SA"/>
        </w:rPr>
      </w:pPr>
      <w:r>
        <w:br w:type="page"/>
      </w:r>
    </w:p>
    <w:p w14:paraId="7B7C277B" w14:textId="77777777" w:rsidR="00913634" w:rsidRPr="00913634" w:rsidRDefault="00913634" w:rsidP="00913634">
      <w:pPr>
        <w:pStyle w:val="Ttulo1"/>
        <w:rPr>
          <w:rFonts w:eastAsia="Times New Roman"/>
        </w:rPr>
      </w:pPr>
      <w:r w:rsidRPr="00913634">
        <w:rPr>
          <w:rFonts w:eastAsia="Times New Roman"/>
        </w:rPr>
        <w:lastRenderedPageBreak/>
        <w:t>The Federated Network Protocol: A Hybrid Legal Architecture</w:t>
      </w:r>
    </w:p>
    <w:p w14:paraId="65039337" w14:textId="77777777" w:rsidR="00913634" w:rsidRPr="00913634" w:rsidRDefault="00913634" w:rsidP="00913634">
      <w:pPr>
        <w:pStyle w:val="NormalWeb"/>
        <w:rPr>
          <w:b/>
          <w:bCs/>
          <w:lang w:val="en-US"/>
        </w:rPr>
      </w:pPr>
      <w:r w:rsidRPr="00913634">
        <w:rPr>
          <w:b/>
          <w:bCs/>
          <w:lang w:val="en-US"/>
        </w:rPr>
        <w:t>1. Core Principle</w:t>
      </w:r>
    </w:p>
    <w:p w14:paraId="553396CC" w14:textId="77777777" w:rsidR="00913634" w:rsidRPr="00913634" w:rsidRDefault="00913634" w:rsidP="00913634">
      <w:pPr>
        <w:pStyle w:val="NormalWeb"/>
        <w:rPr>
          <w:lang w:val="en-US"/>
        </w:rPr>
      </w:pPr>
      <w:r w:rsidRPr="00913634">
        <w:rPr>
          <w:lang w:val="en-US"/>
        </w:rPr>
        <w:t>A socio-economic operating system cannot exist purely in code; it must have a robust and coherent real-world legal structure. The </w:t>
      </w:r>
      <w:r w:rsidRPr="00913634">
        <w:rPr>
          <w:b/>
          <w:bCs/>
          <w:lang w:val="en-US"/>
        </w:rPr>
        <w:t>"Federated Network Protocol"</w:t>
      </w:r>
      <w:r w:rsidRPr="00913634">
        <w:rPr>
          <w:lang w:val="en-US"/>
        </w:rPr>
        <w:t> defines the hybrid legal architecture of the Trust ecosystem. It is designed to be both mission-driven and operationally decentralized, combining the strengths of a central non-profit foundation with a distributed network of autonomous cooperatives. This structure ensures the integrity of the system's core principles while empowering its communities with true ownership and control.</w:t>
      </w:r>
    </w:p>
    <w:p w14:paraId="372CE694" w14:textId="77777777" w:rsidR="00913634" w:rsidRPr="00913634" w:rsidRDefault="00913634" w:rsidP="00913634">
      <w:pPr>
        <w:pStyle w:val="NormalWeb"/>
        <w:rPr>
          <w:b/>
          <w:bCs/>
          <w:lang w:val="en-US"/>
        </w:rPr>
      </w:pPr>
      <w:r w:rsidRPr="00913634">
        <w:rPr>
          <w:b/>
          <w:bCs/>
          <w:lang w:val="en-US"/>
        </w:rPr>
        <w:t>2. The Two Tiers of the Federation</w:t>
      </w:r>
    </w:p>
    <w:p w14:paraId="509686C5" w14:textId="77777777" w:rsidR="00913634" w:rsidRPr="00913634" w:rsidRDefault="00913634" w:rsidP="00913634">
      <w:pPr>
        <w:pStyle w:val="NormalWeb"/>
        <w:rPr>
          <w:lang w:val="en-US"/>
        </w:rPr>
      </w:pPr>
      <w:r w:rsidRPr="00913634">
        <w:rPr>
          <w:lang w:val="en-US"/>
        </w:rPr>
        <w:t>The architecture is a federation composed of two distinct but interconnected types of legal entities:</w:t>
      </w:r>
    </w:p>
    <w:p w14:paraId="39BD0696" w14:textId="77777777" w:rsidR="00913634" w:rsidRPr="00913634" w:rsidRDefault="00913634" w:rsidP="00913634">
      <w:pPr>
        <w:pStyle w:val="NormalWeb"/>
        <w:numPr>
          <w:ilvl w:val="0"/>
          <w:numId w:val="641"/>
        </w:numPr>
        <w:rPr>
          <w:lang w:val="en-US"/>
        </w:rPr>
      </w:pPr>
      <w:r w:rsidRPr="00913634">
        <w:rPr>
          <w:b/>
          <w:bCs/>
          <w:lang w:val="en-US"/>
        </w:rPr>
        <w:t>The Core (The "Turtle" Foundation):</w:t>
      </w:r>
      <w:r w:rsidRPr="00913634">
        <w:rPr>
          <w:lang w:val="en-US"/>
        </w:rPr>
        <w:t> At the center of each sovereign network is a </w:t>
      </w:r>
      <w:r w:rsidRPr="00913634">
        <w:rPr>
          <w:b/>
          <w:bCs/>
          <w:lang w:val="en-US"/>
        </w:rPr>
        <w:t>Foundation</w:t>
      </w:r>
      <w:r w:rsidRPr="00913634">
        <w:rPr>
          <w:lang w:val="en-US"/>
        </w:rPr>
        <w:t>, a non-profit legal entity that acts as the guardian and custodian of that network's integrity. Its primary purpose is not to manage day-to-day operations, but to uphold the system's constitutional principles.</w:t>
      </w:r>
    </w:p>
    <w:p w14:paraId="23B28C39" w14:textId="77777777" w:rsidR="00913634" w:rsidRPr="00913634" w:rsidRDefault="00913634" w:rsidP="00913634">
      <w:pPr>
        <w:pStyle w:val="NormalWeb"/>
        <w:numPr>
          <w:ilvl w:val="0"/>
          <w:numId w:val="641"/>
        </w:numPr>
      </w:pPr>
      <w:r w:rsidRPr="00913634">
        <w:rPr>
          <w:b/>
          <w:bCs/>
          <w:lang w:val="en-US"/>
        </w:rPr>
        <w:t>The Nodes (The "Tree" Cooperatives):</w:t>
      </w:r>
      <w:r w:rsidRPr="00913634">
        <w:rPr>
          <w:lang w:val="en-US"/>
        </w:rPr>
        <w:t> The operational entities of the network—where Persons participate, Needs are solved, and value is created—are legally structured as independent </w:t>
      </w:r>
      <w:r w:rsidRPr="00913634">
        <w:rPr>
          <w:b/>
          <w:bCs/>
          <w:lang w:val="en-US"/>
        </w:rPr>
        <w:t>Worker Cooperatives</w:t>
      </w:r>
      <w:r w:rsidRPr="00913634">
        <w:rPr>
          <w:lang w:val="en-US"/>
        </w:rPr>
        <w:t xml:space="preserve">. </w:t>
      </w:r>
      <w:proofErr w:type="spellStart"/>
      <w:r w:rsidRPr="00913634">
        <w:t>Each</w:t>
      </w:r>
      <w:proofErr w:type="spellEnd"/>
      <w:r w:rsidRPr="00913634">
        <w:t> </w:t>
      </w:r>
      <w:proofErr w:type="spellStart"/>
      <w:r w:rsidRPr="00913634">
        <w:t>Tree</w:t>
      </w:r>
      <w:proofErr w:type="spellEnd"/>
      <w:r w:rsidRPr="00913634">
        <w:t> </w:t>
      </w:r>
      <w:proofErr w:type="spellStart"/>
      <w:r w:rsidRPr="00913634">
        <w:t>is</w:t>
      </w:r>
      <w:proofErr w:type="spellEnd"/>
      <w:r w:rsidRPr="00913634">
        <w:t xml:space="preserve"> a </w:t>
      </w:r>
      <w:proofErr w:type="spellStart"/>
      <w:r w:rsidRPr="00913634">
        <w:t>distinct</w:t>
      </w:r>
      <w:proofErr w:type="spellEnd"/>
      <w:r w:rsidRPr="00913634">
        <w:t xml:space="preserve">, </w:t>
      </w:r>
      <w:proofErr w:type="spellStart"/>
      <w:r w:rsidRPr="00913634">
        <w:t>democratically-owned</w:t>
      </w:r>
      <w:proofErr w:type="spellEnd"/>
      <w:r w:rsidRPr="00913634">
        <w:t xml:space="preserve"> legal </w:t>
      </w:r>
      <w:proofErr w:type="spellStart"/>
      <w:r w:rsidRPr="00913634">
        <w:t>entity</w:t>
      </w:r>
      <w:proofErr w:type="spellEnd"/>
      <w:r w:rsidRPr="00913634">
        <w:t>.</w:t>
      </w:r>
    </w:p>
    <w:p w14:paraId="13BA377C" w14:textId="77777777" w:rsidR="00913634" w:rsidRPr="00913634" w:rsidRDefault="00913634" w:rsidP="00913634">
      <w:pPr>
        <w:pStyle w:val="NormalWeb"/>
        <w:rPr>
          <w:b/>
          <w:bCs/>
          <w:lang w:val="en-US"/>
        </w:rPr>
      </w:pPr>
      <w:r w:rsidRPr="00913634">
        <w:rPr>
          <w:b/>
          <w:bCs/>
          <w:lang w:val="en-US"/>
        </w:rPr>
        <w:t>3. The Affiliation Covenant: The "Certified Trust" License in Practice</w:t>
      </w:r>
    </w:p>
    <w:p w14:paraId="69EF3C2D" w14:textId="77777777" w:rsidR="00913634" w:rsidRPr="00913634" w:rsidRDefault="00913634" w:rsidP="00913634">
      <w:pPr>
        <w:pStyle w:val="NormalWeb"/>
        <w:rPr>
          <w:lang w:val="en-US"/>
        </w:rPr>
      </w:pPr>
      <w:r w:rsidRPr="00913634">
        <w:rPr>
          <w:lang w:val="en-US"/>
        </w:rPr>
        <w:t>The link between the Core and the Nodes is a formal legal agreement that translates the system's digital rules into real-world commitments.</w:t>
      </w:r>
    </w:p>
    <w:p w14:paraId="19E48A07" w14:textId="77777777" w:rsidR="00913634" w:rsidRPr="00913634" w:rsidRDefault="00913634" w:rsidP="00913634">
      <w:pPr>
        <w:pStyle w:val="NormalWeb"/>
        <w:numPr>
          <w:ilvl w:val="0"/>
          <w:numId w:val="642"/>
        </w:numPr>
        <w:rPr>
          <w:lang w:val="en-US"/>
        </w:rPr>
      </w:pPr>
      <w:r w:rsidRPr="00913634">
        <w:rPr>
          <w:b/>
          <w:bCs/>
          <w:lang w:val="en-US"/>
        </w:rPr>
        <w:t>Mechanism:</w:t>
      </w:r>
      <w:r w:rsidRPr="00913634">
        <w:rPr>
          <w:lang w:val="en-US"/>
        </w:rPr>
        <w:t> To become part of an official Trust network, a Tree Cooperative must sign an </w:t>
      </w:r>
      <w:r w:rsidRPr="00913634">
        <w:rPr>
          <w:b/>
          <w:bCs/>
          <w:lang w:val="en-US"/>
        </w:rPr>
        <w:t>Affiliation Covenant</w:t>
      </w:r>
      <w:r w:rsidRPr="00913634">
        <w:rPr>
          <w:lang w:val="en-US"/>
        </w:rPr>
        <w:t> with its governing Turtle Foundation. This covenant is the legal manifestation of the </w:t>
      </w:r>
      <w:r w:rsidRPr="00913634">
        <w:rPr>
          <w:b/>
          <w:bCs/>
          <w:lang w:val="en-US"/>
        </w:rPr>
        <w:t>"Certified Trust" license</w:t>
      </w:r>
      <w:r w:rsidRPr="00913634">
        <w:rPr>
          <w:lang w:val="en-US"/>
        </w:rPr>
        <w:t>.</w:t>
      </w:r>
    </w:p>
    <w:p w14:paraId="6F8FF5CC" w14:textId="77777777" w:rsidR="00913634" w:rsidRPr="00913634" w:rsidRDefault="00913634" w:rsidP="00913634">
      <w:pPr>
        <w:pStyle w:val="NormalWeb"/>
        <w:numPr>
          <w:ilvl w:val="0"/>
          <w:numId w:val="642"/>
        </w:numPr>
        <w:rPr>
          <w:lang w:val="en-US"/>
        </w:rPr>
      </w:pPr>
      <w:r w:rsidRPr="00913634">
        <w:rPr>
          <w:b/>
          <w:bCs/>
          <w:lang w:val="en-US"/>
        </w:rPr>
        <w:t>The Mandate:</w:t>
      </w:r>
      <w:r w:rsidRPr="00913634">
        <w:rPr>
          <w:lang w:val="en-US"/>
        </w:rPr>
        <w:t> By signing the covenant, the Cooperative agrees to structure its internal bylaws and operations in full accordance with the non-negotiable principles of the Trust DNA (transparency, democratic governance, etc.). In return, it is granted the right to use the "Trust" brand, to be recognized as a certified member, and to access the Inter-Tree economic network via Nutrients.</w:t>
      </w:r>
    </w:p>
    <w:p w14:paraId="00D5895A" w14:textId="77777777" w:rsidR="00913634" w:rsidRPr="00913634" w:rsidRDefault="00913634" w:rsidP="00913634">
      <w:pPr>
        <w:pStyle w:val="NormalWeb"/>
        <w:rPr>
          <w:b/>
          <w:bCs/>
          <w:lang w:val="en-US"/>
        </w:rPr>
      </w:pPr>
      <w:r w:rsidRPr="00913634">
        <w:rPr>
          <w:b/>
          <w:bCs/>
          <w:lang w:val="en-US"/>
        </w:rPr>
        <w:t>4. Integration with Core Trust DNA Protocols</w:t>
      </w:r>
    </w:p>
    <w:p w14:paraId="1B02E716" w14:textId="77777777" w:rsidR="00913634" w:rsidRPr="00913634" w:rsidRDefault="00913634" w:rsidP="00913634">
      <w:pPr>
        <w:pStyle w:val="NormalWeb"/>
        <w:rPr>
          <w:lang w:val="en-US"/>
        </w:rPr>
      </w:pPr>
      <w:r w:rsidRPr="00913634">
        <w:rPr>
          <w:lang w:val="en-US"/>
        </w:rPr>
        <w:t>This hybrid structure is not an external addition but the direct, real-world implementation of the system's most critical protocols:</w:t>
      </w:r>
    </w:p>
    <w:p w14:paraId="596802F8" w14:textId="77777777" w:rsidR="00913634" w:rsidRPr="00913634" w:rsidRDefault="00913634" w:rsidP="00913634">
      <w:pPr>
        <w:pStyle w:val="NormalWeb"/>
        <w:numPr>
          <w:ilvl w:val="0"/>
          <w:numId w:val="643"/>
        </w:numPr>
        <w:rPr>
          <w:lang w:val="en-US"/>
        </w:rPr>
      </w:pPr>
      <w:r w:rsidRPr="00913634">
        <w:rPr>
          <w:b/>
          <w:bCs/>
          <w:lang w:val="en-US"/>
        </w:rPr>
        <w:lastRenderedPageBreak/>
        <w:t>Sovereign Immunity and Censure Protocol:</w:t>
      </w:r>
      <w:r w:rsidRPr="00913634">
        <w:rPr>
          <w:lang w:val="en-US"/>
        </w:rPr>
        <w:t> This is the covenant's enforcement mechanism. If a Tree Cooperative amends its internal rules in a way that violates the Trust DNA (a "Constitutional Crisis"), it has breached the Affiliation Covenant. The Turtle Foundation is then legally obligated to </w:t>
      </w:r>
      <w:r w:rsidRPr="00913634">
        <w:rPr>
          <w:b/>
          <w:bCs/>
          <w:lang w:val="en-US"/>
        </w:rPr>
        <w:t>"disaffiliate"</w:t>
      </w:r>
      <w:r w:rsidRPr="00913634">
        <w:rPr>
          <w:lang w:val="en-US"/>
        </w:rPr>
        <w:t> from the Tree. This is the real-world execution of a </w:t>
      </w:r>
      <w:r w:rsidRPr="00913634">
        <w:rPr>
          <w:b/>
          <w:bCs/>
          <w:lang w:val="en-US"/>
        </w:rPr>
        <w:t>Censure</w:t>
      </w:r>
      <w:r w:rsidRPr="00913634">
        <w:rPr>
          <w:lang w:val="en-US"/>
        </w:rPr>
        <w:t>, which results in the Tree losing its certification and access to the network. The Cooperative can continue to exist, but it is no longer a part of the official Trust ecosystem.</w:t>
      </w:r>
    </w:p>
    <w:p w14:paraId="0646D07B" w14:textId="77777777" w:rsidR="00913634" w:rsidRPr="00913634" w:rsidRDefault="00913634" w:rsidP="00913634">
      <w:pPr>
        <w:pStyle w:val="NormalWeb"/>
        <w:numPr>
          <w:ilvl w:val="0"/>
          <w:numId w:val="643"/>
        </w:numPr>
        <w:rPr>
          <w:lang w:val="en-US"/>
        </w:rPr>
      </w:pPr>
      <w:r w:rsidRPr="00913634">
        <w:rPr>
          <w:b/>
          <w:bCs/>
          <w:lang w:val="en-US"/>
        </w:rPr>
        <w:t>Principle of Legal Mitosis:</w:t>
      </w:r>
      <w:r w:rsidRPr="00913634">
        <w:rPr>
          <w:lang w:val="en-US"/>
        </w:rPr>
        <w:t> This model is the embodiment of legal mitosis. A Genesis Foundation can serve as the Turtle for a network of many Tree Cooperatives. If the system expands to a new jurisdiction, a new, independent </w:t>
      </w:r>
      <w:r w:rsidRPr="00913634">
        <w:rPr>
          <w:b/>
          <w:bCs/>
          <w:lang w:val="en-US"/>
        </w:rPr>
        <w:t>Successor Foundation</w:t>
      </w:r>
      <w:r w:rsidRPr="00913634">
        <w:rPr>
          <w:lang w:val="en-US"/>
        </w:rPr>
        <w:t> can be established to act as the local Turtle for the Cooperatives in that region, creating a resilient, federated legal network.</w:t>
      </w:r>
    </w:p>
    <w:p w14:paraId="65B8BB86" w14:textId="083D696C" w:rsidR="00913634" w:rsidRPr="00913634" w:rsidRDefault="00913634" w:rsidP="00913634">
      <w:pPr>
        <w:pStyle w:val="NormalWeb"/>
        <w:numPr>
          <w:ilvl w:val="0"/>
          <w:numId w:val="643"/>
        </w:numPr>
        <w:rPr>
          <w:lang w:val="en-US"/>
        </w:rPr>
      </w:pPr>
      <w:r w:rsidRPr="00913634">
        <w:rPr>
          <w:b/>
          <w:bCs/>
          <w:lang w:val="en-US"/>
        </w:rPr>
        <w:t>The Proto-Turtle:</w:t>
      </w:r>
      <w:r w:rsidRPr="00913634">
        <w:rPr>
          <w:lang w:val="en-US"/>
        </w:rPr>
        <w:t> The governance of a Turtle Foundation can be structured to mirror the Proto-Turtle protocol. Its board of directors can be composed of delegates elected directly by the member Tree Cooperatives, creating a real-world </w:t>
      </w:r>
      <w:r w:rsidRPr="00913634">
        <w:rPr>
          <w:b/>
          <w:bCs/>
          <w:lang w:val="en-US"/>
        </w:rPr>
        <w:t>"House of Trees"</w:t>
      </w:r>
      <w:r w:rsidRPr="00913634">
        <w:rPr>
          <w:lang w:val="en-US"/>
        </w:rPr>
        <w:t> at the highest level of the Foundation's governance</w:t>
      </w:r>
      <w:r w:rsidR="00810BE2">
        <w:rPr>
          <w:lang w:val="en-US"/>
        </w:rPr>
        <w:t xml:space="preserve">, it can also allocate a </w:t>
      </w:r>
      <w:r w:rsidR="00810BE2" w:rsidRPr="00810BE2">
        <w:rPr>
          <w:b/>
          <w:bCs/>
          <w:lang w:val="en-US"/>
        </w:rPr>
        <w:t>“House of People”</w:t>
      </w:r>
      <w:r w:rsidRPr="00913634">
        <w:rPr>
          <w:lang w:val="en-US"/>
        </w:rPr>
        <w:t>.</w:t>
      </w:r>
    </w:p>
    <w:p w14:paraId="7AFEF066" w14:textId="77777777" w:rsidR="00913634" w:rsidRPr="00913634" w:rsidRDefault="00913634" w:rsidP="00913634">
      <w:pPr>
        <w:pStyle w:val="NormalWeb"/>
        <w:numPr>
          <w:ilvl w:val="0"/>
          <w:numId w:val="643"/>
        </w:numPr>
        <w:rPr>
          <w:lang w:val="en-US"/>
        </w:rPr>
      </w:pPr>
      <w:r w:rsidRPr="00913634">
        <w:rPr>
          <w:b/>
          <w:bCs/>
          <w:lang w:val="en-US"/>
        </w:rPr>
        <w:t>Liability Firewall:</w:t>
      </w:r>
      <w:r w:rsidRPr="00913634">
        <w:rPr>
          <w:lang w:val="en-US"/>
        </w:rPr>
        <w:t> This structure creates a natural and robust liability firewall. As each Tree is an independent legal entity, the legal or financial failure of one Cooperative does not create a systemic risk that can bring down the Foundation or the rest of the network.</w:t>
      </w:r>
    </w:p>
    <w:p w14:paraId="21596866" w14:textId="77777777" w:rsidR="00913634" w:rsidRPr="00913634" w:rsidRDefault="00913634" w:rsidP="00913634">
      <w:pPr>
        <w:pStyle w:val="NormalWeb"/>
        <w:rPr>
          <w:b/>
          <w:bCs/>
          <w:lang w:val="en-US"/>
        </w:rPr>
      </w:pPr>
      <w:r w:rsidRPr="00913634">
        <w:rPr>
          <w:b/>
          <w:bCs/>
          <w:lang w:val="en-US"/>
        </w:rPr>
        <w:t>5. Conclusion</w:t>
      </w:r>
    </w:p>
    <w:p w14:paraId="7E06E7E5" w14:textId="77777777" w:rsidR="00913634" w:rsidRPr="00913634" w:rsidRDefault="00913634" w:rsidP="00913634">
      <w:pPr>
        <w:pStyle w:val="NormalWeb"/>
      </w:pPr>
      <w:r w:rsidRPr="00913634">
        <w:rPr>
          <w:lang w:val="en-US"/>
        </w:rPr>
        <w:t xml:space="preserve">The Federated Network Protocol provides a clear, scalable, and resilient legal and operational roadmap for the Trust ecosystem. </w:t>
      </w:r>
      <w:proofErr w:type="spellStart"/>
      <w:r w:rsidRPr="00913634">
        <w:t>It</w:t>
      </w:r>
      <w:proofErr w:type="spellEnd"/>
      <w:r w:rsidRPr="00913634">
        <w:t xml:space="preserve"> </w:t>
      </w:r>
      <w:proofErr w:type="spellStart"/>
      <w:r w:rsidRPr="00913634">
        <w:t>achieves</w:t>
      </w:r>
      <w:proofErr w:type="spellEnd"/>
      <w:r w:rsidRPr="00913634">
        <w:t xml:space="preserve"> a </w:t>
      </w:r>
      <w:proofErr w:type="spellStart"/>
      <w:r w:rsidRPr="00913634">
        <w:t>perfect</w:t>
      </w:r>
      <w:proofErr w:type="spellEnd"/>
      <w:r w:rsidRPr="00913634">
        <w:t xml:space="preserve"> </w:t>
      </w:r>
      <w:proofErr w:type="spellStart"/>
      <w:r w:rsidRPr="00913634">
        <w:t>synthesis</w:t>
      </w:r>
      <w:proofErr w:type="spellEnd"/>
      <w:r w:rsidRPr="00913634">
        <w:t>:</w:t>
      </w:r>
    </w:p>
    <w:p w14:paraId="69FB2A09" w14:textId="77777777" w:rsidR="00913634" w:rsidRPr="00913634" w:rsidRDefault="00913634" w:rsidP="00913634">
      <w:pPr>
        <w:pStyle w:val="NormalWeb"/>
        <w:numPr>
          <w:ilvl w:val="0"/>
          <w:numId w:val="644"/>
        </w:numPr>
        <w:rPr>
          <w:lang w:val="en-US"/>
        </w:rPr>
      </w:pPr>
      <w:r w:rsidRPr="00913634">
        <w:rPr>
          <w:b/>
          <w:bCs/>
          <w:lang w:val="en-US"/>
        </w:rPr>
        <w:t>Centralized in Mission:</w:t>
      </w:r>
      <w:r w:rsidRPr="00913634">
        <w:rPr>
          <w:lang w:val="en-US"/>
        </w:rPr>
        <w:t> The Turtle Foundation ensures the philosophical purity and coherence of the Trust DNA.</w:t>
      </w:r>
    </w:p>
    <w:p w14:paraId="63888032" w14:textId="77777777" w:rsidR="00913634" w:rsidRPr="00913634" w:rsidRDefault="00913634" w:rsidP="00913634">
      <w:pPr>
        <w:pStyle w:val="NormalWeb"/>
        <w:numPr>
          <w:ilvl w:val="0"/>
          <w:numId w:val="644"/>
        </w:numPr>
        <w:rPr>
          <w:lang w:val="en-US"/>
        </w:rPr>
      </w:pPr>
      <w:r w:rsidRPr="00913634">
        <w:rPr>
          <w:b/>
          <w:bCs/>
          <w:lang w:val="en-US"/>
        </w:rPr>
        <w:t>Decentralized in Operation:</w:t>
      </w:r>
      <w:r w:rsidRPr="00913634">
        <w:rPr>
          <w:lang w:val="en-US"/>
        </w:rPr>
        <w:t> The Tree Cooperatives ensure autonomy, democratic control, and agile day-to-day execution.</w:t>
      </w:r>
    </w:p>
    <w:p w14:paraId="06AAF1B5" w14:textId="77777777" w:rsidR="00913634" w:rsidRPr="00913634" w:rsidRDefault="00913634" w:rsidP="00913634">
      <w:pPr>
        <w:pStyle w:val="NormalWeb"/>
        <w:rPr>
          <w:lang w:val="en-US"/>
        </w:rPr>
      </w:pPr>
      <w:r w:rsidRPr="00913634">
        <w:rPr>
          <w:lang w:val="en-US"/>
        </w:rPr>
        <w:t>This hybrid model translates the abstract principles of the Trust DNA into a concrete, pragmatic, and powerful corporate structure. It provides a clear path to building a global network that is both deeply principled and operationally effective.</w:t>
      </w:r>
    </w:p>
    <w:p w14:paraId="7EDFA028" w14:textId="77777777" w:rsidR="00E71989" w:rsidRPr="00E71989" w:rsidRDefault="00E71989" w:rsidP="00913634">
      <w:pPr>
        <w:pStyle w:val="NormalWeb"/>
        <w:rPr>
          <w:lang w:val="en-US"/>
        </w:rPr>
      </w:pPr>
    </w:p>
    <w:p w14:paraId="0E4A8ECE" w14:textId="77777777" w:rsidR="00913977" w:rsidRDefault="00913977" w:rsidP="00913977">
      <w:pPr>
        <w:pStyle w:val="NormalWeb"/>
        <w:rPr>
          <w:lang w:val="en-US"/>
        </w:rPr>
      </w:pPr>
    </w:p>
    <w:p w14:paraId="501B4BA4" w14:textId="77777777" w:rsidR="009853E4" w:rsidRPr="009853E4" w:rsidRDefault="009853E4" w:rsidP="009853E4">
      <w:pPr>
        <w:pStyle w:val="Ttulo1"/>
        <w:rPr>
          <w:rFonts w:eastAsia="Noto Serif CJK SC"/>
        </w:rPr>
      </w:pPr>
      <w:r>
        <w:br w:type="page"/>
      </w:r>
      <w:r w:rsidRPr="009853E4">
        <w:rPr>
          <w:rFonts w:eastAsia="Noto Serif CJK SC"/>
        </w:rPr>
        <w:lastRenderedPageBreak/>
        <w:t>The Liability Firewall Protocol: A Framework for Proportional Legal Separation</w:t>
      </w:r>
    </w:p>
    <w:p w14:paraId="4231C12C" w14:textId="77777777" w:rsidR="009853E4" w:rsidRPr="009853E4" w:rsidRDefault="009853E4" w:rsidP="009853E4">
      <w:pPr>
        <w:widowControl/>
        <w:suppressAutoHyphens w:val="0"/>
        <w:spacing w:after="160" w:line="278" w:lineRule="auto"/>
        <w:rPr>
          <w:b/>
          <w:bCs/>
        </w:rPr>
      </w:pPr>
      <w:r w:rsidRPr="009853E4">
        <w:rPr>
          <w:b/>
          <w:bCs/>
        </w:rPr>
        <w:t>1. Core Principle</w:t>
      </w:r>
    </w:p>
    <w:p w14:paraId="09CC92B9" w14:textId="77777777" w:rsidR="009853E4" w:rsidRPr="009853E4" w:rsidRDefault="009853E4" w:rsidP="009853E4">
      <w:pPr>
        <w:widowControl/>
        <w:suppressAutoHyphens w:val="0"/>
        <w:spacing w:after="160" w:line="278" w:lineRule="auto"/>
      </w:pPr>
      <w:r w:rsidRPr="009853E4">
        <w:t>A resilient and agile ecosystem must be able to manage a diverse portfolio of projects, from small-scale digital initiatives to large-scale physical constructions. A single, monolithic legal structure is inefficient and ill-suited for this reality. The </w:t>
      </w:r>
      <w:r w:rsidRPr="009853E4">
        <w:rPr>
          <w:b/>
          <w:bCs/>
        </w:rPr>
        <w:t>"Liability Firewall Protocol"</w:t>
      </w:r>
      <w:r w:rsidRPr="009853E4">
        <w:t> is the constitutional framework that provides a flexible and proportional approach to legal liability. It ensures that the legal structure of a Branch adapts to its level of external risk, allowing for maximum efficiency in low-risk scenarios while providing robust legal protection for the community in high-risk undertakings.</w:t>
      </w:r>
    </w:p>
    <w:p w14:paraId="08257F9A" w14:textId="77777777" w:rsidR="009853E4" w:rsidRPr="009853E4" w:rsidRDefault="009853E4" w:rsidP="009853E4">
      <w:pPr>
        <w:widowControl/>
        <w:suppressAutoHyphens w:val="0"/>
        <w:spacing w:after="160" w:line="278" w:lineRule="auto"/>
        <w:rPr>
          <w:b/>
          <w:bCs/>
        </w:rPr>
      </w:pPr>
      <w:r w:rsidRPr="009853E4">
        <w:rPr>
          <w:b/>
          <w:bCs/>
        </w:rPr>
        <w:t>2. The Default State: Branches as Internal Projects</w:t>
      </w:r>
    </w:p>
    <w:p w14:paraId="219CF9DC" w14:textId="77777777" w:rsidR="009853E4" w:rsidRPr="009853E4" w:rsidRDefault="009853E4" w:rsidP="009853E4">
      <w:pPr>
        <w:widowControl/>
        <w:suppressAutoHyphens w:val="0"/>
        <w:spacing w:after="160" w:line="278" w:lineRule="auto"/>
      </w:pPr>
      <w:r w:rsidRPr="009853E4">
        <w:t xml:space="preserve">By default, </w:t>
      </w:r>
      <w:proofErr w:type="gramStart"/>
      <w:r w:rsidRPr="009853E4">
        <w:t>the vast majority of</w:t>
      </w:r>
      <w:proofErr w:type="gramEnd"/>
      <w:r w:rsidRPr="009853E4">
        <w:t> Branches operate under the simplest and most efficient legal structure.</w:t>
      </w:r>
    </w:p>
    <w:p w14:paraId="1E2A2844" w14:textId="77777777" w:rsidR="009853E4" w:rsidRPr="009853E4" w:rsidRDefault="009853E4" w:rsidP="009853E4">
      <w:pPr>
        <w:widowControl/>
        <w:numPr>
          <w:ilvl w:val="0"/>
          <w:numId w:val="638"/>
        </w:numPr>
        <w:suppressAutoHyphens w:val="0"/>
        <w:spacing w:after="160" w:line="278" w:lineRule="auto"/>
      </w:pPr>
      <w:r w:rsidRPr="009853E4">
        <w:rPr>
          <w:b/>
          <w:bCs/>
        </w:rPr>
        <w:t>Mechanism:</w:t>
      </w:r>
      <w:r w:rsidRPr="009853E4">
        <w:t> Standard Branches—particularly those focused on digital development, research, or small-scale community services—are treated as </w:t>
      </w:r>
      <w:r w:rsidRPr="009853E4">
        <w:rPr>
          <w:b/>
          <w:bCs/>
        </w:rPr>
        <w:t>internal projects</w:t>
      </w:r>
      <w:r w:rsidRPr="009853E4">
        <w:t>. They operate directly under the legal and administrative umbrella of their Tree's non-profit Foundation.</w:t>
      </w:r>
    </w:p>
    <w:p w14:paraId="52578D26" w14:textId="77777777" w:rsidR="009853E4" w:rsidRPr="009853E4" w:rsidRDefault="009853E4" w:rsidP="009853E4">
      <w:pPr>
        <w:widowControl/>
        <w:numPr>
          <w:ilvl w:val="0"/>
          <w:numId w:val="638"/>
        </w:numPr>
        <w:suppressAutoHyphens w:val="0"/>
        <w:spacing w:after="160" w:line="278" w:lineRule="auto"/>
      </w:pPr>
      <w:r w:rsidRPr="009853E4">
        <w:rPr>
          <w:b/>
          <w:bCs/>
        </w:rPr>
        <w:t>Risk Management:</w:t>
      </w:r>
      <w:r w:rsidRPr="009853E4">
        <w:t> The collective risk for these standard operations is managed systemically through the </w:t>
      </w:r>
      <w:r w:rsidRPr="009853E4">
        <w:rPr>
          <w:b/>
          <w:bCs/>
        </w:rPr>
        <w:t>Turtle Resilience Fund</w:t>
      </w:r>
      <w:r w:rsidRPr="009853E4">
        <w:t>. This fund acts as a network-wide insurance pool, designed to cover the material damages of a catastrophic but internal project failure, protecting the community from unforeseen operational risks.</w:t>
      </w:r>
    </w:p>
    <w:p w14:paraId="03CEB97C" w14:textId="77777777" w:rsidR="009853E4" w:rsidRPr="009853E4" w:rsidRDefault="009853E4" w:rsidP="009853E4">
      <w:pPr>
        <w:widowControl/>
        <w:suppressAutoHyphens w:val="0"/>
        <w:spacing w:after="160" w:line="278" w:lineRule="auto"/>
        <w:rPr>
          <w:b/>
          <w:bCs/>
        </w:rPr>
      </w:pPr>
      <w:r w:rsidRPr="009853E4">
        <w:rPr>
          <w:b/>
          <w:bCs/>
        </w:rPr>
        <w:t>3. The Trigger for Separation: The External Risk Mandate</w:t>
      </w:r>
    </w:p>
    <w:p w14:paraId="2CAE72E2" w14:textId="77777777" w:rsidR="009853E4" w:rsidRPr="009853E4" w:rsidRDefault="009853E4" w:rsidP="009853E4">
      <w:pPr>
        <w:widowControl/>
        <w:suppressAutoHyphens w:val="0"/>
        <w:spacing w:after="160" w:line="278" w:lineRule="auto"/>
        <w:rPr>
          <w:lang w:val="es-CL"/>
        </w:rPr>
      </w:pPr>
      <w:r w:rsidRPr="009853E4">
        <w:t xml:space="preserve">This protocol is automatically activated when a Branch's proposed activities involve significant and specific external legal risks that go beyond standard operational failure. </w:t>
      </w:r>
      <w:proofErr w:type="spellStart"/>
      <w:r w:rsidRPr="009853E4">
        <w:rPr>
          <w:lang w:val="es-CL"/>
        </w:rPr>
        <w:t>These</w:t>
      </w:r>
      <w:proofErr w:type="spellEnd"/>
      <w:r w:rsidRPr="009853E4">
        <w:rPr>
          <w:lang w:val="es-CL"/>
        </w:rPr>
        <w:t xml:space="preserve"> </w:t>
      </w:r>
      <w:proofErr w:type="spellStart"/>
      <w:r w:rsidRPr="009853E4">
        <w:rPr>
          <w:lang w:val="es-CL"/>
        </w:rPr>
        <w:t>triggers</w:t>
      </w:r>
      <w:proofErr w:type="spellEnd"/>
      <w:r w:rsidRPr="009853E4">
        <w:rPr>
          <w:lang w:val="es-CL"/>
        </w:rPr>
        <w:t xml:space="preserve"> </w:t>
      </w:r>
      <w:proofErr w:type="spellStart"/>
      <w:r w:rsidRPr="009853E4">
        <w:rPr>
          <w:lang w:val="es-CL"/>
        </w:rPr>
        <w:t>include</w:t>
      </w:r>
      <w:proofErr w:type="spellEnd"/>
      <w:r w:rsidRPr="009853E4">
        <w:rPr>
          <w:lang w:val="es-CL"/>
        </w:rPr>
        <w:t xml:space="preserve">, </w:t>
      </w:r>
      <w:proofErr w:type="spellStart"/>
      <w:r w:rsidRPr="009853E4">
        <w:rPr>
          <w:lang w:val="es-CL"/>
        </w:rPr>
        <w:t>but</w:t>
      </w:r>
      <w:proofErr w:type="spellEnd"/>
      <w:r w:rsidRPr="009853E4">
        <w:rPr>
          <w:lang w:val="es-CL"/>
        </w:rPr>
        <w:t xml:space="preserve"> are </w:t>
      </w:r>
      <w:proofErr w:type="spellStart"/>
      <w:r w:rsidRPr="009853E4">
        <w:rPr>
          <w:lang w:val="es-CL"/>
        </w:rPr>
        <w:t>not</w:t>
      </w:r>
      <w:proofErr w:type="spellEnd"/>
      <w:r w:rsidRPr="009853E4">
        <w:rPr>
          <w:lang w:val="es-CL"/>
        </w:rPr>
        <w:t xml:space="preserve"> </w:t>
      </w:r>
      <w:proofErr w:type="spellStart"/>
      <w:r w:rsidRPr="009853E4">
        <w:rPr>
          <w:lang w:val="es-CL"/>
        </w:rPr>
        <w:t>limited</w:t>
      </w:r>
      <w:proofErr w:type="spellEnd"/>
      <w:r w:rsidRPr="009853E4">
        <w:rPr>
          <w:lang w:val="es-CL"/>
        </w:rPr>
        <w:t xml:space="preserve"> </w:t>
      </w:r>
      <w:proofErr w:type="spellStart"/>
      <w:r w:rsidRPr="009853E4">
        <w:rPr>
          <w:lang w:val="es-CL"/>
        </w:rPr>
        <w:t>to</w:t>
      </w:r>
      <w:proofErr w:type="spellEnd"/>
      <w:r w:rsidRPr="009853E4">
        <w:rPr>
          <w:lang w:val="es-CL"/>
        </w:rPr>
        <w:t>:</w:t>
      </w:r>
    </w:p>
    <w:p w14:paraId="3B7A21B7" w14:textId="77777777" w:rsidR="009853E4" w:rsidRPr="009853E4" w:rsidRDefault="009853E4" w:rsidP="009853E4">
      <w:pPr>
        <w:widowControl/>
        <w:numPr>
          <w:ilvl w:val="0"/>
          <w:numId w:val="639"/>
        </w:numPr>
        <w:suppressAutoHyphens w:val="0"/>
        <w:spacing w:after="160" w:line="278" w:lineRule="auto"/>
      </w:pPr>
      <w:r w:rsidRPr="009853E4">
        <w:t>Projects involving large-scale physical construction with public safety implications.</w:t>
      </w:r>
    </w:p>
    <w:p w14:paraId="576C4C9C" w14:textId="77777777" w:rsidR="009853E4" w:rsidRPr="009853E4" w:rsidRDefault="009853E4" w:rsidP="009853E4">
      <w:pPr>
        <w:widowControl/>
        <w:numPr>
          <w:ilvl w:val="0"/>
          <w:numId w:val="639"/>
        </w:numPr>
        <w:suppressAutoHyphens w:val="0"/>
        <w:spacing w:after="160" w:line="278" w:lineRule="auto"/>
      </w:pPr>
      <w:r w:rsidRPr="009853E4">
        <w:t>Branches </w:t>
      </w:r>
      <w:proofErr w:type="gramStart"/>
      <w:r w:rsidRPr="009853E4">
        <w:t>providing</w:t>
      </w:r>
      <w:proofErr w:type="gramEnd"/>
      <w:r w:rsidRPr="009853E4">
        <w:t xml:space="preserve"> services with potential medical or professional liability.</w:t>
      </w:r>
    </w:p>
    <w:p w14:paraId="70C3E26C" w14:textId="77777777" w:rsidR="009853E4" w:rsidRPr="009853E4" w:rsidRDefault="009853E4" w:rsidP="009853E4">
      <w:pPr>
        <w:widowControl/>
        <w:numPr>
          <w:ilvl w:val="0"/>
          <w:numId w:val="639"/>
        </w:numPr>
        <w:suppressAutoHyphens w:val="0"/>
        <w:spacing w:after="160" w:line="278" w:lineRule="auto"/>
      </w:pPr>
      <w:r w:rsidRPr="009853E4">
        <w:t xml:space="preserve">Ventures that require </w:t>
      </w:r>
      <w:proofErr w:type="gramStart"/>
      <w:r w:rsidRPr="009853E4">
        <w:t>entering into</w:t>
      </w:r>
      <w:proofErr w:type="gramEnd"/>
      <w:r w:rsidRPr="009853E4">
        <w:t xml:space="preserve"> major financial contracts with external, legacy-world entities.</w:t>
      </w:r>
    </w:p>
    <w:p w14:paraId="25D23CB3" w14:textId="77777777" w:rsidR="009853E4" w:rsidRPr="009853E4" w:rsidRDefault="009853E4" w:rsidP="009853E4">
      <w:pPr>
        <w:widowControl/>
        <w:suppressAutoHyphens w:val="0"/>
        <w:spacing w:after="160" w:line="278" w:lineRule="auto"/>
        <w:rPr>
          <w:b/>
          <w:bCs/>
        </w:rPr>
      </w:pPr>
      <w:r w:rsidRPr="009853E4">
        <w:rPr>
          <w:b/>
          <w:bCs/>
        </w:rPr>
        <w:t>4. The Mechanism: Fiscal Sponsorship as a Liability Firewall</w:t>
      </w:r>
    </w:p>
    <w:p w14:paraId="0D6F756C" w14:textId="77777777" w:rsidR="009853E4" w:rsidRPr="009853E4" w:rsidRDefault="009853E4" w:rsidP="009853E4">
      <w:pPr>
        <w:widowControl/>
        <w:suppressAutoHyphens w:val="0"/>
        <w:spacing w:after="160" w:line="278" w:lineRule="auto"/>
      </w:pPr>
      <w:r w:rsidRPr="009853E4">
        <w:lastRenderedPageBreak/>
        <w:t>When a high-risk Branch is approved, the system does not require the creation of a new, separate non-profit, which would be slow and bureaucratic. Instead, the Tree's Foundation employs a more agile legal tool: </w:t>
      </w:r>
      <w:r w:rsidRPr="009853E4">
        <w:rPr>
          <w:b/>
          <w:bCs/>
        </w:rPr>
        <w:t>Fiscal Sponsorship</w:t>
      </w:r>
      <w:r w:rsidRPr="009853E4">
        <w:t>.</w:t>
      </w:r>
    </w:p>
    <w:p w14:paraId="07F87446" w14:textId="77777777" w:rsidR="009853E4" w:rsidRPr="009853E4" w:rsidRDefault="009853E4" w:rsidP="009853E4">
      <w:pPr>
        <w:widowControl/>
        <w:numPr>
          <w:ilvl w:val="0"/>
          <w:numId w:val="640"/>
        </w:numPr>
        <w:suppressAutoHyphens w:val="0"/>
        <w:spacing w:after="160" w:line="278" w:lineRule="auto"/>
      </w:pPr>
      <w:r w:rsidRPr="009853E4">
        <w:rPr>
          <w:b/>
          <w:bCs/>
        </w:rPr>
        <w:t>Legal Status:</w:t>
      </w:r>
      <w:r w:rsidRPr="009853E4">
        <w:t> Under this model, the Sustenance Branch is treated as a </w:t>
      </w:r>
      <w:r w:rsidRPr="009853E4">
        <w:rPr>
          <w:b/>
          <w:bCs/>
        </w:rPr>
        <w:t>legally distinct project</w:t>
      </w:r>
      <w:r w:rsidRPr="009853E4">
        <w:t>, akin to an independent contractor operating under the fiscal oversight of the Foundation.</w:t>
      </w:r>
    </w:p>
    <w:p w14:paraId="61915235" w14:textId="77777777" w:rsidR="009853E4" w:rsidRPr="009853E4" w:rsidRDefault="009853E4" w:rsidP="009853E4">
      <w:pPr>
        <w:widowControl/>
        <w:numPr>
          <w:ilvl w:val="0"/>
          <w:numId w:val="640"/>
        </w:numPr>
        <w:suppressAutoHyphens w:val="0"/>
        <w:spacing w:after="160" w:line="278" w:lineRule="auto"/>
      </w:pPr>
      <w:r w:rsidRPr="009853E4">
        <w:rPr>
          <w:b/>
          <w:bCs/>
        </w:rPr>
        <w:t>The Foundation's Role:</w:t>
      </w:r>
      <w:r w:rsidRPr="009853E4">
        <w:t> The Foundation acts as a fiscal sponsor, managing the Branch's funds, ensuring legal and regulatory compliance, and providing administrative oversight.</w:t>
      </w:r>
    </w:p>
    <w:p w14:paraId="1F0B9E9C" w14:textId="77777777" w:rsidR="009853E4" w:rsidRPr="009853E4" w:rsidRDefault="009853E4" w:rsidP="009853E4">
      <w:pPr>
        <w:widowControl/>
        <w:numPr>
          <w:ilvl w:val="0"/>
          <w:numId w:val="640"/>
        </w:numPr>
        <w:suppressAutoHyphens w:val="0"/>
        <w:spacing w:after="160" w:line="278" w:lineRule="auto"/>
      </w:pPr>
      <w:r w:rsidRPr="009853E4">
        <w:rPr>
          <w:b/>
          <w:bCs/>
        </w:rPr>
        <w:t>The Firewall:</w:t>
      </w:r>
      <w:r w:rsidRPr="009853E4">
        <w:t> This structure creates a crucial </w:t>
      </w:r>
      <w:r w:rsidRPr="009853E4">
        <w:rPr>
          <w:b/>
          <w:bCs/>
        </w:rPr>
        <w:t>legal firewall</w:t>
      </w:r>
      <w:r w:rsidRPr="009853E4">
        <w:t>. It isolates the specific liabilities of the high-risk Branch from the core assets of the Tree and all its other Branches. If that specific project faces a lawsuit, bankruptcy, or other external legal action, the liability is contained within that fiscally sponsored project, shielding the broader community and the Resilience Fund from being targeted.</w:t>
      </w:r>
    </w:p>
    <w:p w14:paraId="1BD09AF8" w14:textId="77777777" w:rsidR="009853E4" w:rsidRPr="009853E4" w:rsidRDefault="009853E4" w:rsidP="009853E4">
      <w:pPr>
        <w:widowControl/>
        <w:suppressAutoHyphens w:val="0"/>
        <w:spacing w:after="160" w:line="278" w:lineRule="auto"/>
        <w:rPr>
          <w:b/>
          <w:bCs/>
        </w:rPr>
      </w:pPr>
      <w:r w:rsidRPr="009853E4">
        <w:rPr>
          <w:b/>
          <w:bCs/>
        </w:rPr>
        <w:t>5. Conclusion</w:t>
      </w:r>
    </w:p>
    <w:p w14:paraId="2CD5DCD5" w14:textId="77777777" w:rsidR="009853E4" w:rsidRDefault="009853E4" w:rsidP="009853E4">
      <w:pPr>
        <w:widowControl/>
        <w:suppressAutoHyphens w:val="0"/>
        <w:spacing w:after="160" w:line="278" w:lineRule="auto"/>
      </w:pPr>
      <w:r w:rsidRPr="009853E4">
        <w:t>The Liability Firewall Protocol provides the best of both worlds: </w:t>
      </w:r>
      <w:r w:rsidRPr="009853E4">
        <w:rPr>
          <w:b/>
          <w:bCs/>
        </w:rPr>
        <w:t>efficiency for the routine and resilience for the ambitious</w:t>
      </w:r>
      <w:r w:rsidRPr="009853E4">
        <w:t>. It allows for the rapid, frictionless creation of countless low-risk projects without unnecessary legal overhead. Simultaneously, it provides a robust, built-in mechanism to legally shield the community from the inherent risks of more groundbreaking and world-changing undertakings. This protocol is a direct architectural expression of the system's core values of Efficiency, Flexibility, and long-term systemic stability.</w:t>
      </w:r>
    </w:p>
    <w:p w14:paraId="23D4FB6E" w14:textId="77777777" w:rsidR="00056205" w:rsidRDefault="00056205" w:rsidP="009853E4">
      <w:pPr>
        <w:widowControl/>
        <w:suppressAutoHyphens w:val="0"/>
        <w:spacing w:after="160" w:line="278" w:lineRule="auto"/>
      </w:pPr>
    </w:p>
    <w:p w14:paraId="70C08342" w14:textId="24787436" w:rsidR="00056205" w:rsidRDefault="00056205">
      <w:pPr>
        <w:widowControl/>
        <w:suppressAutoHyphens w:val="0"/>
        <w:spacing w:after="160" w:line="278" w:lineRule="auto"/>
      </w:pPr>
      <w:r>
        <w:br w:type="page"/>
      </w:r>
    </w:p>
    <w:p w14:paraId="672D70E8" w14:textId="77777777" w:rsidR="00056205" w:rsidRPr="00056205" w:rsidRDefault="00056205" w:rsidP="00056205">
      <w:pPr>
        <w:pStyle w:val="Ttulo1"/>
      </w:pPr>
      <w:r w:rsidRPr="00056205">
        <w:lastRenderedPageBreak/>
        <w:t>The Intellectual Property Protocol: A Framework for Collective Stewardship and Defensive Innovation</w:t>
      </w:r>
    </w:p>
    <w:p w14:paraId="55517322" w14:textId="77777777" w:rsidR="00056205" w:rsidRPr="00056205" w:rsidRDefault="00056205" w:rsidP="00056205">
      <w:pPr>
        <w:widowControl/>
        <w:suppressAutoHyphens w:val="0"/>
        <w:spacing w:after="160" w:line="278" w:lineRule="auto"/>
      </w:pPr>
      <w:r w:rsidRPr="00056205">
        <w:rPr>
          <w:b/>
          <w:bCs/>
        </w:rPr>
        <w:t>Section 1: Core Principles &amp; Philosophical Foundation</w:t>
      </w:r>
    </w:p>
    <w:p w14:paraId="30BACD0C" w14:textId="77777777" w:rsidR="00056205" w:rsidRPr="00056205" w:rsidRDefault="00056205" w:rsidP="00056205">
      <w:pPr>
        <w:widowControl/>
        <w:suppressAutoHyphens w:val="0"/>
        <w:spacing w:after="160" w:line="278" w:lineRule="auto"/>
      </w:pPr>
      <w:r w:rsidRPr="00056205">
        <w:rPr>
          <w:b/>
          <w:bCs/>
        </w:rPr>
        <w:t>1.1. Preamble:</w:t>
      </w:r>
      <w:r w:rsidRPr="00056205">
        <w:t> This protocol establishes the constitutional framework for the creation, stewardship, and defense of intellectual property (IP) within the Trust ecosystem. It is founded on the principle that traditional IP law, rooted in exclusion and private monopoly, is incompatible with Trust's core values of radical decentralization, collective contribution, and merit-based reputation. This protocol redefines intangible assets not as private property to be hoarded, but as community-stewarded resources to be cultivated for the collective good.</w:t>
      </w:r>
    </w:p>
    <w:p w14:paraId="09591C34" w14:textId="77777777" w:rsidR="00056205" w:rsidRPr="00056205" w:rsidRDefault="00056205" w:rsidP="00056205">
      <w:pPr>
        <w:widowControl/>
        <w:suppressAutoHyphens w:val="0"/>
        <w:spacing w:after="160" w:line="278" w:lineRule="auto"/>
      </w:pPr>
      <w:r w:rsidRPr="00056205">
        <w:rPr>
          <w:b/>
          <w:bCs/>
        </w:rPr>
        <w:t>1.2. The Primacy of Contribution over Capital:</w:t>
      </w:r>
      <w:r w:rsidRPr="00056205">
        <w:t> The worth of intellectual property within Trust is measured by its demonstrated utility in solving community-defined "Needs," not by its potential for monetization. The primary reward for innovation is the generation of non-transferable Experience Points (XP), which reflects the community's acknowledgment of a valuable contribution. This protocol architecturally forbids any mechanism by which Berry-denominated wealth can be converted into IP rights or XP-denominated influence. The right of an innovator is one of </w:t>
      </w:r>
      <w:r w:rsidRPr="00056205">
        <w:rPr>
          <w:b/>
          <w:bCs/>
        </w:rPr>
        <w:t>recognition and reputation</w:t>
      </w:r>
      <w:r w:rsidRPr="00056205">
        <w:t>, not exclusion.</w:t>
      </w:r>
    </w:p>
    <w:p w14:paraId="3A9BBE5F" w14:textId="77777777" w:rsidR="00056205" w:rsidRPr="00056205" w:rsidRDefault="00056205" w:rsidP="00056205">
      <w:pPr>
        <w:widowControl/>
        <w:suppressAutoHyphens w:val="0"/>
        <w:spacing w:after="160" w:line="278" w:lineRule="auto"/>
      </w:pPr>
      <w:r w:rsidRPr="00056205">
        <w:rPr>
          <w:b/>
          <w:bCs/>
        </w:rPr>
        <w:t>1.3. Decentralized Stewardship:</w:t>
      </w:r>
      <w:r w:rsidRPr="00056205">
        <w:t> The ownership and control of IP shall not be centralized in a single, monolithic entity. In accordance with the "Principle of Legal Mitosis," the legal stewardship of IP assets must be distributed across a federated network of independent "Trust Foundations," each acting as a legal guardian for its local community's contributions while participating in a global pact. The model is one of </w:t>
      </w:r>
      <w:r w:rsidRPr="00056205">
        <w:rPr>
          <w:b/>
          <w:bCs/>
        </w:rPr>
        <w:t>decentralized, federated stewardship</w:t>
      </w:r>
      <w:r w:rsidRPr="00056205">
        <w:t>.</w:t>
      </w:r>
    </w:p>
    <w:p w14:paraId="03E3274B" w14:textId="77777777" w:rsidR="00056205" w:rsidRPr="00056205" w:rsidRDefault="00056205" w:rsidP="00056205">
      <w:pPr>
        <w:widowControl/>
        <w:suppressAutoHyphens w:val="0"/>
        <w:spacing w:after="160" w:line="278" w:lineRule="auto"/>
      </w:pPr>
      <w:r w:rsidRPr="00056205">
        <w:rPr>
          <w:b/>
          <w:bCs/>
        </w:rPr>
        <w:t>1.4. An Open and Fertile Commons:</w:t>
      </w:r>
      <w:r w:rsidRPr="00056205">
        <w:t xml:space="preserve"> Ideas are the genesis of the value-creation cycle within Trust. This protocol is designed to ensure the intellectual commons remains fertile ground for innovation, where ideas can be freely combined, debated, and improved upon by the collective. It </w:t>
      </w:r>
      <w:proofErr w:type="gramStart"/>
      <w:r w:rsidRPr="00056205">
        <w:t>shall</w:t>
      </w:r>
      <w:proofErr w:type="gramEnd"/>
      <w:r w:rsidRPr="00056205">
        <w:t xml:space="preserve"> not grant creators a monopoly right of exclusion that would allow them to prevent others from building upon their work.</w:t>
      </w:r>
    </w:p>
    <w:p w14:paraId="3C67277C" w14:textId="77777777" w:rsidR="00056205" w:rsidRPr="00056205" w:rsidRDefault="00056205" w:rsidP="00056205">
      <w:pPr>
        <w:widowControl/>
        <w:suppressAutoHyphens w:val="0"/>
        <w:spacing w:after="160" w:line="278" w:lineRule="auto"/>
      </w:pPr>
      <w:r w:rsidRPr="00056205">
        <w:rPr>
          <w:b/>
          <w:bCs/>
        </w:rPr>
        <w:t>1.5. Dynamic Stewardship Rights:</w:t>
      </w:r>
      <w:r w:rsidRPr="00056205">
        <w:t> In alignment with the principles of "XP Gravity" and the "Temporal Fade," the influence a creator holds over their past contributions shall be proportional to their current, active standing within the community. While the immutable Trace will always record their act of creation, the active right of stewardship wanes with inactivity, ensuring the commons is governed by its living, contributing members.</w:t>
      </w:r>
    </w:p>
    <w:p w14:paraId="5C62A593" w14:textId="77777777" w:rsidR="00056205" w:rsidRPr="00056205" w:rsidRDefault="00056205" w:rsidP="00056205">
      <w:pPr>
        <w:widowControl/>
        <w:suppressAutoHyphens w:val="0"/>
        <w:spacing w:after="160" w:line="278" w:lineRule="auto"/>
      </w:pPr>
      <w:r w:rsidRPr="00056205">
        <w:rPr>
          <w:b/>
          <w:bCs/>
        </w:rPr>
        <w:lastRenderedPageBreak/>
        <w:t>Section 2: The Community Contribution Covenant (Inbound Contributions)</w:t>
      </w:r>
    </w:p>
    <w:p w14:paraId="4F76D6F6" w14:textId="77777777" w:rsidR="00056205" w:rsidRPr="00056205" w:rsidRDefault="00056205" w:rsidP="00056205">
      <w:pPr>
        <w:widowControl/>
        <w:suppressAutoHyphens w:val="0"/>
        <w:spacing w:after="160" w:line="278" w:lineRule="auto"/>
      </w:pPr>
      <w:r w:rsidRPr="00056205">
        <w:rPr>
          <w:b/>
          <w:bCs/>
        </w:rPr>
        <w:t>2.1. Mandate:</w:t>
      </w:r>
      <w:r w:rsidRPr="00056205">
        <w:t> The Community Contribution Covenant (CCC) is the universal legal contract governing all contributions of code, data, documentation, and other copyrightable works to any "Certified Trust" project.</w:t>
      </w:r>
    </w:p>
    <w:p w14:paraId="1D217E0D" w14:textId="77777777" w:rsidR="00056205" w:rsidRPr="00056205" w:rsidRDefault="00056205" w:rsidP="00056205">
      <w:pPr>
        <w:widowControl/>
        <w:suppressAutoHyphens w:val="0"/>
        <w:spacing w:after="160" w:line="278" w:lineRule="auto"/>
      </w:pPr>
      <w:r w:rsidRPr="00056205">
        <w:rPr>
          <w:b/>
          <w:bCs/>
        </w:rPr>
        <w:t>2.2. Legal Mechanism: Contributor License Agreement (CLA):</w:t>
      </w:r>
    </w:p>
    <w:p w14:paraId="28ED74AB" w14:textId="77777777" w:rsidR="00056205" w:rsidRPr="00056205" w:rsidRDefault="00056205" w:rsidP="00056205">
      <w:pPr>
        <w:widowControl/>
        <w:numPr>
          <w:ilvl w:val="0"/>
          <w:numId w:val="647"/>
        </w:numPr>
        <w:suppressAutoHyphens w:val="0"/>
        <w:spacing w:after="160" w:line="278" w:lineRule="auto"/>
      </w:pPr>
      <w:r w:rsidRPr="00056205">
        <w:rPr>
          <w:b/>
          <w:bCs/>
        </w:rPr>
        <w:t>Individual CLA (ICLA):</w:t>
      </w:r>
      <w:r w:rsidRPr="00056205">
        <w:t> Every "Person" must execute a digital ICLA upon joining the system, before any contribution can be made.</w:t>
      </w:r>
    </w:p>
    <w:p w14:paraId="38A18396" w14:textId="77777777" w:rsidR="00056205" w:rsidRPr="00056205" w:rsidRDefault="00056205" w:rsidP="00056205">
      <w:pPr>
        <w:widowControl/>
        <w:numPr>
          <w:ilvl w:val="0"/>
          <w:numId w:val="647"/>
        </w:numPr>
        <w:suppressAutoHyphens w:val="0"/>
        <w:spacing w:after="160" w:line="278" w:lineRule="auto"/>
      </w:pPr>
      <w:r w:rsidRPr="00056205">
        <w:rPr>
          <w:b/>
          <w:bCs/>
        </w:rPr>
        <w:t>Corporate CLA (CCLA):</w:t>
      </w:r>
      <w:r w:rsidRPr="00056205">
        <w:t> Any external entity, "Patron," or corporation whose members contribute as part of their duties must execute a CCLA.</w:t>
      </w:r>
    </w:p>
    <w:p w14:paraId="2741E590" w14:textId="77777777" w:rsidR="00056205" w:rsidRPr="00056205" w:rsidRDefault="00056205" w:rsidP="00056205">
      <w:pPr>
        <w:widowControl/>
        <w:suppressAutoHyphens w:val="0"/>
        <w:spacing w:after="160" w:line="278" w:lineRule="auto"/>
      </w:pPr>
      <w:r w:rsidRPr="00056205">
        <w:rPr>
          <w:b/>
          <w:bCs/>
        </w:rPr>
        <w:t>2.3. Core Terms of the Covenant:</w:t>
      </w:r>
    </w:p>
    <w:p w14:paraId="26109783" w14:textId="77777777" w:rsidR="00056205" w:rsidRPr="00056205" w:rsidRDefault="00056205" w:rsidP="00056205">
      <w:pPr>
        <w:widowControl/>
        <w:numPr>
          <w:ilvl w:val="0"/>
          <w:numId w:val="648"/>
        </w:numPr>
        <w:suppressAutoHyphens w:val="0"/>
        <w:spacing w:after="160" w:line="278" w:lineRule="auto"/>
      </w:pPr>
      <w:r w:rsidRPr="00056205">
        <w:rPr>
          <w:b/>
          <w:bCs/>
        </w:rPr>
        <w:t>Grant of License to the Foundation:</w:t>
      </w:r>
      <w:r w:rsidRPr="00056205">
        <w:t> Contributors grant their governing Trust Foundation a perpetual, worldwide, non-exclusive, royalty-free, and irrevocable license to use, reproduce, modify, distribute, and sublicense their contributions. This is essential for the Foundation to legally manage and defend the collective work.</w:t>
      </w:r>
    </w:p>
    <w:p w14:paraId="65913A07" w14:textId="77777777" w:rsidR="00056205" w:rsidRPr="00056205" w:rsidRDefault="00056205" w:rsidP="00056205">
      <w:pPr>
        <w:widowControl/>
        <w:numPr>
          <w:ilvl w:val="0"/>
          <w:numId w:val="648"/>
        </w:numPr>
        <w:suppressAutoHyphens w:val="0"/>
        <w:spacing w:after="160" w:line="278" w:lineRule="auto"/>
      </w:pPr>
      <w:r w:rsidRPr="00056205">
        <w:rPr>
          <w:b/>
          <w:bCs/>
        </w:rPr>
        <w:t>Retention of Original Ownership:</w:t>
      </w:r>
      <w:r w:rsidRPr="00056205">
        <w:t> The CCC is a license, not a transfer of ownership. Contributors retain full copyright ownership of their original works, granting them the freedom to use their contributions for any other purpose outside the Trust ecosystem.</w:t>
      </w:r>
    </w:p>
    <w:p w14:paraId="0F6C1CA7" w14:textId="77777777" w:rsidR="00056205" w:rsidRPr="00056205" w:rsidRDefault="00056205" w:rsidP="00056205">
      <w:pPr>
        <w:widowControl/>
        <w:numPr>
          <w:ilvl w:val="0"/>
          <w:numId w:val="648"/>
        </w:numPr>
        <w:suppressAutoHyphens w:val="0"/>
        <w:spacing w:after="160" w:line="278" w:lineRule="auto"/>
      </w:pPr>
      <w:r w:rsidRPr="00056205">
        <w:rPr>
          <w:b/>
          <w:bCs/>
        </w:rPr>
        <w:t>Default Outbound License (Strong Copyleft):</w:t>
      </w:r>
      <w:r w:rsidRPr="00056205">
        <w:t> To defend against proprietary "vampire attacks," the default license for the collective work of the core Trust software shall be a </w:t>
      </w:r>
      <w:r w:rsidRPr="00056205">
        <w:rPr>
          <w:b/>
          <w:bCs/>
        </w:rPr>
        <w:t>strong copyleft license</w:t>
      </w:r>
      <w:r w:rsidRPr="00056205">
        <w:t xml:space="preserve"> (e.g., GNU General Public License v3 or a successor). This legally mandates that all derivative works must be distributed under the same open-source terms, ensuring the commons </w:t>
      </w:r>
      <w:proofErr w:type="gramStart"/>
      <w:r w:rsidRPr="00056205">
        <w:t>remains</w:t>
      </w:r>
      <w:proofErr w:type="gramEnd"/>
      <w:r w:rsidRPr="00056205">
        <w:t xml:space="preserve"> perpetually open.</w:t>
      </w:r>
    </w:p>
    <w:p w14:paraId="4193DAAE" w14:textId="77777777" w:rsidR="00056205" w:rsidRPr="00056205" w:rsidRDefault="00056205" w:rsidP="00056205">
      <w:pPr>
        <w:widowControl/>
        <w:numPr>
          <w:ilvl w:val="0"/>
          <w:numId w:val="648"/>
        </w:numPr>
        <w:suppressAutoHyphens w:val="0"/>
        <w:spacing w:after="160" w:line="278" w:lineRule="auto"/>
      </w:pPr>
      <w:r w:rsidRPr="00056205">
        <w:rPr>
          <w:b/>
          <w:bCs/>
        </w:rPr>
        <w:t>Explicit Patent Grant:</w:t>
      </w:r>
      <w:r w:rsidRPr="00056205">
        <w:t> The CCC shall incorporate an explicit patent grant. By contributing, a participant grants a perpetual, worldwide, non-exclusive, royalty-free, and irrevocable license to the community for any of their patents that are necessarily infringed by the contribution. This prevents a "patent ambush," where a contributor could later use their patents to attack the project.</w:t>
      </w:r>
    </w:p>
    <w:p w14:paraId="60391EE6" w14:textId="77777777" w:rsidR="00056205" w:rsidRPr="00056205" w:rsidRDefault="00056205" w:rsidP="00056205">
      <w:pPr>
        <w:widowControl/>
        <w:suppressAutoHyphens w:val="0"/>
        <w:spacing w:after="160" w:line="278" w:lineRule="auto"/>
      </w:pPr>
      <w:r w:rsidRPr="00056205">
        <w:rPr>
          <w:b/>
          <w:bCs/>
        </w:rPr>
        <w:t>Section 3: The Patent Aegis (A Multi-Layered Defensive Strategy)</w:t>
      </w:r>
    </w:p>
    <w:p w14:paraId="0A6347A8" w14:textId="77777777" w:rsidR="00056205" w:rsidRPr="00056205" w:rsidRDefault="00056205" w:rsidP="00056205">
      <w:pPr>
        <w:widowControl/>
        <w:suppressAutoHyphens w:val="0"/>
        <w:spacing w:after="160" w:line="278" w:lineRule="auto"/>
      </w:pPr>
      <w:r w:rsidRPr="00056205">
        <w:rPr>
          <w:b/>
          <w:bCs/>
        </w:rPr>
        <w:t>3.1. Mandate:</w:t>
      </w:r>
      <w:r w:rsidRPr="00056205">
        <w:t> The Patent Aegis is the comprehensive protocol designed to defend the ecosystem's freedom to operate from both internal and external patent-related threats. It is composed of three integrated layers of protection.</w:t>
      </w:r>
    </w:p>
    <w:p w14:paraId="1DC0B34D" w14:textId="77777777" w:rsidR="00056205" w:rsidRPr="00056205" w:rsidRDefault="00056205" w:rsidP="00056205">
      <w:pPr>
        <w:widowControl/>
        <w:suppressAutoHyphens w:val="0"/>
        <w:spacing w:after="160" w:line="278" w:lineRule="auto"/>
      </w:pPr>
      <w:r w:rsidRPr="00056205">
        <w:rPr>
          <w:b/>
          <w:bCs/>
        </w:rPr>
        <w:t>3.2. Layer 1: The Trust Patent Commons (Internal Defense):</w:t>
      </w:r>
    </w:p>
    <w:p w14:paraId="04AB5E74" w14:textId="77777777" w:rsidR="00056205" w:rsidRPr="00056205" w:rsidRDefault="00056205" w:rsidP="00056205">
      <w:pPr>
        <w:widowControl/>
        <w:numPr>
          <w:ilvl w:val="0"/>
          <w:numId w:val="649"/>
        </w:numPr>
        <w:suppressAutoHyphens w:val="0"/>
        <w:spacing w:after="160" w:line="278" w:lineRule="auto"/>
      </w:pPr>
      <w:r w:rsidRPr="00056205">
        <w:rPr>
          <w:b/>
          <w:bCs/>
        </w:rPr>
        <w:lastRenderedPageBreak/>
        <w:t>Purpose:</w:t>
      </w:r>
      <w:r w:rsidRPr="00056205">
        <w:t> To architecturally prevent patent-related conflicts between sovereign "Trees" within the Trust federation.</w:t>
      </w:r>
    </w:p>
    <w:p w14:paraId="3D533493" w14:textId="77777777" w:rsidR="00056205" w:rsidRPr="00056205" w:rsidRDefault="00056205" w:rsidP="00056205">
      <w:pPr>
        <w:widowControl/>
        <w:numPr>
          <w:ilvl w:val="0"/>
          <w:numId w:val="649"/>
        </w:numPr>
        <w:suppressAutoHyphens w:val="0"/>
        <w:spacing w:after="160" w:line="278" w:lineRule="auto"/>
      </w:pPr>
      <w:r w:rsidRPr="00056205">
        <w:rPr>
          <w:b/>
          <w:bCs/>
        </w:rPr>
        <w:t>Mechanism:</w:t>
      </w:r>
      <w:r w:rsidRPr="00056205">
        <w:t> Based on the Open Invention Network (OIN) model, a formal "Trust System Definition" shall be maintained, defining the core technologies of the Trust protocol.</w:t>
      </w:r>
    </w:p>
    <w:p w14:paraId="3C14BA3A" w14:textId="77777777" w:rsidR="00056205" w:rsidRPr="00056205" w:rsidRDefault="00056205" w:rsidP="00056205">
      <w:pPr>
        <w:widowControl/>
        <w:numPr>
          <w:ilvl w:val="0"/>
          <w:numId w:val="649"/>
        </w:numPr>
        <w:suppressAutoHyphens w:val="0"/>
        <w:spacing w:after="160" w:line="278" w:lineRule="auto"/>
      </w:pPr>
      <w:r w:rsidRPr="00056205">
        <w:rPr>
          <w:b/>
          <w:bCs/>
        </w:rPr>
        <w:t>Implementation:</w:t>
      </w:r>
      <w:r w:rsidRPr="00056205">
        <w:t> Membership in the "Trust Patent Commons" is a mandatory and non-negotiable condition of the "Certified Trust" license. By joining, each Tree contractually agrees not to assert any of its patents that read on the Trust System Definition against any other member Tree, creating a system-wide patent non-aggression pact.</w:t>
      </w:r>
    </w:p>
    <w:p w14:paraId="02392036" w14:textId="77777777" w:rsidR="00056205" w:rsidRPr="00056205" w:rsidRDefault="00056205" w:rsidP="00056205">
      <w:pPr>
        <w:widowControl/>
        <w:suppressAutoHyphens w:val="0"/>
        <w:spacing w:after="160" w:line="278" w:lineRule="auto"/>
      </w:pPr>
      <w:r w:rsidRPr="00056205">
        <w:rPr>
          <w:b/>
          <w:bCs/>
        </w:rPr>
        <w:t>3.3. Layer 2: The Protocol Guardians (External Proactive Defense):</w:t>
      </w:r>
    </w:p>
    <w:p w14:paraId="649562A0" w14:textId="77777777" w:rsidR="00056205" w:rsidRPr="00056205" w:rsidRDefault="00056205" w:rsidP="00056205">
      <w:pPr>
        <w:widowControl/>
        <w:numPr>
          <w:ilvl w:val="0"/>
          <w:numId w:val="650"/>
        </w:numPr>
        <w:suppressAutoHyphens w:val="0"/>
        <w:spacing w:after="160" w:line="278" w:lineRule="auto"/>
      </w:pPr>
      <w:r w:rsidRPr="00056205">
        <w:rPr>
          <w:b/>
          <w:bCs/>
        </w:rPr>
        <w:t>Purpose:</w:t>
      </w:r>
      <w:r w:rsidRPr="00056205">
        <w:t> To establish a professional, active-duty force to defend the entire ecosystem from external IP threats, particularly Non-Practicing Entities ("patent trolls").</w:t>
      </w:r>
    </w:p>
    <w:p w14:paraId="51F57802" w14:textId="77777777" w:rsidR="00056205" w:rsidRPr="00056205" w:rsidRDefault="00056205" w:rsidP="00056205">
      <w:pPr>
        <w:widowControl/>
        <w:numPr>
          <w:ilvl w:val="0"/>
          <w:numId w:val="650"/>
        </w:numPr>
        <w:suppressAutoHyphens w:val="0"/>
        <w:spacing w:after="160" w:line="278" w:lineRule="auto"/>
      </w:pPr>
      <w:r w:rsidRPr="00056205">
        <w:rPr>
          <w:b/>
          <w:bCs/>
        </w:rPr>
        <w:t>Mechanism:</w:t>
      </w:r>
      <w:r w:rsidRPr="00056205">
        <w:t> Based on the Linux Foundation's proactive defense model.</w:t>
      </w:r>
    </w:p>
    <w:p w14:paraId="5109B413" w14:textId="77777777" w:rsidR="00056205" w:rsidRPr="00056205" w:rsidRDefault="00056205" w:rsidP="00056205">
      <w:pPr>
        <w:widowControl/>
        <w:numPr>
          <w:ilvl w:val="0"/>
          <w:numId w:val="650"/>
        </w:numPr>
        <w:suppressAutoHyphens w:val="0"/>
        <w:spacing w:after="160" w:line="278" w:lineRule="auto"/>
      </w:pPr>
      <w:r w:rsidRPr="00056205">
        <w:rPr>
          <w:b/>
          <w:bCs/>
        </w:rPr>
        <w:t>Implementation:</w:t>
      </w:r>
      <w:r w:rsidRPr="00056205">
        <w:t xml:space="preserve"> A permanent, </w:t>
      </w:r>
      <w:proofErr w:type="gramStart"/>
      <w:r w:rsidRPr="00056205">
        <w:t>high-value</w:t>
      </w:r>
      <w:proofErr w:type="gramEnd"/>
      <w:r w:rsidRPr="00056205">
        <w:t xml:space="preserve"> "Protocol Guardians" Branch shall be established. Its foundational "Need" is "To defend the ecosystem from external intellectual property threats."</w:t>
      </w:r>
    </w:p>
    <w:p w14:paraId="7C4E2473" w14:textId="77777777" w:rsidR="00056205" w:rsidRPr="00056205" w:rsidRDefault="00056205" w:rsidP="00056205">
      <w:pPr>
        <w:widowControl/>
        <w:numPr>
          <w:ilvl w:val="0"/>
          <w:numId w:val="650"/>
        </w:numPr>
        <w:suppressAutoHyphens w:val="0"/>
        <w:spacing w:after="160" w:line="278" w:lineRule="auto"/>
      </w:pPr>
      <w:r w:rsidRPr="00056205">
        <w:rPr>
          <w:b/>
          <w:bCs/>
        </w:rPr>
        <w:t>Funding:</w:t>
      </w:r>
      <w:r w:rsidRPr="00056205">
        <w:t> The Branch shall be funded by a mandated tithe from the "Turtle Resilience Fund."</w:t>
      </w:r>
    </w:p>
    <w:p w14:paraId="5CD95107" w14:textId="77777777" w:rsidR="00056205" w:rsidRPr="00056205" w:rsidRDefault="00056205" w:rsidP="00056205">
      <w:pPr>
        <w:widowControl/>
        <w:numPr>
          <w:ilvl w:val="0"/>
          <w:numId w:val="650"/>
        </w:numPr>
        <w:suppressAutoHyphens w:val="0"/>
        <w:spacing w:after="160" w:line="278" w:lineRule="auto"/>
        <w:rPr>
          <w:lang w:val="es-CL"/>
        </w:rPr>
      </w:pPr>
      <w:r w:rsidRPr="00056205">
        <w:rPr>
          <w:b/>
          <w:bCs/>
          <w:lang w:val="es-CL"/>
        </w:rPr>
        <w:t xml:space="preserve">Core </w:t>
      </w:r>
      <w:proofErr w:type="spellStart"/>
      <w:r w:rsidRPr="00056205">
        <w:rPr>
          <w:b/>
          <w:bCs/>
          <w:lang w:val="es-CL"/>
        </w:rPr>
        <w:t>Functions</w:t>
      </w:r>
      <w:proofErr w:type="spellEnd"/>
      <w:r w:rsidRPr="00056205">
        <w:rPr>
          <w:b/>
          <w:bCs/>
          <w:lang w:val="es-CL"/>
        </w:rPr>
        <w:t>:</w:t>
      </w:r>
    </w:p>
    <w:p w14:paraId="1806601F" w14:textId="77777777" w:rsidR="00056205" w:rsidRPr="00056205" w:rsidRDefault="00056205" w:rsidP="00056205">
      <w:pPr>
        <w:widowControl/>
        <w:numPr>
          <w:ilvl w:val="1"/>
          <w:numId w:val="650"/>
        </w:numPr>
        <w:suppressAutoHyphens w:val="0"/>
        <w:spacing w:after="160" w:line="278" w:lineRule="auto"/>
      </w:pPr>
      <w:r w:rsidRPr="00056205">
        <w:rPr>
          <w:b/>
          <w:bCs/>
        </w:rPr>
        <w:t>Threat Monitoring:</w:t>
      </w:r>
      <w:r w:rsidRPr="00056205">
        <w:t> Continuously monitoring the global patent landscape for threats.</w:t>
      </w:r>
    </w:p>
    <w:p w14:paraId="47A2524A" w14:textId="77777777" w:rsidR="00056205" w:rsidRPr="00056205" w:rsidRDefault="00056205" w:rsidP="00056205">
      <w:pPr>
        <w:widowControl/>
        <w:numPr>
          <w:ilvl w:val="1"/>
          <w:numId w:val="650"/>
        </w:numPr>
        <w:suppressAutoHyphens w:val="0"/>
        <w:spacing w:after="160" w:line="278" w:lineRule="auto"/>
      </w:pPr>
      <w:r w:rsidRPr="00056205">
        <w:rPr>
          <w:b/>
          <w:bCs/>
        </w:rPr>
        <w:t>Patent Invalidation:</w:t>
      </w:r>
      <w:r w:rsidRPr="00056205">
        <w:t> Proactively challenging the validity of low-quality or threatening patents through legal means (e.g., inter partes review).</w:t>
      </w:r>
    </w:p>
    <w:p w14:paraId="393BB03C" w14:textId="77777777" w:rsidR="00056205" w:rsidRPr="00056205" w:rsidRDefault="00056205" w:rsidP="00056205">
      <w:pPr>
        <w:widowControl/>
        <w:numPr>
          <w:ilvl w:val="1"/>
          <w:numId w:val="650"/>
        </w:numPr>
        <w:suppressAutoHyphens w:val="0"/>
        <w:spacing w:after="160" w:line="278" w:lineRule="auto"/>
      </w:pPr>
      <w:r w:rsidRPr="00056205">
        <w:rPr>
          <w:b/>
          <w:bCs/>
        </w:rPr>
        <w:t>Prior Art Curation:</w:t>
      </w:r>
      <w:r w:rsidRPr="00056205">
        <w:t> Managing a defensive publication strategy to prevent others from patenting existing innovations.</w:t>
      </w:r>
    </w:p>
    <w:p w14:paraId="41E4AEFC" w14:textId="77777777" w:rsidR="00056205" w:rsidRPr="00056205" w:rsidRDefault="00056205" w:rsidP="00056205">
      <w:pPr>
        <w:widowControl/>
        <w:suppressAutoHyphens w:val="0"/>
        <w:spacing w:after="160" w:line="278" w:lineRule="auto"/>
      </w:pPr>
      <w:r w:rsidRPr="00056205">
        <w:rPr>
          <w:b/>
          <w:bCs/>
        </w:rPr>
        <w:t>3.4. Layer 3: The Strategic Patenting Initiative (Community-Driven Defense):</w:t>
      </w:r>
    </w:p>
    <w:p w14:paraId="7D19D46E" w14:textId="77777777" w:rsidR="00056205" w:rsidRPr="00056205" w:rsidRDefault="00056205" w:rsidP="00056205">
      <w:pPr>
        <w:widowControl/>
        <w:numPr>
          <w:ilvl w:val="0"/>
          <w:numId w:val="651"/>
        </w:numPr>
        <w:suppressAutoHyphens w:val="0"/>
        <w:spacing w:after="160" w:line="278" w:lineRule="auto"/>
      </w:pPr>
      <w:r w:rsidRPr="00056205">
        <w:rPr>
          <w:b/>
          <w:bCs/>
        </w:rPr>
        <w:t>Purpose:</w:t>
      </w:r>
      <w:r w:rsidRPr="00056205">
        <w:t> To integrate the act of building a defensive patent portfolio into the system's core economic and project management loop, making it a transparent and community-driven process.</w:t>
      </w:r>
    </w:p>
    <w:p w14:paraId="62F78CD3" w14:textId="77777777" w:rsidR="00056205" w:rsidRPr="00056205" w:rsidRDefault="00056205" w:rsidP="00056205">
      <w:pPr>
        <w:widowControl/>
        <w:numPr>
          <w:ilvl w:val="0"/>
          <w:numId w:val="651"/>
        </w:numPr>
        <w:suppressAutoHyphens w:val="0"/>
        <w:spacing w:after="160" w:line="278" w:lineRule="auto"/>
      </w:pPr>
      <w:r w:rsidRPr="00056205">
        <w:rPr>
          <w:b/>
          <w:bCs/>
        </w:rPr>
        <w:t>Mechanism:</w:t>
      </w:r>
      <w:r w:rsidRPr="00056205">
        <w:t> A novel application of the core "Need-to-Branch" project cycle.</w:t>
      </w:r>
    </w:p>
    <w:p w14:paraId="4DE26713" w14:textId="77777777" w:rsidR="00056205" w:rsidRPr="00056205" w:rsidRDefault="00056205" w:rsidP="00056205">
      <w:pPr>
        <w:widowControl/>
        <w:numPr>
          <w:ilvl w:val="0"/>
          <w:numId w:val="651"/>
        </w:numPr>
        <w:suppressAutoHyphens w:val="0"/>
        <w:spacing w:after="160" w:line="278" w:lineRule="auto"/>
        <w:rPr>
          <w:lang w:val="es-CL"/>
        </w:rPr>
      </w:pPr>
      <w:proofErr w:type="spellStart"/>
      <w:r w:rsidRPr="00056205">
        <w:rPr>
          <w:b/>
          <w:bCs/>
          <w:lang w:val="es-CL"/>
        </w:rPr>
        <w:t>Workflow</w:t>
      </w:r>
      <w:proofErr w:type="spellEnd"/>
      <w:r w:rsidRPr="00056205">
        <w:rPr>
          <w:b/>
          <w:bCs/>
          <w:lang w:val="es-CL"/>
        </w:rPr>
        <w:t>:</w:t>
      </w:r>
    </w:p>
    <w:p w14:paraId="01991760" w14:textId="77777777" w:rsidR="00056205" w:rsidRPr="00056205" w:rsidRDefault="00056205" w:rsidP="00056205">
      <w:pPr>
        <w:widowControl/>
        <w:numPr>
          <w:ilvl w:val="1"/>
          <w:numId w:val="651"/>
        </w:numPr>
        <w:suppressAutoHyphens w:val="0"/>
        <w:spacing w:after="160" w:line="278" w:lineRule="auto"/>
      </w:pPr>
      <w:r w:rsidRPr="00056205">
        <w:rPr>
          <w:b/>
          <w:bCs/>
        </w:rPr>
        <w:lastRenderedPageBreak/>
        <w:t>Proposal of a "Patenting Need":</w:t>
      </w:r>
      <w:r w:rsidRPr="00056205">
        <w:t> Any Person or Branch may propose a "Need" to the community to secure a defensive patent for a critical, vulnerable innovation.</w:t>
      </w:r>
    </w:p>
    <w:p w14:paraId="69227EB0" w14:textId="77777777" w:rsidR="00056205" w:rsidRPr="00056205" w:rsidRDefault="00056205" w:rsidP="00056205">
      <w:pPr>
        <w:widowControl/>
        <w:numPr>
          <w:ilvl w:val="1"/>
          <w:numId w:val="651"/>
        </w:numPr>
        <w:suppressAutoHyphens w:val="0"/>
        <w:spacing w:after="160" w:line="278" w:lineRule="auto"/>
      </w:pPr>
      <w:r w:rsidRPr="00056205">
        <w:rPr>
          <w:b/>
          <w:bCs/>
        </w:rPr>
        <w:t>Community Vote:</w:t>
      </w:r>
      <w:r w:rsidRPr="00056205">
        <w:t> The "Need" is subject to the standard governance process, informed by the Expert-Weighted Democratic System, to determine its strategic priority.</w:t>
      </w:r>
    </w:p>
    <w:p w14:paraId="6B630459" w14:textId="77777777" w:rsidR="00056205" w:rsidRPr="00056205" w:rsidRDefault="00056205" w:rsidP="00056205">
      <w:pPr>
        <w:widowControl/>
        <w:numPr>
          <w:ilvl w:val="1"/>
          <w:numId w:val="651"/>
        </w:numPr>
        <w:suppressAutoHyphens w:val="0"/>
        <w:spacing w:after="160" w:line="278" w:lineRule="auto"/>
      </w:pPr>
      <w:r w:rsidRPr="00056205">
        <w:rPr>
          <w:b/>
          <w:bCs/>
        </w:rPr>
        <w:t>Branch Formation and Funding:</w:t>
      </w:r>
      <w:r w:rsidRPr="00056205">
        <w:t> Upon approval, a new Branch is formed, composed of the innovation's technical experts and legal experts from the Protocol Guardians. The Branch is funded with a standard budget of XP and Berries.</w:t>
      </w:r>
    </w:p>
    <w:p w14:paraId="50AAAA8A" w14:textId="77777777" w:rsidR="00056205" w:rsidRPr="00056205" w:rsidRDefault="00056205" w:rsidP="00056205">
      <w:pPr>
        <w:widowControl/>
        <w:numPr>
          <w:ilvl w:val="1"/>
          <w:numId w:val="651"/>
        </w:numPr>
        <w:suppressAutoHyphens w:val="0"/>
        <w:spacing w:after="160" w:line="278" w:lineRule="auto"/>
      </w:pPr>
      <w:r w:rsidRPr="00056205">
        <w:rPr>
          <w:b/>
          <w:bCs/>
        </w:rPr>
        <w:t>Execution and Stewardship:</w:t>
      </w:r>
      <w:r w:rsidRPr="00056205">
        <w:t> The Branch's objective is to draft and file a high-quality patent application. Upon grant, the patent is legally assigned to the governing Trust Foundation, held in trust for the community, and its use is automatically governed by the terms of the Trust Patent Commons (Layer 1).</w:t>
      </w:r>
    </w:p>
    <w:p w14:paraId="3E5D52AA" w14:textId="77777777" w:rsidR="00056205" w:rsidRPr="00056205" w:rsidRDefault="00056205" w:rsidP="00056205">
      <w:pPr>
        <w:widowControl/>
        <w:suppressAutoHyphens w:val="0"/>
        <w:spacing w:after="160" w:line="278" w:lineRule="auto"/>
      </w:pPr>
      <w:r w:rsidRPr="00056205">
        <w:rPr>
          <w:b/>
          <w:bCs/>
        </w:rPr>
        <w:t>Section 4: Legal and Governance Architecture</w:t>
      </w:r>
    </w:p>
    <w:p w14:paraId="1D391821" w14:textId="77777777" w:rsidR="00056205" w:rsidRPr="00056205" w:rsidRDefault="00056205" w:rsidP="00056205">
      <w:pPr>
        <w:widowControl/>
        <w:suppressAutoHyphens w:val="0"/>
        <w:spacing w:after="160" w:line="278" w:lineRule="auto"/>
        <w:rPr>
          <w:lang w:val="es-CL"/>
        </w:rPr>
      </w:pPr>
      <w:r w:rsidRPr="00056205">
        <w:rPr>
          <w:b/>
          <w:bCs/>
        </w:rPr>
        <w:t>4.1. The Trust Foundation:</w:t>
      </w:r>
      <w:r w:rsidRPr="00056205">
        <w:t xml:space="preserve"> A non-profit entity that serves as the legal anchor for a Turtle and its network of Trees. </w:t>
      </w:r>
      <w:proofErr w:type="spellStart"/>
      <w:r w:rsidRPr="00056205">
        <w:rPr>
          <w:lang w:val="es-CL"/>
        </w:rPr>
        <w:t>Its</w:t>
      </w:r>
      <w:proofErr w:type="spellEnd"/>
      <w:r w:rsidRPr="00056205">
        <w:rPr>
          <w:lang w:val="es-CL"/>
        </w:rPr>
        <w:t xml:space="preserve"> IP-</w:t>
      </w:r>
      <w:proofErr w:type="spellStart"/>
      <w:r w:rsidRPr="00056205">
        <w:rPr>
          <w:lang w:val="es-CL"/>
        </w:rPr>
        <w:t>related</w:t>
      </w:r>
      <w:proofErr w:type="spellEnd"/>
      <w:r w:rsidRPr="00056205">
        <w:rPr>
          <w:lang w:val="es-CL"/>
        </w:rPr>
        <w:t xml:space="preserve"> </w:t>
      </w:r>
      <w:proofErr w:type="spellStart"/>
      <w:r w:rsidRPr="00056205">
        <w:rPr>
          <w:lang w:val="es-CL"/>
        </w:rPr>
        <w:t>duties</w:t>
      </w:r>
      <w:proofErr w:type="spellEnd"/>
      <w:r w:rsidRPr="00056205">
        <w:rPr>
          <w:lang w:val="es-CL"/>
        </w:rPr>
        <w:t xml:space="preserve"> are:</w:t>
      </w:r>
    </w:p>
    <w:p w14:paraId="325F71B2" w14:textId="77777777" w:rsidR="00056205" w:rsidRPr="00056205" w:rsidRDefault="00056205" w:rsidP="00056205">
      <w:pPr>
        <w:widowControl/>
        <w:numPr>
          <w:ilvl w:val="0"/>
          <w:numId w:val="652"/>
        </w:numPr>
        <w:suppressAutoHyphens w:val="0"/>
        <w:spacing w:after="160" w:line="278" w:lineRule="auto"/>
      </w:pPr>
      <w:r w:rsidRPr="00056205">
        <w:t>To act as the legal steward of the </w:t>
      </w:r>
      <w:r w:rsidRPr="00056205">
        <w:rPr>
          <w:b/>
          <w:bCs/>
        </w:rPr>
        <w:t>Community Contribution Covenant</w:t>
      </w:r>
      <w:r w:rsidRPr="00056205">
        <w:t>.</w:t>
      </w:r>
    </w:p>
    <w:p w14:paraId="12998CFD" w14:textId="77777777" w:rsidR="00056205" w:rsidRPr="00056205" w:rsidRDefault="00056205" w:rsidP="00056205">
      <w:pPr>
        <w:widowControl/>
        <w:numPr>
          <w:ilvl w:val="0"/>
          <w:numId w:val="652"/>
        </w:numPr>
        <w:suppressAutoHyphens w:val="0"/>
        <w:spacing w:after="160" w:line="278" w:lineRule="auto"/>
      </w:pPr>
      <w:r w:rsidRPr="00056205">
        <w:t>To be the legal owner-of-record for all </w:t>
      </w:r>
      <w:r w:rsidRPr="00056205">
        <w:rPr>
          <w:b/>
          <w:bCs/>
        </w:rPr>
        <w:t>defensive patents</w:t>
      </w:r>
      <w:r w:rsidRPr="00056205">
        <w:t>.</w:t>
      </w:r>
    </w:p>
    <w:p w14:paraId="27C278CA" w14:textId="77777777" w:rsidR="00056205" w:rsidRPr="00056205" w:rsidRDefault="00056205" w:rsidP="00056205">
      <w:pPr>
        <w:widowControl/>
        <w:numPr>
          <w:ilvl w:val="0"/>
          <w:numId w:val="652"/>
        </w:numPr>
        <w:suppressAutoHyphens w:val="0"/>
        <w:spacing w:after="160" w:line="278" w:lineRule="auto"/>
      </w:pPr>
      <w:r w:rsidRPr="00056205">
        <w:t>To administer the legal agreements of the </w:t>
      </w:r>
      <w:r w:rsidRPr="00056205">
        <w:rPr>
          <w:b/>
          <w:bCs/>
        </w:rPr>
        <w:t>Trust Patent Commons</w:t>
      </w:r>
      <w:r w:rsidRPr="00056205">
        <w:t>.</w:t>
      </w:r>
    </w:p>
    <w:p w14:paraId="6AA09DAB" w14:textId="77777777" w:rsidR="00056205" w:rsidRPr="00056205" w:rsidRDefault="00056205" w:rsidP="00056205">
      <w:pPr>
        <w:widowControl/>
        <w:numPr>
          <w:ilvl w:val="0"/>
          <w:numId w:val="652"/>
        </w:numPr>
        <w:suppressAutoHyphens w:val="0"/>
        <w:spacing w:after="160" w:line="278" w:lineRule="auto"/>
      </w:pPr>
      <w:r w:rsidRPr="00056205">
        <w:t>To be the sole legal owner and guardian of the </w:t>
      </w:r>
      <w:r w:rsidRPr="00056205">
        <w:rPr>
          <w:b/>
          <w:bCs/>
        </w:rPr>
        <w:t>"Trust" trademark</w:t>
      </w:r>
      <w:r w:rsidRPr="00056205">
        <w:t>.</w:t>
      </w:r>
    </w:p>
    <w:p w14:paraId="2ECDA37B" w14:textId="77777777" w:rsidR="00056205" w:rsidRPr="00056205" w:rsidRDefault="00056205" w:rsidP="00056205">
      <w:pPr>
        <w:widowControl/>
        <w:suppressAutoHyphens w:val="0"/>
        <w:spacing w:after="160" w:line="278" w:lineRule="auto"/>
      </w:pPr>
      <w:r w:rsidRPr="00056205">
        <w:rPr>
          <w:b/>
          <w:bCs/>
        </w:rPr>
        <w:t>4.2. Legal Mitosis and the Federation Covenant:</w:t>
      </w:r>
      <w:r w:rsidRPr="00056205">
        <w:t> As mandated by the "Principle of Legal Mitosis," the IP governance structure is designed for replication. The global network of independent Trust Foundations shall be bound by a </w:t>
      </w:r>
      <w:r w:rsidRPr="00056205">
        <w:rPr>
          <w:b/>
          <w:bCs/>
        </w:rPr>
        <w:t>Federation Covenant</w:t>
      </w:r>
      <w:r w:rsidRPr="00056205">
        <w:t>, a master agreement requiring each Foundation to uphold the core IP protocols and contribute to the global defense effort, ensuring systemic resilience and philosophical alignment.</w:t>
      </w:r>
    </w:p>
    <w:p w14:paraId="220570EA" w14:textId="77777777" w:rsidR="00056205" w:rsidRPr="00056205" w:rsidRDefault="00056205" w:rsidP="00056205">
      <w:pPr>
        <w:widowControl/>
        <w:suppressAutoHyphens w:val="0"/>
        <w:spacing w:after="160" w:line="278" w:lineRule="auto"/>
      </w:pPr>
      <w:r w:rsidRPr="00056205">
        <w:rPr>
          <w:b/>
          <w:bCs/>
        </w:rPr>
        <w:t>4.3. Trademark Protection:</w:t>
      </w:r>
      <w:r w:rsidRPr="00056205">
        <w:t> The "Trust" brand and its associated marks are a key asset signifying adherence to the system's core values. The right to use this trademark is granted via the </w:t>
      </w:r>
      <w:r w:rsidRPr="00056205">
        <w:rPr>
          <w:b/>
          <w:bCs/>
        </w:rPr>
        <w:t>"Certified Trust" license</w:t>
      </w:r>
      <w:r w:rsidRPr="00056205">
        <w:t>. This right is conditional and shall be immediately revoked from any Tree that is successfully censured via the "Sovereign Immunity and Censure Protocol," thereby protecting the brand's integrity.</w:t>
      </w:r>
    </w:p>
    <w:p w14:paraId="45C98292" w14:textId="77777777" w:rsidR="00056205" w:rsidRPr="00056205" w:rsidRDefault="00056205" w:rsidP="00056205">
      <w:pPr>
        <w:widowControl/>
        <w:suppressAutoHyphens w:val="0"/>
        <w:spacing w:after="160" w:line="278" w:lineRule="auto"/>
      </w:pPr>
      <w:r w:rsidRPr="00056205">
        <w:rPr>
          <w:b/>
          <w:bCs/>
        </w:rPr>
        <w:lastRenderedPageBreak/>
        <w:t>Section 5: Implementation Mandates and Safeguards</w:t>
      </w:r>
    </w:p>
    <w:p w14:paraId="5EA2F267" w14:textId="77777777" w:rsidR="00056205" w:rsidRPr="00056205" w:rsidRDefault="00056205" w:rsidP="00056205">
      <w:pPr>
        <w:widowControl/>
        <w:suppressAutoHyphens w:val="0"/>
        <w:spacing w:after="160" w:line="278" w:lineRule="auto"/>
      </w:pPr>
      <w:r w:rsidRPr="00056205">
        <w:rPr>
          <w:b/>
          <w:bCs/>
        </w:rPr>
        <w:t>5.1. Preamble:</w:t>
      </w:r>
      <w:r w:rsidRPr="00056205">
        <w:t> The successful implementation of this protocol is contingent upon the following non-negotiable mandates, which shall be enacted from the system's inception.</w:t>
      </w:r>
    </w:p>
    <w:p w14:paraId="2C3A51AE" w14:textId="77777777" w:rsidR="00056205" w:rsidRPr="00056205" w:rsidRDefault="00056205" w:rsidP="00056205">
      <w:pPr>
        <w:widowControl/>
        <w:suppressAutoHyphens w:val="0"/>
        <w:spacing w:after="160" w:line="278" w:lineRule="auto"/>
      </w:pPr>
      <w:r w:rsidRPr="00056205">
        <w:rPr>
          <w:b/>
          <w:bCs/>
        </w:rPr>
        <w:t>5.2. Mandate 1: Foundational Funding for the Protocol Guardians.</w:t>
      </w:r>
      <w:r w:rsidRPr="00056205">
        <w:t> The "Protocol Guardians" Branch is a mission-critical component for the system's survival. A significant and inviolable portion of the project's initial treasury shall be allocated to the "Turtle Resilience Fund" from Day 1 to ensure this Branch is well-resourced and capable of engaging top-tier legal counsel immediately.</w:t>
      </w:r>
    </w:p>
    <w:p w14:paraId="545C4824" w14:textId="77777777" w:rsidR="00056205" w:rsidRPr="00056205" w:rsidRDefault="00056205" w:rsidP="00056205">
      <w:pPr>
        <w:widowControl/>
        <w:suppressAutoHyphens w:val="0"/>
        <w:spacing w:after="160" w:line="278" w:lineRule="auto"/>
      </w:pPr>
      <w:r w:rsidRPr="00056205">
        <w:rPr>
          <w:b/>
          <w:bCs/>
        </w:rPr>
        <w:t>5.3. Mandate 2: An Accessible Patenting Interface.</w:t>
      </w:r>
      <w:r w:rsidRPr="00056205">
        <w:t> To mitigate complexity, the process for proposing a "Patenting Need" shall be streamlined and integrated into user-friendly interfaces, such as the "Strategy Weaver," to lower the barrier to entry and encourage community participation in the collective defense.</w:t>
      </w:r>
    </w:p>
    <w:p w14:paraId="7348754D" w14:textId="77777777" w:rsidR="00056205" w:rsidRPr="00056205" w:rsidRDefault="00056205" w:rsidP="00056205">
      <w:pPr>
        <w:widowControl/>
        <w:suppressAutoHyphens w:val="0"/>
        <w:spacing w:after="160" w:line="278" w:lineRule="auto"/>
      </w:pPr>
      <w:r w:rsidRPr="00056205">
        <w:rPr>
          <w:b/>
          <w:bCs/>
        </w:rPr>
        <w:t>5.4. Mandate 3: Integration of IP Education into User Onboarding.</w:t>
      </w:r>
      <w:r w:rsidRPr="00056205">
        <w:t> The "Adventurer's Call" onboarding tutorial must include a clear, engaging, and gamified module (e.g., "Learning to Defend the Realm") that explains the core concepts of this IP protocol to all new users, fostering a culture of collective IP stewardship.</w:t>
      </w:r>
    </w:p>
    <w:p w14:paraId="3DC8FE36" w14:textId="77777777" w:rsidR="00056205" w:rsidRPr="00056205" w:rsidRDefault="00056205" w:rsidP="00056205">
      <w:pPr>
        <w:widowControl/>
        <w:suppressAutoHyphens w:val="0"/>
        <w:spacing w:after="160" w:line="278" w:lineRule="auto"/>
      </w:pPr>
      <w:r w:rsidRPr="00056205">
        <w:rPr>
          <w:b/>
          <w:bCs/>
        </w:rPr>
        <w:t>5.5. Mandate 4: Establishment of a Proactive Legal Advisory Council.</w:t>
      </w:r>
      <w:r w:rsidRPr="00056205">
        <w:t> The Genesis Foundation shall establish a Legal Advisory Council from Day 1, composed of legal experts from diverse international jurisdictions. The Council's mandate is to provide ongoing strategic guidance to the Protocol Guardians and to oversee the "Legal Mitosis" process, ensuring the federated legal network remains robust and resilient.</w:t>
      </w:r>
    </w:p>
    <w:p w14:paraId="3C0F118F" w14:textId="77777777" w:rsidR="00056205" w:rsidRPr="009853E4" w:rsidRDefault="00056205" w:rsidP="009853E4">
      <w:pPr>
        <w:widowControl/>
        <w:suppressAutoHyphens w:val="0"/>
        <w:spacing w:after="160" w:line="278" w:lineRule="auto"/>
      </w:pPr>
    </w:p>
    <w:p w14:paraId="4BD8BC3D" w14:textId="2385AED3"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p>
    <w:p w14:paraId="34B7BCF3" w14:textId="77777777"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EAF273" w14:textId="7084E0FA" w:rsidR="00913977" w:rsidRPr="00913977" w:rsidRDefault="00913977" w:rsidP="0016541E">
      <w:pPr>
        <w:pStyle w:val="Ttulo1"/>
        <w:rPr>
          <w:rFonts w:ascii="Times New Roman" w:eastAsia="Times New Roman" w:hAnsi="Times New Roman" w:cs="Times New Roman"/>
          <w:b/>
          <w:bCs/>
          <w:kern w:val="0"/>
          <w:lang w:eastAsia="es-CL" w:bidi="ar-SA"/>
        </w:rPr>
      </w:pPr>
      <w: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15F496A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16648DD" w14:textId="5C46749D" w:rsidR="000731DB" w:rsidRPr="00C20080" w:rsidRDefault="000731DB" w:rsidP="0016541E">
      <w:pPr>
        <w:pStyle w:val="Ttulo1"/>
      </w:pPr>
      <w:r w:rsidRPr="00C20080">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6773B07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F12256F" w14:textId="5A1B6161" w:rsidR="004933EC" w:rsidRPr="0016541E" w:rsidRDefault="004933EC" w:rsidP="0016541E">
      <w:pPr>
        <w:pStyle w:val="Ttulo1"/>
      </w:pPr>
      <w:r w:rsidRPr="0016541E">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1C795625" w14:textId="77777777" w:rsidR="0016541E" w:rsidRDefault="0016541E">
      <w:pPr>
        <w:widowControl/>
        <w:suppressAutoHyphens w:val="0"/>
        <w:spacing w:after="160" w:line="278" w:lineRule="auto"/>
        <w:rPr>
          <w:rFonts w:eastAsia="Times New Roman" w:cstheme="majorBidi"/>
          <w:color w:val="0F4761" w:themeColor="accent1" w:themeShade="BF"/>
          <w:sz w:val="32"/>
          <w:szCs w:val="36"/>
          <w:lang w:eastAsia="es-CL" w:bidi="ar-SA"/>
        </w:rPr>
      </w:pPr>
      <w:r>
        <w:rPr>
          <w:rFonts w:eastAsia="Times New Roman"/>
          <w:sz w:val="32"/>
          <w:szCs w:val="36"/>
          <w:lang w:eastAsia="es-CL" w:bidi="ar-SA"/>
        </w:rPr>
        <w:br w:type="page"/>
      </w:r>
    </w:p>
    <w:p w14:paraId="0FDEBCEC" w14:textId="1747118F" w:rsidR="00C03F06" w:rsidRPr="00E33026" w:rsidRDefault="00C03F06" w:rsidP="0016541E">
      <w:pPr>
        <w:pStyle w:val="Ttulo1"/>
        <w:rPr>
          <w:rFonts w:eastAsia="Times New Roman"/>
          <w:lang w:eastAsia="es-CL" w:bidi="ar-SA"/>
        </w:rPr>
      </w:pPr>
      <w:r w:rsidRPr="00E33026">
        <w:rPr>
          <w:rFonts w:eastAsia="Times New Roman"/>
          <w:lang w:eastAsia="es-CL" w:bidi="ar-SA"/>
        </w:rPr>
        <w:lastRenderedPageBreak/>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079699D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7AA356" w14:textId="31A0F9A9" w:rsidR="00BA1B00" w:rsidRPr="00BA1B00" w:rsidRDefault="00BA1B00" w:rsidP="0016541E">
      <w:pPr>
        <w:pStyle w:val="Ttulo1"/>
      </w:pPr>
      <w:r w:rsidRPr="00BA1B00">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4352DA6C"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20CAC1C" w14:textId="630B4B41" w:rsidR="004933EC" w:rsidRPr="00C20080" w:rsidRDefault="004933EC" w:rsidP="00D93A8A">
      <w:pPr>
        <w:pStyle w:val="Ttulo1"/>
      </w:pPr>
      <w:r w:rsidRPr="00C20080">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0C7774BE"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DAB9C40" w14:textId="40656243" w:rsidR="00777995" w:rsidRPr="00777995" w:rsidRDefault="00777995" w:rsidP="00D93A8A">
      <w:pPr>
        <w:pStyle w:val="Ttulo1"/>
      </w:pPr>
      <w:r w:rsidRPr="00C20080">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665D799B"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E2939E3" w14:textId="3FD4EB8E" w:rsidR="000E4C2F" w:rsidRPr="000E4C2F" w:rsidRDefault="000E4C2F" w:rsidP="00D93A8A">
      <w:pPr>
        <w:pStyle w:val="Ttulo1"/>
      </w:pPr>
      <w:r w:rsidRPr="00C20080">
        <w:lastRenderedPageBreak/>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lastRenderedPageBreak/>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lastRenderedPageBreak/>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lastRenderedPageBreak/>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lastRenderedPageBreak/>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0C7B65D0"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684A575" w14:textId="28277334" w:rsidR="006D41DA" w:rsidRDefault="006D41DA" w:rsidP="00D93A8A">
      <w:pPr>
        <w:pStyle w:val="Ttulo1"/>
      </w:pPr>
      <w:r>
        <w:lastRenderedPageBreak/>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lastRenderedPageBreak/>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lastRenderedPageBreak/>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lastRenderedPageBreak/>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9BEBB05"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640B7E2" w14:textId="5F71BF24" w:rsidR="00835B40" w:rsidRPr="00835B40" w:rsidRDefault="00835B40" w:rsidP="00D93A8A">
      <w:pPr>
        <w:pStyle w:val="Ttulo1"/>
        <w:rPr>
          <w:rFonts w:eastAsia="Times New Roman"/>
          <w:lang w:eastAsia="es-CL" w:bidi="ar-SA"/>
        </w:rPr>
      </w:pPr>
      <w:r w:rsidRPr="00835B40">
        <w:rPr>
          <w:rFonts w:eastAsia="Times New Roman"/>
          <w:lang w:eastAsia="es-CL" w:bidi="ar-SA"/>
        </w:rPr>
        <w:lastRenderedPageBreak/>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37531CD"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215CCE9F" w14:textId="23162424" w:rsidR="003E4911" w:rsidRPr="003E4911" w:rsidRDefault="003E4911" w:rsidP="00D93A8A">
      <w:pPr>
        <w:pStyle w:val="Ttulo1"/>
        <w:rPr>
          <w:rFonts w:eastAsia="Times New Roman"/>
          <w:lang w:eastAsia="es-CL" w:bidi="ar-SA"/>
        </w:rPr>
      </w:pPr>
      <w:r w:rsidRPr="003E4911">
        <w:rPr>
          <w:rFonts w:eastAsia="Times New Roman"/>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1D57087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08C43CAC" w14:textId="42038D78" w:rsidR="004933EC" w:rsidRPr="00C20080" w:rsidRDefault="004933EC" w:rsidP="00D93A8A">
      <w:pPr>
        <w:pStyle w:val="Ttulo1"/>
      </w:pPr>
      <w:r w:rsidRPr="00C20080">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53B93DF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7A85E7" w14:textId="2C51A87B" w:rsidR="0011509E" w:rsidRPr="00C20080" w:rsidRDefault="0011509E" w:rsidP="00D93A8A">
      <w:pPr>
        <w:pStyle w:val="Ttulo1"/>
      </w:pPr>
      <w:r w:rsidRPr="00C20080">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7C719442"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E8D4793" w14:textId="0CC4FED9" w:rsidR="004933EC" w:rsidRPr="00C20080" w:rsidRDefault="004933EC" w:rsidP="00D93A8A">
      <w:pPr>
        <w:pStyle w:val="Ttulo1"/>
      </w:pPr>
      <w:r w:rsidRPr="00C20080">
        <w:lastRenderedPageBreak/>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929B4" w14:textId="77777777" w:rsidR="003634BD" w:rsidRDefault="003634BD" w:rsidP="00D93A8A">
      <w:r>
        <w:separator/>
      </w:r>
    </w:p>
  </w:endnote>
  <w:endnote w:type="continuationSeparator" w:id="0">
    <w:p w14:paraId="7C664A19" w14:textId="77777777" w:rsidR="003634BD" w:rsidRDefault="003634BD" w:rsidP="00D9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80EDE" w14:textId="77777777" w:rsidR="003634BD" w:rsidRDefault="003634BD" w:rsidP="00D93A8A">
      <w:r>
        <w:separator/>
      </w:r>
    </w:p>
  </w:footnote>
  <w:footnote w:type="continuationSeparator" w:id="0">
    <w:p w14:paraId="789A0B61" w14:textId="77777777" w:rsidR="003634BD" w:rsidRDefault="003634BD" w:rsidP="00D93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4B3BAF"/>
    <w:multiLevelType w:val="multilevel"/>
    <w:tmpl w:val="E4A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06552F"/>
    <w:multiLevelType w:val="multilevel"/>
    <w:tmpl w:val="7D86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162C8B"/>
    <w:multiLevelType w:val="multilevel"/>
    <w:tmpl w:val="F8D8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7E4C7D"/>
    <w:multiLevelType w:val="multilevel"/>
    <w:tmpl w:val="5AA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9C41B7"/>
    <w:multiLevelType w:val="multilevel"/>
    <w:tmpl w:val="A57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F4D36B6"/>
    <w:multiLevelType w:val="multilevel"/>
    <w:tmpl w:val="535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7100E7"/>
    <w:multiLevelType w:val="multilevel"/>
    <w:tmpl w:val="96C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2847965"/>
    <w:multiLevelType w:val="multilevel"/>
    <w:tmpl w:val="B1C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3DE604F"/>
    <w:multiLevelType w:val="multilevel"/>
    <w:tmpl w:val="FCBA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4DA3509"/>
    <w:multiLevelType w:val="multilevel"/>
    <w:tmpl w:val="CB62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98C406A"/>
    <w:multiLevelType w:val="multilevel"/>
    <w:tmpl w:val="E0C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B315B11"/>
    <w:multiLevelType w:val="multilevel"/>
    <w:tmpl w:val="C88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C0A4FFA"/>
    <w:multiLevelType w:val="multilevel"/>
    <w:tmpl w:val="F36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D630516"/>
    <w:multiLevelType w:val="multilevel"/>
    <w:tmpl w:val="85FA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151688D"/>
    <w:multiLevelType w:val="multilevel"/>
    <w:tmpl w:val="8F226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2DA3574"/>
    <w:multiLevelType w:val="multilevel"/>
    <w:tmpl w:val="A708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3442F84"/>
    <w:multiLevelType w:val="multilevel"/>
    <w:tmpl w:val="4F22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39130D3"/>
    <w:multiLevelType w:val="multilevel"/>
    <w:tmpl w:val="A044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94D3969"/>
    <w:multiLevelType w:val="multilevel"/>
    <w:tmpl w:val="472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A623048"/>
    <w:multiLevelType w:val="multilevel"/>
    <w:tmpl w:val="C868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D205748"/>
    <w:multiLevelType w:val="multilevel"/>
    <w:tmpl w:val="521A1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19B46ED"/>
    <w:multiLevelType w:val="multilevel"/>
    <w:tmpl w:val="8D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EA7E03"/>
    <w:multiLevelType w:val="multilevel"/>
    <w:tmpl w:val="1EAE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DE700C6"/>
    <w:multiLevelType w:val="multilevel"/>
    <w:tmpl w:val="93C0D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55B736F"/>
    <w:multiLevelType w:val="multilevel"/>
    <w:tmpl w:val="756A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7F84BEF"/>
    <w:multiLevelType w:val="multilevel"/>
    <w:tmpl w:val="96C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9447654"/>
    <w:multiLevelType w:val="multilevel"/>
    <w:tmpl w:val="92D2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B455917"/>
    <w:multiLevelType w:val="multilevel"/>
    <w:tmpl w:val="05AC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B4E3297"/>
    <w:multiLevelType w:val="multilevel"/>
    <w:tmpl w:val="F01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B9C5DC9"/>
    <w:multiLevelType w:val="multilevel"/>
    <w:tmpl w:val="87B6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C5E6B94"/>
    <w:multiLevelType w:val="multilevel"/>
    <w:tmpl w:val="D856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C7D1425"/>
    <w:multiLevelType w:val="multilevel"/>
    <w:tmpl w:val="E90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E000DDD"/>
    <w:multiLevelType w:val="multilevel"/>
    <w:tmpl w:val="FD9A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00B05BC"/>
    <w:multiLevelType w:val="multilevel"/>
    <w:tmpl w:val="7ABCE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53754DB"/>
    <w:multiLevelType w:val="multilevel"/>
    <w:tmpl w:val="42866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5377874"/>
    <w:multiLevelType w:val="multilevel"/>
    <w:tmpl w:val="ABA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5E32157"/>
    <w:multiLevelType w:val="multilevel"/>
    <w:tmpl w:val="6970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8852C1A"/>
    <w:multiLevelType w:val="multilevel"/>
    <w:tmpl w:val="34D05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F521CC5"/>
    <w:multiLevelType w:val="multilevel"/>
    <w:tmpl w:val="F330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5FF87167"/>
    <w:multiLevelType w:val="multilevel"/>
    <w:tmpl w:val="73AA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34E67CB"/>
    <w:multiLevelType w:val="multilevel"/>
    <w:tmpl w:val="26E23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6A20F81"/>
    <w:multiLevelType w:val="multilevel"/>
    <w:tmpl w:val="DE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9FE50CB"/>
    <w:multiLevelType w:val="multilevel"/>
    <w:tmpl w:val="67A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AAC6AAF"/>
    <w:multiLevelType w:val="multilevel"/>
    <w:tmpl w:val="F24C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B8D1F6E"/>
    <w:multiLevelType w:val="multilevel"/>
    <w:tmpl w:val="081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D173639"/>
    <w:multiLevelType w:val="multilevel"/>
    <w:tmpl w:val="AC7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DF75200"/>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EAC63BB"/>
    <w:multiLevelType w:val="multilevel"/>
    <w:tmpl w:val="74FA2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44"/>
  </w:num>
  <w:num w:numId="2" w16cid:durableId="1898200505">
    <w:abstractNumId w:val="499"/>
  </w:num>
  <w:num w:numId="3" w16cid:durableId="36904534">
    <w:abstractNumId w:val="175"/>
  </w:num>
  <w:num w:numId="4" w16cid:durableId="1420641632">
    <w:abstractNumId w:val="88"/>
  </w:num>
  <w:num w:numId="5" w16cid:durableId="1869564533">
    <w:abstractNumId w:val="383"/>
  </w:num>
  <w:num w:numId="6" w16cid:durableId="386533703">
    <w:abstractNumId w:val="610"/>
  </w:num>
  <w:num w:numId="7" w16cid:durableId="1672676794">
    <w:abstractNumId w:val="89"/>
  </w:num>
  <w:num w:numId="8" w16cid:durableId="659041325">
    <w:abstractNumId w:val="79"/>
  </w:num>
  <w:num w:numId="9" w16cid:durableId="1658608560">
    <w:abstractNumId w:val="379"/>
  </w:num>
  <w:num w:numId="10" w16cid:durableId="723144553">
    <w:abstractNumId w:val="162"/>
  </w:num>
  <w:num w:numId="11" w16cid:durableId="1120954249">
    <w:abstractNumId w:val="382"/>
  </w:num>
  <w:num w:numId="12" w16cid:durableId="1347291965">
    <w:abstractNumId w:val="367"/>
  </w:num>
  <w:num w:numId="13" w16cid:durableId="1204950675">
    <w:abstractNumId w:val="471"/>
  </w:num>
  <w:num w:numId="14" w16cid:durableId="1514764143">
    <w:abstractNumId w:val="227"/>
  </w:num>
  <w:num w:numId="15" w16cid:durableId="872157072">
    <w:abstractNumId w:val="324"/>
  </w:num>
  <w:num w:numId="16" w16cid:durableId="576939857">
    <w:abstractNumId w:val="358"/>
  </w:num>
  <w:num w:numId="17" w16cid:durableId="926811890">
    <w:abstractNumId w:val="547"/>
  </w:num>
  <w:num w:numId="18" w16cid:durableId="514882332">
    <w:abstractNumId w:val="284"/>
  </w:num>
  <w:num w:numId="19" w16cid:durableId="838496242">
    <w:abstractNumId w:val="290"/>
  </w:num>
  <w:num w:numId="20" w16cid:durableId="1075543476">
    <w:abstractNumId w:val="163"/>
  </w:num>
  <w:num w:numId="21" w16cid:durableId="938219527">
    <w:abstractNumId w:val="302"/>
  </w:num>
  <w:num w:numId="22" w16cid:durableId="724987386">
    <w:abstractNumId w:val="617"/>
  </w:num>
  <w:num w:numId="23" w16cid:durableId="344747013">
    <w:abstractNumId w:val="488"/>
  </w:num>
  <w:num w:numId="24" w16cid:durableId="896471960">
    <w:abstractNumId w:val="329"/>
  </w:num>
  <w:num w:numId="25" w16cid:durableId="1738430113">
    <w:abstractNumId w:val="605"/>
  </w:num>
  <w:num w:numId="26" w16cid:durableId="1952664091">
    <w:abstractNumId w:val="110"/>
  </w:num>
  <w:num w:numId="27" w16cid:durableId="21444250">
    <w:abstractNumId w:val="297"/>
  </w:num>
  <w:num w:numId="28" w16cid:durableId="857159731">
    <w:abstractNumId w:val="510"/>
  </w:num>
  <w:num w:numId="29" w16cid:durableId="58792971">
    <w:abstractNumId w:val="327"/>
  </w:num>
  <w:num w:numId="30" w16cid:durableId="518007199">
    <w:abstractNumId w:val="624"/>
  </w:num>
  <w:num w:numId="31" w16cid:durableId="1290821741">
    <w:abstractNumId w:val="28"/>
  </w:num>
  <w:num w:numId="32" w16cid:durableId="1548838030">
    <w:abstractNumId w:val="542"/>
  </w:num>
  <w:num w:numId="33" w16cid:durableId="1947151035">
    <w:abstractNumId w:val="627"/>
  </w:num>
  <w:num w:numId="34" w16cid:durableId="1848713905">
    <w:abstractNumId w:val="623"/>
  </w:num>
  <w:num w:numId="35" w16cid:durableId="259609397">
    <w:abstractNumId w:val="210"/>
  </w:num>
  <w:num w:numId="36" w16cid:durableId="855971308">
    <w:abstractNumId w:val="478"/>
  </w:num>
  <w:num w:numId="37" w16cid:durableId="1594314051">
    <w:abstractNumId w:val="235"/>
  </w:num>
  <w:num w:numId="38" w16cid:durableId="1981613052">
    <w:abstractNumId w:val="307"/>
  </w:num>
  <w:num w:numId="39" w16cid:durableId="1550529862">
    <w:abstractNumId w:val="76"/>
  </w:num>
  <w:num w:numId="40" w16cid:durableId="1678730215">
    <w:abstractNumId w:val="579"/>
  </w:num>
  <w:num w:numId="41" w16cid:durableId="64767911">
    <w:abstractNumId w:val="514"/>
  </w:num>
  <w:num w:numId="42" w16cid:durableId="1253901963">
    <w:abstractNumId w:val="66"/>
  </w:num>
  <w:num w:numId="43" w16cid:durableId="90900188">
    <w:abstractNumId w:val="276"/>
  </w:num>
  <w:num w:numId="44" w16cid:durableId="366485863">
    <w:abstractNumId w:val="451"/>
  </w:num>
  <w:num w:numId="45" w16cid:durableId="2139715251">
    <w:abstractNumId w:val="196"/>
  </w:num>
  <w:num w:numId="46" w16cid:durableId="168329154">
    <w:abstractNumId w:val="9"/>
  </w:num>
  <w:num w:numId="47" w16cid:durableId="349646234">
    <w:abstractNumId w:val="67"/>
  </w:num>
  <w:num w:numId="48" w16cid:durableId="2054500869">
    <w:abstractNumId w:val="484"/>
  </w:num>
  <w:num w:numId="49" w16cid:durableId="1111166105">
    <w:abstractNumId w:val="490"/>
  </w:num>
  <w:num w:numId="50" w16cid:durableId="1143035629">
    <w:abstractNumId w:val="54"/>
  </w:num>
  <w:num w:numId="51" w16cid:durableId="1284655911">
    <w:abstractNumId w:val="14"/>
  </w:num>
  <w:num w:numId="52" w16cid:durableId="443576481">
    <w:abstractNumId w:val="563"/>
  </w:num>
  <w:num w:numId="53" w16cid:durableId="1771120339">
    <w:abstractNumId w:val="170"/>
  </w:num>
  <w:num w:numId="54" w16cid:durableId="986009673">
    <w:abstractNumId w:val="319"/>
  </w:num>
  <w:num w:numId="55" w16cid:durableId="1485584343">
    <w:abstractNumId w:val="380"/>
  </w:num>
  <w:num w:numId="56" w16cid:durableId="1258710881">
    <w:abstractNumId w:val="589"/>
  </w:num>
  <w:num w:numId="57" w16cid:durableId="1446538165">
    <w:abstractNumId w:val="375"/>
  </w:num>
  <w:num w:numId="58" w16cid:durableId="576717678">
    <w:abstractNumId w:val="418"/>
  </w:num>
  <w:num w:numId="59" w16cid:durableId="903026932">
    <w:abstractNumId w:val="608"/>
  </w:num>
  <w:num w:numId="60" w16cid:durableId="973751294">
    <w:abstractNumId w:val="507"/>
  </w:num>
  <w:num w:numId="61" w16cid:durableId="242374999">
    <w:abstractNumId w:val="332"/>
  </w:num>
  <w:num w:numId="62" w16cid:durableId="2040542444">
    <w:abstractNumId w:val="269"/>
  </w:num>
  <w:num w:numId="63" w16cid:durableId="1479421860">
    <w:abstractNumId w:val="60"/>
  </w:num>
  <w:num w:numId="64" w16cid:durableId="460345347">
    <w:abstractNumId w:val="640"/>
  </w:num>
  <w:num w:numId="65" w16cid:durableId="892086737">
    <w:abstractNumId w:val="417"/>
  </w:num>
  <w:num w:numId="66" w16cid:durableId="2063600518">
    <w:abstractNumId w:val="562"/>
  </w:num>
  <w:num w:numId="67" w16cid:durableId="1518545953">
    <w:abstractNumId w:val="148"/>
  </w:num>
  <w:num w:numId="68" w16cid:durableId="850920047">
    <w:abstractNumId w:val="552"/>
  </w:num>
  <w:num w:numId="69" w16cid:durableId="77017460">
    <w:abstractNumId w:val="36"/>
  </w:num>
  <w:num w:numId="70" w16cid:durableId="48890776">
    <w:abstractNumId w:val="121"/>
  </w:num>
  <w:num w:numId="71" w16cid:durableId="1258096147">
    <w:abstractNumId w:val="581"/>
  </w:num>
  <w:num w:numId="72" w16cid:durableId="2058580511">
    <w:abstractNumId w:val="407"/>
  </w:num>
  <w:num w:numId="73" w16cid:durableId="376706761">
    <w:abstractNumId w:val="557"/>
  </w:num>
  <w:num w:numId="74" w16cid:durableId="1828983268">
    <w:abstractNumId w:val="577"/>
  </w:num>
  <w:num w:numId="75" w16cid:durableId="964772988">
    <w:abstractNumId w:val="7"/>
  </w:num>
  <w:num w:numId="76" w16cid:durableId="715351289">
    <w:abstractNumId w:val="24"/>
  </w:num>
  <w:num w:numId="77" w16cid:durableId="1680544069">
    <w:abstractNumId w:val="18"/>
  </w:num>
  <w:num w:numId="78" w16cid:durableId="419179670">
    <w:abstractNumId w:val="305"/>
  </w:num>
  <w:num w:numId="79" w16cid:durableId="1263535147">
    <w:abstractNumId w:val="340"/>
  </w:num>
  <w:num w:numId="80" w16cid:durableId="1402756862">
    <w:abstractNumId w:val="132"/>
  </w:num>
  <w:num w:numId="81" w16cid:durableId="1420642418">
    <w:abstractNumId w:val="528"/>
  </w:num>
  <w:num w:numId="82" w16cid:durableId="509099607">
    <w:abstractNumId w:val="626"/>
  </w:num>
  <w:num w:numId="83" w16cid:durableId="1179782722">
    <w:abstractNumId w:val="453"/>
  </w:num>
  <w:num w:numId="84" w16cid:durableId="1385055695">
    <w:abstractNumId w:val="330"/>
  </w:num>
  <w:num w:numId="85" w16cid:durableId="1237940958">
    <w:abstractNumId w:val="523"/>
  </w:num>
  <w:num w:numId="86" w16cid:durableId="174418782">
    <w:abstractNumId w:val="601"/>
  </w:num>
  <w:num w:numId="87" w16cid:durableId="985623924">
    <w:abstractNumId w:val="308"/>
  </w:num>
  <w:num w:numId="88" w16cid:durableId="447432713">
    <w:abstractNumId w:val="266"/>
  </w:num>
  <w:num w:numId="89" w16cid:durableId="2123575882">
    <w:abstractNumId w:val="435"/>
  </w:num>
  <w:num w:numId="90" w16cid:durableId="1491369425">
    <w:abstractNumId w:val="592"/>
  </w:num>
  <w:num w:numId="91" w16cid:durableId="606617577">
    <w:abstractNumId w:val="47"/>
  </w:num>
  <w:num w:numId="92" w16cid:durableId="924539036">
    <w:abstractNumId w:val="4"/>
  </w:num>
  <w:num w:numId="93" w16cid:durableId="930088471">
    <w:abstractNumId w:val="136"/>
  </w:num>
  <w:num w:numId="94" w16cid:durableId="1321696194">
    <w:abstractNumId w:val="350"/>
  </w:num>
  <w:num w:numId="95" w16cid:durableId="803356530">
    <w:abstractNumId w:val="55"/>
  </w:num>
  <w:num w:numId="96" w16cid:durableId="1622882885">
    <w:abstractNumId w:val="312"/>
  </w:num>
  <w:num w:numId="97" w16cid:durableId="1632705154">
    <w:abstractNumId w:val="166"/>
  </w:num>
  <w:num w:numId="98" w16cid:durableId="2037658788">
    <w:abstractNumId w:val="116"/>
  </w:num>
  <w:num w:numId="99" w16cid:durableId="589120009">
    <w:abstractNumId w:val="341"/>
  </w:num>
  <w:num w:numId="100" w16cid:durableId="682560802">
    <w:abstractNumId w:val="80"/>
  </w:num>
  <w:num w:numId="101" w16cid:durableId="1101687472">
    <w:abstractNumId w:val="62"/>
  </w:num>
  <w:num w:numId="102" w16cid:durableId="1913810361">
    <w:abstractNumId w:val="237"/>
  </w:num>
  <w:num w:numId="103" w16cid:durableId="649409777">
    <w:abstractNumId w:val="258"/>
  </w:num>
  <w:num w:numId="104" w16cid:durableId="1775903432">
    <w:abstractNumId w:val="394"/>
  </w:num>
  <w:num w:numId="105" w16cid:durableId="869955330">
    <w:abstractNumId w:val="97"/>
  </w:num>
  <w:num w:numId="106" w16cid:durableId="2140683533">
    <w:abstractNumId w:val="422"/>
  </w:num>
  <w:num w:numId="107" w16cid:durableId="722603007">
    <w:abstractNumId w:val="404"/>
  </w:num>
  <w:num w:numId="108" w16cid:durableId="1079979881">
    <w:abstractNumId w:val="578"/>
  </w:num>
  <w:num w:numId="109" w16cid:durableId="1063799477">
    <w:abstractNumId w:val="49"/>
  </w:num>
  <w:num w:numId="110" w16cid:durableId="1302265921">
    <w:abstractNumId w:val="333"/>
  </w:num>
  <w:num w:numId="111" w16cid:durableId="1946420650">
    <w:abstractNumId w:val="42"/>
  </w:num>
  <w:num w:numId="112" w16cid:durableId="18893895">
    <w:abstractNumId w:val="574"/>
  </w:num>
  <w:num w:numId="113" w16cid:durableId="1058163636">
    <w:abstractNumId w:val="98"/>
  </w:num>
  <w:num w:numId="114" w16cid:durableId="2101291045">
    <w:abstractNumId w:val="582"/>
  </w:num>
  <w:num w:numId="115" w16cid:durableId="65350010">
    <w:abstractNumId w:val="361"/>
  </w:num>
  <w:num w:numId="116" w16cid:durableId="768814224">
    <w:abstractNumId w:val="493"/>
  </w:num>
  <w:num w:numId="117" w16cid:durableId="186984864">
    <w:abstractNumId w:val="365"/>
  </w:num>
  <w:num w:numId="118" w16cid:durableId="880947145">
    <w:abstractNumId w:val="135"/>
  </w:num>
  <w:num w:numId="119" w16cid:durableId="1072502352">
    <w:abstractNumId w:val="631"/>
  </w:num>
  <w:num w:numId="120" w16cid:durableId="1890529225">
    <w:abstractNumId w:val="355"/>
  </w:num>
  <w:num w:numId="121" w16cid:durableId="519973755">
    <w:abstractNumId w:val="538"/>
  </w:num>
  <w:num w:numId="122" w16cid:durableId="534661115">
    <w:abstractNumId w:val="377"/>
  </w:num>
  <w:num w:numId="123" w16cid:durableId="674461616">
    <w:abstractNumId w:val="223"/>
  </w:num>
  <w:num w:numId="124" w16cid:durableId="29184142">
    <w:abstractNumId w:val="652"/>
  </w:num>
  <w:num w:numId="125" w16cid:durableId="2974234">
    <w:abstractNumId w:val="184"/>
  </w:num>
  <w:num w:numId="126" w16cid:durableId="2114282334">
    <w:abstractNumId w:val="496"/>
  </w:num>
  <w:num w:numId="127" w16cid:durableId="845097777">
    <w:abstractNumId w:val="556"/>
  </w:num>
  <w:num w:numId="128" w16cid:durableId="612905014">
    <w:abstractNumId w:val="255"/>
  </w:num>
  <w:num w:numId="129" w16cid:durableId="1552351983">
    <w:abstractNumId w:val="212"/>
  </w:num>
  <w:num w:numId="130" w16cid:durableId="865211258">
    <w:abstractNumId w:val="395"/>
  </w:num>
  <w:num w:numId="131" w16cid:durableId="790980710">
    <w:abstractNumId w:val="406"/>
  </w:num>
  <w:num w:numId="132" w16cid:durableId="1255090997">
    <w:abstractNumId w:val="363"/>
  </w:num>
  <w:num w:numId="133" w16cid:durableId="176163137">
    <w:abstractNumId w:val="400"/>
  </w:num>
  <w:num w:numId="134" w16cid:durableId="999621718">
    <w:abstractNumId w:val="300"/>
  </w:num>
  <w:num w:numId="135" w16cid:durableId="2126579547">
    <w:abstractNumId w:val="111"/>
  </w:num>
  <w:num w:numId="136" w16cid:durableId="1277828700">
    <w:abstractNumId w:val="455"/>
  </w:num>
  <w:num w:numId="137" w16cid:durableId="702483343">
    <w:abstractNumId w:val="456"/>
  </w:num>
  <w:num w:numId="138" w16cid:durableId="327174972">
    <w:abstractNumId w:val="244"/>
  </w:num>
  <w:num w:numId="139" w16cid:durableId="466973544">
    <w:abstractNumId w:val="43"/>
  </w:num>
  <w:num w:numId="140" w16cid:durableId="2143964505">
    <w:abstractNumId w:val="285"/>
  </w:num>
  <w:num w:numId="141" w16cid:durableId="1143428275">
    <w:abstractNumId w:val="152"/>
  </w:num>
  <w:num w:numId="142" w16cid:durableId="666833181">
    <w:abstractNumId w:val="128"/>
  </w:num>
  <w:num w:numId="143" w16cid:durableId="950479256">
    <w:abstractNumId w:val="277"/>
  </w:num>
  <w:num w:numId="144" w16cid:durableId="1390227376">
    <w:abstractNumId w:val="486"/>
  </w:num>
  <w:num w:numId="145" w16cid:durableId="1377508625">
    <w:abstractNumId w:val="304"/>
  </w:num>
  <w:num w:numId="146" w16cid:durableId="1068260110">
    <w:abstractNumId w:val="353"/>
  </w:num>
  <w:num w:numId="147" w16cid:durableId="2025276513">
    <w:abstractNumId w:val="555"/>
  </w:num>
  <w:num w:numId="148" w16cid:durableId="1037654890">
    <w:abstractNumId w:val="609"/>
  </w:num>
  <w:num w:numId="149" w16cid:durableId="1908956427">
    <w:abstractNumId w:val="347"/>
  </w:num>
  <w:num w:numId="150" w16cid:durableId="318923718">
    <w:abstractNumId w:val="273"/>
  </w:num>
  <w:num w:numId="151" w16cid:durableId="352070080">
    <w:abstractNumId w:val="526"/>
  </w:num>
  <w:num w:numId="152" w16cid:durableId="881480933">
    <w:abstractNumId w:val="457"/>
  </w:num>
  <w:num w:numId="153" w16cid:durableId="88081717">
    <w:abstractNumId w:val="120"/>
  </w:num>
  <w:num w:numId="154" w16cid:durableId="856845132">
    <w:abstractNumId w:val="597"/>
  </w:num>
  <w:num w:numId="155" w16cid:durableId="2104257900">
    <w:abstractNumId w:val="144"/>
  </w:num>
  <w:num w:numId="156" w16cid:durableId="299844996">
    <w:abstractNumId w:val="37"/>
  </w:num>
  <w:num w:numId="157" w16cid:durableId="1094668199">
    <w:abstractNumId w:val="133"/>
  </w:num>
  <w:num w:numId="158" w16cid:durableId="1776320066">
    <w:abstractNumId w:val="586"/>
  </w:num>
  <w:num w:numId="159" w16cid:durableId="1738823743">
    <w:abstractNumId w:val="632"/>
  </w:num>
  <w:num w:numId="160" w16cid:durableId="1972980570">
    <w:abstractNumId w:val="103"/>
  </w:num>
  <w:num w:numId="161" w16cid:durableId="1711149344">
    <w:abstractNumId w:val="161"/>
  </w:num>
  <w:num w:numId="162" w16cid:durableId="1132016819">
    <w:abstractNumId w:val="346"/>
  </w:num>
  <w:num w:numId="163" w16cid:durableId="1835145540">
    <w:abstractNumId w:val="534"/>
  </w:num>
  <w:num w:numId="164" w16cid:durableId="993143717">
    <w:abstractNumId w:val="561"/>
  </w:num>
  <w:num w:numId="165" w16cid:durableId="341592229">
    <w:abstractNumId w:val="200"/>
  </w:num>
  <w:num w:numId="166" w16cid:durableId="1760827778">
    <w:abstractNumId w:val="314"/>
  </w:num>
  <w:num w:numId="167" w16cid:durableId="134877639">
    <w:abstractNumId w:val="335"/>
  </w:num>
  <w:num w:numId="168" w16cid:durableId="1688556842">
    <w:abstractNumId w:val="221"/>
  </w:num>
  <w:num w:numId="169" w16cid:durableId="1402288311">
    <w:abstractNumId w:val="637"/>
  </w:num>
  <w:num w:numId="170" w16cid:durableId="552041777">
    <w:abstractNumId w:val="518"/>
  </w:num>
  <w:num w:numId="171" w16cid:durableId="1340082967">
    <w:abstractNumId w:val="25"/>
  </w:num>
  <w:num w:numId="172" w16cid:durableId="2082362255">
    <w:abstractNumId w:val="265"/>
  </w:num>
  <w:num w:numId="173" w16cid:durableId="1138718768">
    <w:abstractNumId w:val="481"/>
  </w:num>
  <w:num w:numId="174" w16cid:durableId="351226299">
    <w:abstractNumId w:val="202"/>
  </w:num>
  <w:num w:numId="175" w16cid:durableId="1255747137">
    <w:abstractNumId w:val="459"/>
  </w:num>
  <w:num w:numId="176" w16cid:durableId="1221406687">
    <w:abstractNumId w:val="222"/>
  </w:num>
  <w:num w:numId="177" w16cid:durableId="239599828">
    <w:abstractNumId w:val="372"/>
  </w:num>
  <w:num w:numId="178" w16cid:durableId="1918132563">
    <w:abstractNumId w:val="27"/>
  </w:num>
  <w:num w:numId="179" w16cid:durableId="2046976554">
    <w:abstractNumId w:val="532"/>
  </w:num>
  <w:num w:numId="180" w16cid:durableId="631444614">
    <w:abstractNumId w:val="238"/>
  </w:num>
  <w:num w:numId="181" w16cid:durableId="1212112092">
    <w:abstractNumId w:val="653"/>
  </w:num>
  <w:num w:numId="182" w16cid:durableId="1016231262">
    <w:abstractNumId w:val="310"/>
  </w:num>
  <w:num w:numId="183" w16cid:durableId="1367414632">
    <w:abstractNumId w:val="519"/>
  </w:num>
  <w:num w:numId="184" w16cid:durableId="1857838991">
    <w:abstractNumId w:val="298"/>
  </w:num>
  <w:num w:numId="185" w16cid:durableId="1113213498">
    <w:abstractNumId w:val="106"/>
  </w:num>
  <w:num w:numId="186" w16cid:durableId="646907552">
    <w:abstractNumId w:val="398"/>
  </w:num>
  <w:num w:numId="187" w16cid:durableId="1040202811">
    <w:abstractNumId w:val="558"/>
  </w:num>
  <w:num w:numId="188" w16cid:durableId="112098373">
    <w:abstractNumId w:val="522"/>
  </w:num>
  <w:num w:numId="189" w16cid:durableId="690032298">
    <w:abstractNumId w:val="280"/>
  </w:num>
  <w:num w:numId="190" w16cid:durableId="2034845502">
    <w:abstractNumId w:val="278"/>
  </w:num>
  <w:num w:numId="191" w16cid:durableId="250897292">
    <w:abstractNumId w:val="517"/>
  </w:num>
  <w:num w:numId="192" w16cid:durableId="977762798">
    <w:abstractNumId w:val="396"/>
  </w:num>
  <w:num w:numId="193" w16cid:durableId="1309287611">
    <w:abstractNumId w:val="540"/>
  </w:num>
  <w:num w:numId="194" w16cid:durableId="287057233">
    <w:abstractNumId w:val="495"/>
  </w:num>
  <w:num w:numId="195" w16cid:durableId="2064014872">
    <w:abstractNumId w:val="376"/>
  </w:num>
  <w:num w:numId="196" w16cid:durableId="1891114752">
    <w:abstractNumId w:val="123"/>
  </w:num>
  <w:num w:numId="197" w16cid:durableId="1774472041">
    <w:abstractNumId w:val="544"/>
  </w:num>
  <w:num w:numId="198" w16cid:durableId="1878547727">
    <w:abstractNumId w:val="168"/>
  </w:num>
  <w:num w:numId="199" w16cid:durableId="621420492">
    <w:abstractNumId w:val="524"/>
  </w:num>
  <w:num w:numId="200" w16cid:durableId="249001046">
    <w:abstractNumId w:val="61"/>
  </w:num>
  <w:num w:numId="201" w16cid:durableId="814251947">
    <w:abstractNumId w:val="442"/>
  </w:num>
  <w:num w:numId="202" w16cid:durableId="750007304">
    <w:abstractNumId w:val="44"/>
  </w:num>
  <w:num w:numId="203" w16cid:durableId="1575509982">
    <w:abstractNumId w:val="508"/>
  </w:num>
  <w:num w:numId="204" w16cid:durableId="1931574627">
    <w:abstractNumId w:val="94"/>
  </w:num>
  <w:num w:numId="205" w16cid:durableId="1656639205">
    <w:abstractNumId w:val="0"/>
  </w:num>
  <w:num w:numId="206" w16cid:durableId="1663776173">
    <w:abstractNumId w:val="584"/>
  </w:num>
  <w:num w:numId="207" w16cid:durableId="1781338956">
    <w:abstractNumId w:val="564"/>
  </w:num>
  <w:num w:numId="208" w16cid:durableId="769787062">
    <w:abstractNumId w:val="607"/>
  </w:num>
  <w:num w:numId="209" w16cid:durableId="1875919964">
    <w:abstractNumId w:val="602"/>
  </w:num>
  <w:num w:numId="210" w16cid:durableId="1396507102">
    <w:abstractNumId w:val="317"/>
  </w:num>
  <w:num w:numId="211" w16cid:durableId="614990298">
    <w:abstractNumId w:val="509"/>
  </w:num>
  <w:num w:numId="212" w16cid:durableId="1349600956">
    <w:abstractNumId w:val="241"/>
  </w:num>
  <w:num w:numId="213" w16cid:durableId="339165506">
    <w:abstractNumId w:val="515"/>
  </w:num>
  <w:num w:numId="214" w16cid:durableId="738601976">
    <w:abstractNumId w:val="458"/>
  </w:num>
  <w:num w:numId="215" w16cid:durableId="555775686">
    <w:abstractNumId w:val="34"/>
  </w:num>
  <w:num w:numId="216" w16cid:durableId="1013192612">
    <w:abstractNumId w:val="436"/>
  </w:num>
  <w:num w:numId="217" w16cid:durableId="262306801">
    <w:abstractNumId w:val="147"/>
  </w:num>
  <w:num w:numId="218" w16cid:durableId="1751805078">
    <w:abstractNumId w:val="216"/>
  </w:num>
  <w:num w:numId="219" w16cid:durableId="922102595">
    <w:abstractNumId w:val="77"/>
  </w:num>
  <w:num w:numId="220" w16cid:durableId="250310051">
    <w:abstractNumId w:val="576"/>
  </w:num>
  <w:num w:numId="221" w16cid:durableId="2059745541">
    <w:abstractNumId w:val="325"/>
  </w:num>
  <w:num w:numId="222" w16cid:durableId="1417632415">
    <w:abstractNumId w:val="182"/>
  </w:num>
  <w:num w:numId="223" w16cid:durableId="385422404">
    <w:abstractNumId w:val="487"/>
  </w:num>
  <w:num w:numId="224" w16cid:durableId="493498138">
    <w:abstractNumId w:val="264"/>
  </w:num>
  <w:num w:numId="225" w16cid:durableId="1018195613">
    <w:abstractNumId w:val="349"/>
  </w:num>
  <w:num w:numId="226" w16cid:durableId="1279071716">
    <w:abstractNumId w:val="430"/>
  </w:num>
  <w:num w:numId="227" w16cid:durableId="1929918721">
    <w:abstractNumId w:val="21"/>
  </w:num>
  <w:num w:numId="228" w16cid:durableId="50737230">
    <w:abstractNumId w:val="204"/>
  </w:num>
  <w:num w:numId="229" w16cid:durableId="78406314">
    <w:abstractNumId w:val="546"/>
  </w:num>
  <w:num w:numId="230" w16cid:durableId="1601523873">
    <w:abstractNumId w:val="482"/>
  </w:num>
  <w:num w:numId="231" w16cid:durableId="946158921">
    <w:abstractNumId w:val="660"/>
  </w:num>
  <w:num w:numId="232" w16cid:durableId="1216816775">
    <w:abstractNumId w:val="506"/>
  </w:num>
  <w:num w:numId="233" w16cid:durableId="438449898">
    <w:abstractNumId w:val="408"/>
  </w:num>
  <w:num w:numId="234" w16cid:durableId="1488589667">
    <w:abstractNumId w:val="593"/>
  </w:num>
  <w:num w:numId="235" w16cid:durableId="774784281">
    <w:abstractNumId w:val="549"/>
  </w:num>
  <w:num w:numId="236" w16cid:durableId="1483160537">
    <w:abstractNumId w:val="84"/>
  </w:num>
  <w:num w:numId="237" w16cid:durableId="579565604">
    <w:abstractNumId w:val="193"/>
  </w:num>
  <w:num w:numId="238" w16cid:durableId="271013983">
    <w:abstractNumId w:val="354"/>
  </w:num>
  <w:num w:numId="239" w16cid:durableId="74131188">
    <w:abstractNumId w:val="604"/>
  </w:num>
  <w:num w:numId="240" w16cid:durableId="515120623">
    <w:abstractNumId w:val="165"/>
  </w:num>
  <w:num w:numId="241" w16cid:durableId="1830513689">
    <w:abstractNumId w:val="39"/>
  </w:num>
  <w:num w:numId="242" w16cid:durableId="440876059">
    <w:abstractNumId w:val="448"/>
  </w:num>
  <w:num w:numId="243" w16cid:durableId="1948921562">
    <w:abstractNumId w:val="198"/>
  </w:num>
  <w:num w:numId="244" w16cid:durableId="786780297">
    <w:abstractNumId w:val="217"/>
  </w:num>
  <w:num w:numId="245" w16cid:durableId="1927105376">
    <w:abstractNumId w:val="527"/>
  </w:num>
  <w:num w:numId="246" w16cid:durableId="680745615">
    <w:abstractNumId w:val="498"/>
  </w:num>
  <w:num w:numId="247" w16cid:durableId="1096364700">
    <w:abstractNumId w:val="539"/>
  </w:num>
  <w:num w:numId="248" w16cid:durableId="1577278226">
    <w:abstractNumId w:val="368"/>
  </w:num>
  <w:num w:numId="249" w16cid:durableId="582764267">
    <w:abstractNumId w:val="125"/>
  </w:num>
  <w:num w:numId="250" w16cid:durableId="765734197">
    <w:abstractNumId w:val="476"/>
  </w:num>
  <w:num w:numId="251" w16cid:durableId="1499227994">
    <w:abstractNumId w:val="32"/>
  </w:num>
  <w:num w:numId="252" w16cid:durableId="1524711731">
    <w:abstractNumId w:val="177"/>
  </w:num>
  <w:num w:numId="253" w16cid:durableId="638607517">
    <w:abstractNumId w:val="107"/>
  </w:num>
  <w:num w:numId="254" w16cid:durableId="1663506559">
    <w:abstractNumId w:val="345"/>
  </w:num>
  <w:num w:numId="255" w16cid:durableId="1551965695">
    <w:abstractNumId w:val="591"/>
  </w:num>
  <w:num w:numId="256" w16cid:durableId="21250139">
    <w:abstractNumId w:val="613"/>
  </w:num>
  <w:num w:numId="257" w16cid:durableId="293995215">
    <w:abstractNumId w:val="282"/>
  </w:num>
  <w:num w:numId="258" w16cid:durableId="1627275752">
    <w:abstractNumId w:val="535"/>
  </w:num>
  <w:num w:numId="259" w16cid:durableId="1702441432">
    <w:abstractNumId w:val="115"/>
  </w:num>
  <w:num w:numId="260" w16cid:durableId="1551457707">
    <w:abstractNumId w:val="533"/>
  </w:num>
  <w:num w:numId="261" w16cid:durableId="1174151181">
    <w:abstractNumId w:val="178"/>
  </w:num>
  <w:num w:numId="262" w16cid:durableId="1291790575">
    <w:abstractNumId w:val="364"/>
  </w:num>
  <w:num w:numId="263" w16cid:durableId="636841918">
    <w:abstractNumId w:val="153"/>
  </w:num>
  <w:num w:numId="264" w16cid:durableId="1164201213">
    <w:abstractNumId w:val="218"/>
  </w:num>
  <w:num w:numId="265" w16cid:durableId="885140406">
    <w:abstractNumId w:val="360"/>
  </w:num>
  <w:num w:numId="266" w16cid:durableId="366832854">
    <w:abstractNumId w:val="112"/>
  </w:num>
  <w:num w:numId="267" w16cid:durableId="1682079474">
    <w:abstractNumId w:val="157"/>
  </w:num>
  <w:num w:numId="268" w16cid:durableId="1717506825">
    <w:abstractNumId w:val="440"/>
  </w:num>
  <w:num w:numId="269" w16cid:durableId="509028191">
    <w:abstractNumId w:val="461"/>
  </w:num>
  <w:num w:numId="270" w16cid:durableId="1520435973">
    <w:abstractNumId w:val="281"/>
  </w:num>
  <w:num w:numId="271" w16cid:durableId="810635789">
    <w:abstractNumId w:val="643"/>
  </w:num>
  <w:num w:numId="272" w16cid:durableId="261375939">
    <w:abstractNumId w:val="8"/>
  </w:num>
  <w:num w:numId="273" w16cid:durableId="411704745">
    <w:abstractNumId w:val="429"/>
  </w:num>
  <w:num w:numId="274" w16cid:durableId="1361052750">
    <w:abstractNumId w:val="186"/>
  </w:num>
  <w:num w:numId="275" w16cid:durableId="82344018">
    <w:abstractNumId w:val="387"/>
  </w:num>
  <w:num w:numId="276" w16cid:durableId="1365210910">
    <w:abstractNumId w:val="252"/>
  </w:num>
  <w:num w:numId="277" w16cid:durableId="1511990882">
    <w:abstractNumId w:val="657"/>
  </w:num>
  <w:num w:numId="278" w16cid:durableId="1349792417">
    <w:abstractNumId w:val="311"/>
  </w:num>
  <w:num w:numId="279" w16cid:durableId="1132018318">
    <w:abstractNumId w:val="2"/>
  </w:num>
  <w:num w:numId="280" w16cid:durableId="968973695">
    <w:abstractNumId w:val="253"/>
  </w:num>
  <w:num w:numId="281" w16cid:durableId="1873031113">
    <w:abstractNumId w:val="651"/>
  </w:num>
  <w:num w:numId="282" w16cid:durableId="774642876">
    <w:abstractNumId w:val="551"/>
  </w:num>
  <w:num w:numId="283" w16cid:durableId="111899645">
    <w:abstractNumId w:val="159"/>
  </w:num>
  <w:num w:numId="284" w16cid:durableId="171065602">
    <w:abstractNumId w:val="1"/>
  </w:num>
  <w:num w:numId="285" w16cid:durableId="113838755">
    <w:abstractNumId w:val="236"/>
  </w:num>
  <w:num w:numId="286" w16cid:durableId="2096366202">
    <w:abstractNumId w:val="369"/>
  </w:num>
  <w:num w:numId="287" w16cid:durableId="51539914">
    <w:abstractNumId w:val="323"/>
  </w:num>
  <w:num w:numId="288" w16cid:durableId="1479958397">
    <w:abstractNumId w:val="529"/>
  </w:num>
  <w:num w:numId="289" w16cid:durableId="134030808">
    <w:abstractNumId w:val="15"/>
  </w:num>
  <w:num w:numId="290" w16cid:durableId="93331215">
    <w:abstractNumId w:val="52"/>
  </w:num>
  <w:num w:numId="291" w16cid:durableId="2135322044">
    <w:abstractNumId w:val="397"/>
  </w:num>
  <w:num w:numId="292" w16cid:durableId="787435834">
    <w:abstractNumId w:val="211"/>
  </w:num>
  <w:num w:numId="293" w16cid:durableId="249508178">
    <w:abstractNumId w:val="620"/>
  </w:num>
  <w:num w:numId="294" w16cid:durableId="257056883">
    <w:abstractNumId w:val="423"/>
  </w:num>
  <w:num w:numId="295" w16cid:durableId="1120494058">
    <w:abstractNumId w:val="619"/>
  </w:num>
  <w:num w:numId="296" w16cid:durableId="36859763">
    <w:abstractNumId w:val="143"/>
  </w:num>
  <w:num w:numId="297" w16cid:durableId="1041393375">
    <w:abstractNumId w:val="587"/>
  </w:num>
  <w:num w:numId="298" w16cid:durableId="1021130323">
    <w:abstractNumId w:val="473"/>
  </w:num>
  <w:num w:numId="299" w16cid:durableId="1757626014">
    <w:abstractNumId w:val="465"/>
  </w:num>
  <w:num w:numId="300" w16cid:durableId="1078863050">
    <w:abstractNumId w:val="525"/>
  </w:num>
  <w:num w:numId="301" w16cid:durableId="1023550771">
    <w:abstractNumId w:val="48"/>
  </w:num>
  <w:num w:numId="302" w16cid:durableId="1275597144">
    <w:abstractNumId w:val="450"/>
  </w:num>
  <w:num w:numId="303" w16cid:durableId="325331073">
    <w:abstractNumId w:val="57"/>
  </w:num>
  <w:num w:numId="304" w16cid:durableId="1444154863">
    <w:abstractNumId w:val="87"/>
  </w:num>
  <w:num w:numId="305" w16cid:durableId="979769477">
    <w:abstractNumId w:val="402"/>
  </w:num>
  <w:num w:numId="306" w16cid:durableId="672220937">
    <w:abstractNumId w:val="503"/>
  </w:num>
  <w:num w:numId="307" w16cid:durableId="453600949">
    <w:abstractNumId w:val="548"/>
  </w:num>
  <w:num w:numId="308" w16cid:durableId="1064916674">
    <w:abstractNumId w:val="625"/>
  </w:num>
  <w:num w:numId="309" w16cid:durableId="830679423">
    <w:abstractNumId w:val="174"/>
  </w:num>
  <w:num w:numId="310" w16cid:durableId="81921857">
    <w:abstractNumId w:val="234"/>
  </w:num>
  <w:num w:numId="311" w16cid:durableId="1552616573">
    <w:abstractNumId w:val="53"/>
  </w:num>
  <w:num w:numId="312" w16cid:durableId="1755664324">
    <w:abstractNumId w:val="419"/>
  </w:num>
  <w:num w:numId="313" w16cid:durableId="770049058">
    <w:abstractNumId w:val="530"/>
  </w:num>
  <w:num w:numId="314" w16cid:durableId="54356616">
    <w:abstractNumId w:val="293"/>
  </w:num>
  <w:num w:numId="315" w16cid:durableId="335233389">
    <w:abstractNumId w:val="219"/>
  </w:num>
  <w:num w:numId="316" w16cid:durableId="1278833916">
    <w:abstractNumId w:val="339"/>
  </w:num>
  <w:num w:numId="317" w16cid:durableId="1867523951">
    <w:abstractNumId w:val="326"/>
  </w:num>
  <w:num w:numId="318" w16cid:durableId="319161959">
    <w:abstractNumId w:val="114"/>
  </w:num>
  <w:num w:numId="319" w16cid:durableId="904998158">
    <w:abstractNumId w:val="386"/>
  </w:num>
  <w:num w:numId="320" w16cid:durableId="1414743242">
    <w:abstractNumId w:val="149"/>
  </w:num>
  <w:num w:numId="321" w16cid:durableId="526065662">
    <w:abstractNumId w:val="313"/>
  </w:num>
  <w:num w:numId="322" w16cid:durableId="1366829852">
    <w:abstractNumId w:val="117"/>
  </w:num>
  <w:num w:numId="323" w16cid:durableId="1633051820">
    <w:abstractNumId w:val="63"/>
  </w:num>
  <w:num w:numId="324" w16cid:durableId="1470325211">
    <w:abstractNumId w:val="475"/>
  </w:num>
  <w:num w:numId="325" w16cid:durableId="1722898801">
    <w:abstractNumId w:val="565"/>
  </w:num>
  <w:num w:numId="326" w16cid:durableId="1357854886">
    <w:abstractNumId w:val="11"/>
  </w:num>
  <w:num w:numId="327" w16cid:durableId="1799176802">
    <w:abstractNumId w:val="636"/>
  </w:num>
  <w:num w:numId="328" w16cid:durableId="357005599">
    <w:abstractNumId w:val="628"/>
  </w:num>
  <w:num w:numId="329" w16cid:durableId="71321271">
    <w:abstractNumId w:val="594"/>
  </w:num>
  <w:num w:numId="330" w16cid:durableId="930969828">
    <w:abstractNumId w:val="91"/>
  </w:num>
  <w:num w:numId="331" w16cid:durableId="2003585727">
    <w:abstractNumId w:val="118"/>
  </w:num>
  <w:num w:numId="332" w16cid:durableId="672876289">
    <w:abstractNumId w:val="441"/>
  </w:num>
  <w:num w:numId="333" w16cid:durableId="20401971">
    <w:abstractNumId w:val="209"/>
  </w:num>
  <w:num w:numId="334" w16cid:durableId="2042395874">
    <w:abstractNumId w:val="226"/>
  </w:num>
  <w:num w:numId="335" w16cid:durableId="1711414415">
    <w:abstractNumId w:val="303"/>
  </w:num>
  <w:num w:numId="336" w16cid:durableId="387849721">
    <w:abstractNumId w:val="362"/>
  </w:num>
  <w:num w:numId="337" w16cid:durableId="2029481496">
    <w:abstractNumId w:val="12"/>
  </w:num>
  <w:num w:numId="338" w16cid:durableId="448670786">
    <w:abstractNumId w:val="433"/>
  </w:num>
  <w:num w:numId="339" w16cid:durableId="1881431253">
    <w:abstractNumId w:val="545"/>
  </w:num>
  <w:num w:numId="340" w16cid:durableId="1151213594">
    <w:abstractNumId w:val="187"/>
  </w:num>
  <w:num w:numId="341" w16cid:durableId="889657195">
    <w:abstractNumId w:val="239"/>
  </w:num>
  <w:num w:numId="342" w16cid:durableId="2109811266">
    <w:abstractNumId w:val="215"/>
  </w:num>
  <w:num w:numId="343" w16cid:durableId="707266427">
    <w:abstractNumId w:val="494"/>
  </w:num>
  <w:num w:numId="344" w16cid:durableId="2050832915">
    <w:abstractNumId w:val="251"/>
  </w:num>
  <w:num w:numId="345" w16cid:durableId="522667199">
    <w:abstractNumId w:val="228"/>
  </w:num>
  <w:num w:numId="346" w16cid:durableId="1515150542">
    <w:abstractNumId w:val="176"/>
  </w:num>
  <w:num w:numId="347" w16cid:durableId="160895227">
    <w:abstractNumId w:val="124"/>
  </w:num>
  <w:num w:numId="348" w16cid:durableId="1974827760">
    <w:abstractNumId w:val="160"/>
  </w:num>
  <w:num w:numId="349" w16cid:durableId="1499152396">
    <w:abstractNumId w:val="139"/>
  </w:num>
  <w:num w:numId="350" w16cid:durableId="1979384227">
    <w:abstractNumId w:val="409"/>
  </w:num>
  <w:num w:numId="351" w16cid:durableId="395512803">
    <w:abstractNumId w:val="58"/>
  </w:num>
  <w:num w:numId="352" w16cid:durableId="1131901167">
    <w:abstractNumId w:val="231"/>
  </w:num>
  <w:num w:numId="353" w16cid:durableId="463430353">
    <w:abstractNumId w:val="516"/>
  </w:num>
  <w:num w:numId="354" w16cid:durableId="1854953965">
    <w:abstractNumId w:val="294"/>
  </w:num>
  <w:num w:numId="355" w16cid:durableId="554463782">
    <w:abstractNumId w:val="390"/>
  </w:num>
  <w:num w:numId="356" w16cid:durableId="1782067386">
    <w:abstractNumId w:val="644"/>
  </w:num>
  <w:num w:numId="357" w16cid:durableId="1988388268">
    <w:abstractNumId w:val="65"/>
  </w:num>
  <w:num w:numId="358" w16cid:durableId="2090735529">
    <w:abstractNumId w:val="366"/>
  </w:num>
  <w:num w:numId="359" w16cid:durableId="572666234">
    <w:abstractNumId w:val="500"/>
  </w:num>
  <w:num w:numId="360" w16cid:durableId="1330595784">
    <w:abstractNumId w:val="389"/>
  </w:num>
  <w:num w:numId="361" w16cid:durableId="705060586">
    <w:abstractNumId w:val="614"/>
  </w:num>
  <w:num w:numId="362" w16cid:durableId="226451867">
    <w:abstractNumId w:val="654"/>
  </w:num>
  <w:num w:numId="363" w16cid:durableId="1761639610">
    <w:abstractNumId w:val="301"/>
  </w:num>
  <w:num w:numId="364" w16cid:durableId="807671151">
    <w:abstractNumId w:val="449"/>
  </w:num>
  <w:num w:numId="365" w16cid:durableId="1324771967">
    <w:abstractNumId w:val="585"/>
  </w:num>
  <w:num w:numId="366" w16cid:durableId="276721250">
    <w:abstractNumId w:val="560"/>
  </w:num>
  <w:num w:numId="367" w16cid:durableId="2054693585">
    <w:abstractNumId w:val="559"/>
  </w:num>
  <w:num w:numId="368" w16cid:durableId="1337727706">
    <w:abstractNumId w:val="513"/>
  </w:num>
  <w:num w:numId="369" w16cid:durableId="1777602839">
    <w:abstractNumId w:val="460"/>
  </w:num>
  <w:num w:numId="370" w16cid:durableId="821895765">
    <w:abstractNumId w:val="469"/>
  </w:num>
  <w:num w:numId="371" w16cid:durableId="41833565">
    <w:abstractNumId w:val="384"/>
  </w:num>
  <w:num w:numId="372" w16cid:durableId="909120249">
    <w:abstractNumId w:val="378"/>
  </w:num>
  <w:num w:numId="373" w16cid:durableId="535391547">
    <w:abstractNumId w:val="173"/>
  </w:num>
  <w:num w:numId="374" w16cid:durableId="881134922">
    <w:abstractNumId w:val="243"/>
  </w:num>
  <w:num w:numId="375" w16cid:durableId="702905909">
    <w:abstractNumId w:val="56"/>
  </w:num>
  <w:num w:numId="376" w16cid:durableId="296029914">
    <w:abstractNumId w:val="127"/>
  </w:num>
  <w:num w:numId="377" w16cid:durableId="388309475">
    <w:abstractNumId w:val="179"/>
  </w:num>
  <w:num w:numId="378" w16cid:durableId="1973552984">
    <w:abstractNumId w:val="267"/>
  </w:num>
  <w:num w:numId="379" w16cid:durableId="290868953">
    <w:abstractNumId w:val="426"/>
  </w:num>
  <w:num w:numId="380" w16cid:durableId="122693960">
    <w:abstractNumId w:val="279"/>
  </w:num>
  <w:num w:numId="381" w16cid:durableId="32849855">
    <w:abstractNumId w:val="537"/>
  </w:num>
  <w:num w:numId="382" w16cid:durableId="1913925616">
    <w:abstractNumId w:val="75"/>
  </w:num>
  <w:num w:numId="383" w16cid:durableId="1139499318">
    <w:abstractNumId w:val="229"/>
  </w:num>
  <w:num w:numId="384" w16cid:durableId="1545093340">
    <w:abstractNumId w:val="145"/>
  </w:num>
  <w:num w:numId="385" w16cid:durableId="2018992644">
    <w:abstractNumId w:val="10"/>
  </w:num>
  <w:num w:numId="386" w16cid:durableId="1279146483">
    <w:abstractNumId w:val="646"/>
  </w:num>
  <w:num w:numId="387" w16cid:durableId="633216181">
    <w:abstractNumId w:val="468"/>
  </w:num>
  <w:num w:numId="388" w16cid:durableId="2130200005">
    <w:abstractNumId w:val="668"/>
  </w:num>
  <w:num w:numId="389" w16cid:durableId="869495982">
    <w:abstractNumId w:val="434"/>
  </w:num>
  <w:num w:numId="390" w16cid:durableId="1303802889">
    <w:abstractNumId w:val="73"/>
  </w:num>
  <w:num w:numId="391" w16cid:durableId="1378627297">
    <w:abstractNumId w:val="338"/>
  </w:num>
  <w:num w:numId="392" w16cid:durableId="1686906596">
    <w:abstractNumId w:val="167"/>
  </w:num>
  <w:num w:numId="393" w16cid:durableId="920526477">
    <w:abstractNumId w:val="268"/>
  </w:num>
  <w:num w:numId="394" w16cid:durableId="292176159">
    <w:abstractNumId w:val="411"/>
  </w:num>
  <w:num w:numId="395" w16cid:durableId="897934759">
    <w:abstractNumId w:val="59"/>
  </w:num>
  <w:num w:numId="396" w16cid:durableId="912353872">
    <w:abstractNumId w:val="5"/>
  </w:num>
  <w:num w:numId="397" w16cid:durableId="2141531298">
    <w:abstractNumId w:val="388"/>
  </w:num>
  <w:num w:numId="398" w16cid:durableId="240718300">
    <w:abstractNumId w:val="41"/>
  </w:num>
  <w:num w:numId="399" w16cid:durableId="932397966">
    <w:abstractNumId w:val="424"/>
  </w:num>
  <w:num w:numId="400" w16cid:durableId="405960468">
    <w:abstractNumId w:val="596"/>
  </w:num>
  <w:num w:numId="401" w16cid:durableId="394206569">
    <w:abstractNumId w:val="639"/>
  </w:num>
  <w:num w:numId="402" w16cid:durableId="1891191722">
    <w:abstractNumId w:val="648"/>
  </w:num>
  <w:num w:numId="403" w16cid:durableId="1527333079">
    <w:abstractNumId w:val="645"/>
  </w:num>
  <w:num w:numId="404" w16cid:durableId="1372152597">
    <w:abstractNumId w:val="351"/>
  </w:num>
  <w:num w:numId="405" w16cid:durableId="1459447220">
    <w:abstractNumId w:val="580"/>
  </w:num>
  <w:num w:numId="406" w16cid:durableId="413472543">
    <w:abstractNumId w:val="16"/>
  </w:num>
  <w:num w:numId="407" w16cid:durableId="1287276976">
    <w:abstractNumId w:val="371"/>
  </w:num>
  <w:num w:numId="408" w16cid:durableId="1314915912">
    <w:abstractNumId w:val="259"/>
  </w:num>
  <w:num w:numId="409" w16cid:durableId="846939675">
    <w:abstractNumId w:val="213"/>
  </w:num>
  <w:num w:numId="410" w16cid:durableId="1691644116">
    <w:abstractNumId w:val="109"/>
  </w:num>
  <w:num w:numId="411" w16cid:durableId="1994749516">
    <w:abstractNumId w:val="464"/>
  </w:num>
  <w:num w:numId="412" w16cid:durableId="390545715">
    <w:abstractNumId w:val="50"/>
  </w:num>
  <w:num w:numId="413" w16cid:durableId="764109564">
    <w:abstractNumId w:val="641"/>
  </w:num>
  <w:num w:numId="414" w16cid:durableId="883828662">
    <w:abstractNumId w:val="130"/>
  </w:num>
  <w:num w:numId="415" w16cid:durableId="1532720298">
    <w:abstractNumId w:val="180"/>
  </w:num>
  <w:num w:numId="416" w16cid:durableId="438379682">
    <w:abstractNumId w:val="337"/>
  </w:num>
  <w:num w:numId="417" w16cid:durableId="1040940156">
    <w:abstractNumId w:val="138"/>
  </w:num>
  <w:num w:numId="418" w16cid:durableId="1713651258">
    <w:abstractNumId w:val="13"/>
  </w:num>
  <w:num w:numId="419" w16cid:durableId="1965386984">
    <w:abstractNumId w:val="606"/>
  </w:num>
  <w:num w:numId="420" w16cid:durableId="458571096">
    <w:abstractNumId w:val="425"/>
  </w:num>
  <w:num w:numId="421" w16cid:durableId="771825498">
    <w:abstractNumId w:val="72"/>
  </w:num>
  <w:num w:numId="422" w16cid:durableId="1301502022">
    <w:abstractNumId w:val="287"/>
  </w:num>
  <w:num w:numId="423" w16cid:durableId="1723164904">
    <w:abstractNumId w:val="247"/>
  </w:num>
  <w:num w:numId="424" w16cid:durableId="1038555444">
    <w:abstractNumId w:val="474"/>
  </w:num>
  <w:num w:numId="425" w16cid:durableId="622879690">
    <w:abstractNumId w:val="572"/>
  </w:num>
  <w:num w:numId="426" w16cid:durableId="1024790774">
    <w:abstractNumId w:val="656"/>
  </w:num>
  <w:num w:numId="427" w16cid:durableId="210112705">
    <w:abstractNumId w:val="318"/>
  </w:num>
  <w:num w:numId="428" w16cid:durableId="694617318">
    <w:abstractNumId w:val="543"/>
  </w:num>
  <w:num w:numId="429" w16cid:durableId="370034500">
    <w:abstractNumId w:val="131"/>
  </w:num>
  <w:num w:numId="430" w16cid:durableId="47071094">
    <w:abstractNumId w:val="140"/>
  </w:num>
  <w:num w:numId="431" w16cid:durableId="1738552385">
    <w:abstractNumId w:val="405"/>
  </w:num>
  <w:num w:numId="432" w16cid:durableId="7828475">
    <w:abstractNumId w:val="102"/>
  </w:num>
  <w:num w:numId="433" w16cid:durableId="13460426">
    <w:abstractNumId w:val="316"/>
  </w:num>
  <w:num w:numId="434" w16cid:durableId="918366621">
    <w:abstractNumId w:val="137"/>
  </w:num>
  <w:num w:numId="435" w16cid:durableId="358511991">
    <w:abstractNumId w:val="245"/>
  </w:num>
  <w:num w:numId="436" w16cid:durableId="1754938115">
    <w:abstractNumId w:val="119"/>
  </w:num>
  <w:num w:numId="437" w16cid:durableId="579802023">
    <w:abstractNumId w:val="96"/>
  </w:num>
  <w:num w:numId="438" w16cid:durableId="1981304906">
    <w:abstractNumId w:val="86"/>
  </w:num>
  <w:num w:numId="439" w16cid:durableId="328169103">
    <w:abstractNumId w:val="621"/>
  </w:num>
  <w:num w:numId="440" w16cid:durableId="1747802248">
    <w:abstractNumId w:val="600"/>
  </w:num>
  <w:num w:numId="441" w16cid:durableId="452864106">
    <w:abstractNumId w:val="260"/>
  </w:num>
  <w:num w:numId="442" w16cid:durableId="1307205195">
    <w:abstractNumId w:val="203"/>
  </w:num>
  <w:num w:numId="443" w16cid:durableId="2002003250">
    <w:abstractNumId w:val="321"/>
  </w:num>
  <w:num w:numId="444" w16cid:durableId="577903529">
    <w:abstractNumId w:val="225"/>
  </w:num>
  <w:num w:numId="445" w16cid:durableId="1078869606">
    <w:abstractNumId w:val="511"/>
  </w:num>
  <w:num w:numId="446" w16cid:durableId="404886227">
    <w:abstractNumId w:val="46"/>
  </w:num>
  <w:num w:numId="447" w16cid:durableId="2082022332">
    <w:abstractNumId w:val="154"/>
  </w:num>
  <w:num w:numId="448" w16cid:durableId="1807698054">
    <w:abstractNumId w:val="249"/>
  </w:num>
  <w:num w:numId="449" w16cid:durableId="1308557827">
    <w:abstractNumId w:val="248"/>
  </w:num>
  <w:num w:numId="450" w16cid:durableId="1790279305">
    <w:abstractNumId w:val="554"/>
  </w:num>
  <w:num w:numId="451" w16cid:durableId="873536865">
    <w:abstractNumId w:val="263"/>
  </w:num>
  <w:num w:numId="452" w16cid:durableId="928079239">
    <w:abstractNumId w:val="155"/>
  </w:num>
  <w:num w:numId="453" w16cid:durableId="1949727245">
    <w:abstractNumId w:val="393"/>
  </w:num>
  <w:num w:numId="454" w16cid:durableId="1274290483">
    <w:abstractNumId w:val="274"/>
  </w:num>
  <w:num w:numId="455" w16cid:durableId="136533706">
    <w:abstractNumId w:val="399"/>
  </w:num>
  <w:num w:numId="456" w16cid:durableId="374693254">
    <w:abstractNumId w:val="328"/>
  </w:num>
  <w:num w:numId="457" w16cid:durableId="190150692">
    <w:abstractNumId w:val="497"/>
  </w:num>
  <w:num w:numId="458" w16cid:durableId="1297485752">
    <w:abstractNumId w:val="480"/>
  </w:num>
  <w:num w:numId="459" w16cid:durableId="622734902">
    <w:abstractNumId w:val="232"/>
  </w:num>
  <w:num w:numId="460" w16cid:durableId="966199551">
    <w:abstractNumId w:val="22"/>
  </w:num>
  <w:num w:numId="461" w16cid:durableId="1091971727">
    <w:abstractNumId w:val="452"/>
  </w:num>
  <w:num w:numId="462" w16cid:durableId="1387801092">
    <w:abstractNumId w:val="38"/>
  </w:num>
  <w:num w:numId="463" w16cid:durableId="967661221">
    <w:abstractNumId w:val="573"/>
  </w:num>
  <w:num w:numId="464" w16cid:durableId="256443420">
    <w:abstractNumId w:val="439"/>
  </w:num>
  <w:num w:numId="465" w16cid:durableId="619072829">
    <w:abstractNumId w:val="359"/>
  </w:num>
  <w:num w:numId="466" w16cid:durableId="1722635167">
    <w:abstractNumId w:val="403"/>
  </w:num>
  <w:num w:numId="467" w16cid:durableId="670179686">
    <w:abstractNumId w:val="295"/>
  </w:num>
  <w:num w:numId="468" w16cid:durableId="102848624">
    <w:abstractNumId w:val="95"/>
  </w:num>
  <w:num w:numId="469" w16cid:durableId="1642727399">
    <w:abstractNumId w:val="634"/>
  </w:num>
  <w:num w:numId="470" w16cid:durableId="1528526689">
    <w:abstractNumId w:val="412"/>
  </w:num>
  <w:num w:numId="471" w16cid:durableId="1585144751">
    <w:abstractNumId w:val="23"/>
  </w:num>
  <w:num w:numId="472" w16cid:durableId="1078476628">
    <w:abstractNumId w:val="531"/>
  </w:num>
  <w:num w:numId="473" w16cid:durableId="1126236535">
    <w:abstractNumId w:val="275"/>
  </w:num>
  <w:num w:numId="474" w16cid:durableId="1967470484">
    <w:abstractNumId w:val="261"/>
  </w:num>
  <w:num w:numId="475" w16cid:durableId="1061100147">
    <w:abstractNumId w:val="629"/>
  </w:num>
  <w:num w:numId="476" w16cid:durableId="1722174496">
    <w:abstractNumId w:val="569"/>
  </w:num>
  <w:num w:numId="477" w16cid:durableId="1845631058">
    <w:abstractNumId w:val="445"/>
  </w:num>
  <w:num w:numId="478" w16cid:durableId="1557009721">
    <w:abstractNumId w:val="257"/>
  </w:num>
  <w:num w:numId="479" w16cid:durableId="686518592">
    <w:abstractNumId w:val="171"/>
  </w:num>
  <w:num w:numId="480" w16cid:durableId="115104830">
    <w:abstractNumId w:val="595"/>
  </w:num>
  <w:num w:numId="481" w16cid:durableId="2095008322">
    <w:abstractNumId w:val="78"/>
  </w:num>
  <w:num w:numId="482" w16cid:durableId="1820265967">
    <w:abstractNumId w:val="126"/>
  </w:num>
  <w:num w:numId="483" w16cid:durableId="525414023">
    <w:abstractNumId w:val="410"/>
  </w:num>
  <w:num w:numId="484" w16cid:durableId="1921984467">
    <w:abstractNumId w:val="296"/>
  </w:num>
  <w:num w:numId="485" w16cid:durableId="230845114">
    <w:abstractNumId w:val="454"/>
  </w:num>
  <w:num w:numId="486" w16cid:durableId="830557864">
    <w:abstractNumId w:val="291"/>
  </w:num>
  <w:num w:numId="487" w16cid:durableId="1409499544">
    <w:abstractNumId w:val="331"/>
  </w:num>
  <w:num w:numId="488" w16cid:durableId="1839417941">
    <w:abstractNumId w:val="501"/>
  </w:num>
  <w:num w:numId="489" w16cid:durableId="306519019">
    <w:abstractNumId w:val="616"/>
  </w:num>
  <w:num w:numId="490" w16cid:durableId="309410577">
    <w:abstractNumId w:val="242"/>
  </w:num>
  <w:num w:numId="491" w16cid:durableId="1649822350">
    <w:abstractNumId w:val="479"/>
  </w:num>
  <w:num w:numId="492" w16cid:durableId="632710989">
    <w:abstractNumId w:val="650"/>
  </w:num>
  <w:num w:numId="493" w16cid:durableId="1089741179">
    <w:abstractNumId w:val="630"/>
  </w:num>
  <w:num w:numId="494" w16cid:durableId="1361858688">
    <w:abstractNumId w:val="289"/>
  </w:num>
  <w:num w:numId="495" w16cid:durableId="1594972115">
    <w:abstractNumId w:val="254"/>
  </w:num>
  <w:num w:numId="496" w16cid:durableId="1260674079">
    <w:abstractNumId w:val="622"/>
  </w:num>
  <w:num w:numId="497" w16cid:durableId="127280461">
    <w:abstractNumId w:val="6"/>
  </w:num>
  <w:num w:numId="498" w16cid:durableId="2084444670">
    <w:abstractNumId w:val="220"/>
  </w:num>
  <w:num w:numId="499" w16cid:durableId="572349989">
    <w:abstractNumId w:val="541"/>
  </w:num>
  <w:num w:numId="500" w16cid:durableId="497885702">
    <w:abstractNumId w:val="33"/>
  </w:num>
  <w:num w:numId="501" w16cid:durableId="1818910318">
    <w:abstractNumId w:val="30"/>
  </w:num>
  <w:num w:numId="502" w16cid:durableId="2103181877">
    <w:abstractNumId w:val="647"/>
  </w:num>
  <w:num w:numId="503" w16cid:durableId="2122215661">
    <w:abstractNumId w:val="342"/>
  </w:num>
  <w:num w:numId="504" w16cid:durableId="1060521219">
    <w:abstractNumId w:val="598"/>
  </w:num>
  <w:num w:numId="505" w16cid:durableId="465321639">
    <w:abstractNumId w:val="320"/>
  </w:num>
  <w:num w:numId="506" w16cid:durableId="1144011277">
    <w:abstractNumId w:val="385"/>
  </w:num>
  <w:num w:numId="507" w16cid:durableId="181364258">
    <w:abstractNumId w:val="309"/>
  </w:num>
  <w:num w:numId="508" w16cid:durableId="1627586612">
    <w:abstractNumId w:val="205"/>
  </w:num>
  <w:num w:numId="509" w16cid:durableId="1538153094">
    <w:abstractNumId w:val="611"/>
  </w:num>
  <w:num w:numId="510" w16cid:durableId="271204188">
    <w:abstractNumId w:val="667"/>
  </w:num>
  <w:num w:numId="511" w16cid:durableId="160318936">
    <w:abstractNumId w:val="633"/>
  </w:num>
  <w:num w:numId="512" w16cid:durableId="1377194563">
    <w:abstractNumId w:val="190"/>
  </w:num>
  <w:num w:numId="513" w16cid:durableId="808670435">
    <w:abstractNumId w:val="101"/>
  </w:num>
  <w:num w:numId="514" w16cid:durableId="1525170229">
    <w:abstractNumId w:val="470"/>
  </w:num>
  <w:num w:numId="515" w16cid:durableId="268973247">
    <w:abstractNumId w:val="571"/>
  </w:num>
  <w:num w:numId="516" w16cid:durableId="22558926">
    <w:abstractNumId w:val="618"/>
  </w:num>
  <w:num w:numId="517" w16cid:durableId="297684502">
    <w:abstractNumId w:val="568"/>
  </w:num>
  <w:num w:numId="518" w16cid:durableId="444619054">
    <w:abstractNumId w:val="550"/>
  </w:num>
  <w:num w:numId="519" w16cid:durableId="1035472086">
    <w:abstractNumId w:val="104"/>
  </w:num>
  <w:num w:numId="520" w16cid:durableId="1873150336">
    <w:abstractNumId w:val="129"/>
  </w:num>
  <w:num w:numId="521" w16cid:durableId="1518882134">
    <w:abstractNumId w:val="315"/>
  </w:num>
  <w:num w:numId="522" w16cid:durableId="1027606304">
    <w:abstractNumId w:val="240"/>
  </w:num>
  <w:num w:numId="523" w16cid:durableId="1359426375">
    <w:abstractNumId w:val="29"/>
  </w:num>
  <w:num w:numId="524" w16cid:durableId="692415684">
    <w:abstractNumId w:val="491"/>
  </w:num>
  <w:num w:numId="525" w16cid:durableId="389689868">
    <w:abstractNumId w:val="612"/>
  </w:num>
  <w:num w:numId="526" w16cid:durableId="2032493925">
    <w:abstractNumId w:val="664"/>
  </w:num>
  <w:num w:numId="527" w16cid:durableId="1905868258">
    <w:abstractNumId w:val="199"/>
  </w:num>
  <w:num w:numId="528" w16cid:durableId="570624124">
    <w:abstractNumId w:val="306"/>
  </w:num>
  <w:num w:numId="529" w16cid:durableId="905459080">
    <w:abstractNumId w:val="195"/>
  </w:num>
  <w:num w:numId="530" w16cid:durableId="1910260735">
    <w:abstractNumId w:val="588"/>
  </w:num>
  <w:num w:numId="531" w16cid:durableId="797335028">
    <w:abstractNumId w:val="447"/>
  </w:num>
  <w:num w:numId="532" w16cid:durableId="1415009280">
    <w:abstractNumId w:val="192"/>
  </w:num>
  <w:num w:numId="533" w16cid:durableId="1549494119">
    <w:abstractNumId w:val="322"/>
  </w:num>
  <w:num w:numId="534" w16cid:durableId="1140268023">
    <w:abstractNumId w:val="292"/>
  </w:num>
  <w:num w:numId="535" w16cid:durableId="1123844081">
    <w:abstractNumId w:val="40"/>
  </w:num>
  <w:num w:numId="536" w16cid:durableId="1920208370">
    <w:abstractNumId w:val="520"/>
  </w:num>
  <w:num w:numId="537" w16cid:durableId="1503355345">
    <w:abstractNumId w:val="183"/>
  </w:num>
  <w:num w:numId="538" w16cid:durableId="779957171">
    <w:abstractNumId w:val="483"/>
  </w:num>
  <w:num w:numId="539" w16cid:durableId="1103958946">
    <w:abstractNumId w:val="108"/>
  </w:num>
  <w:num w:numId="540" w16cid:durableId="1964538222">
    <w:abstractNumId w:val="489"/>
  </w:num>
  <w:num w:numId="541" w16cid:durableId="1651401227">
    <w:abstractNumId w:val="141"/>
  </w:num>
  <w:num w:numId="542" w16cid:durableId="2099448523">
    <w:abstractNumId w:val="45"/>
  </w:num>
  <w:num w:numId="543" w16cid:durableId="801534043">
    <w:abstractNumId w:val="373"/>
  </w:num>
  <w:num w:numId="544" w16cid:durableId="1766071160">
    <w:abstractNumId w:val="262"/>
  </w:num>
  <w:num w:numId="545" w16cid:durableId="860321912">
    <w:abstractNumId w:val="381"/>
  </w:num>
  <w:num w:numId="546" w16cid:durableId="1557164306">
    <w:abstractNumId w:val="485"/>
  </w:num>
  <w:num w:numId="547" w16cid:durableId="1590313485">
    <w:abstractNumId w:val="99"/>
  </w:num>
  <w:num w:numId="548" w16cid:durableId="438723159">
    <w:abstractNumId w:val="357"/>
  </w:num>
  <w:num w:numId="549" w16cid:durableId="1826623342">
    <w:abstractNumId w:val="150"/>
  </w:num>
  <w:num w:numId="550" w16cid:durableId="1885677658">
    <w:abstractNumId w:val="214"/>
  </w:num>
  <w:num w:numId="551" w16cid:durableId="863441529">
    <w:abstractNumId w:val="428"/>
  </w:num>
  <w:num w:numId="552" w16cid:durableId="878976647">
    <w:abstractNumId w:val="19"/>
  </w:num>
  <w:num w:numId="553" w16cid:durableId="1996491441">
    <w:abstractNumId w:val="466"/>
  </w:num>
  <w:num w:numId="554" w16cid:durableId="850028501">
    <w:abstractNumId w:val="431"/>
  </w:num>
  <w:num w:numId="555" w16cid:durableId="521824469">
    <w:abstractNumId w:val="256"/>
  </w:num>
  <w:num w:numId="556" w16cid:durableId="347175680">
    <w:abstractNumId w:val="81"/>
  </w:num>
  <w:num w:numId="557" w16cid:durableId="648899885">
    <w:abstractNumId w:val="299"/>
  </w:num>
  <w:num w:numId="558" w16cid:durableId="250549923">
    <w:abstractNumId w:val="286"/>
  </w:num>
  <w:num w:numId="559" w16cid:durableId="42677157">
    <w:abstractNumId w:val="286"/>
    <w:lvlOverride w:ilvl="1">
      <w:lvl w:ilvl="1">
        <w:numFmt w:val="decimal"/>
        <w:lvlText w:val="%2."/>
        <w:lvlJc w:val="left"/>
      </w:lvl>
    </w:lvlOverride>
  </w:num>
  <w:num w:numId="560" w16cid:durableId="342245576">
    <w:abstractNumId w:val="51"/>
  </w:num>
  <w:num w:numId="561" w16cid:durableId="1924365683">
    <w:abstractNumId w:val="583"/>
  </w:num>
  <w:num w:numId="562" w16cid:durableId="956445661">
    <w:abstractNumId w:val="31"/>
  </w:num>
  <w:num w:numId="563" w16cid:durableId="2081369819">
    <w:abstractNumId w:val="31"/>
    <w:lvlOverride w:ilvl="1">
      <w:lvl w:ilvl="1">
        <w:numFmt w:val="decimal"/>
        <w:lvlText w:val="%2."/>
        <w:lvlJc w:val="left"/>
      </w:lvl>
    </w:lvlOverride>
  </w:num>
  <w:num w:numId="564" w16cid:durableId="1664316679">
    <w:abstractNumId w:val="336"/>
  </w:num>
  <w:num w:numId="565" w16cid:durableId="1756242871">
    <w:abstractNumId w:val="472"/>
  </w:num>
  <w:num w:numId="566" w16cid:durableId="157815404">
    <w:abstractNumId w:val="638"/>
  </w:num>
  <w:num w:numId="567" w16cid:durableId="232282976">
    <w:abstractNumId w:val="663"/>
  </w:num>
  <w:num w:numId="568" w16cid:durableId="1321352075">
    <w:abstractNumId w:val="344"/>
  </w:num>
  <w:num w:numId="569" w16cid:durableId="866601652">
    <w:abstractNumId w:val="590"/>
  </w:num>
  <w:num w:numId="570" w16cid:durableId="833495181">
    <w:abstractNumId w:val="70"/>
  </w:num>
  <w:num w:numId="571" w16cid:durableId="2040037154">
    <w:abstractNumId w:val="3"/>
  </w:num>
  <w:num w:numId="572" w16cid:durableId="1472943563">
    <w:abstractNumId w:val="64"/>
  </w:num>
  <w:num w:numId="573" w16cid:durableId="1809938017">
    <w:abstractNumId w:val="553"/>
  </w:num>
  <w:num w:numId="574" w16cid:durableId="180166187">
    <w:abstractNumId w:val="288"/>
  </w:num>
  <w:num w:numId="575" w16cid:durableId="85227794">
    <w:abstractNumId w:val="82"/>
  </w:num>
  <w:num w:numId="576" w16cid:durableId="508758118">
    <w:abstractNumId w:val="567"/>
  </w:num>
  <w:num w:numId="577" w16cid:durableId="635337875">
    <w:abstractNumId w:val="502"/>
  </w:num>
  <w:num w:numId="578" w16cid:durableId="1328898601">
    <w:abstractNumId w:val="575"/>
  </w:num>
  <w:num w:numId="579" w16cid:durableId="431168187">
    <w:abstractNumId w:val="197"/>
  </w:num>
  <w:num w:numId="580" w16cid:durableId="1875386605">
    <w:abstractNumId w:val="201"/>
  </w:num>
  <w:num w:numId="581" w16cid:durableId="314795868">
    <w:abstractNumId w:val="17"/>
  </w:num>
  <w:num w:numId="582" w16cid:durableId="1597904801">
    <w:abstractNumId w:val="615"/>
  </w:num>
  <w:num w:numId="583" w16cid:durableId="2050182222">
    <w:abstractNumId w:val="271"/>
  </w:num>
  <w:num w:numId="584" w16cid:durableId="1753116662">
    <w:abstractNumId w:val="35"/>
  </w:num>
  <w:num w:numId="585" w16cid:durableId="527839700">
    <w:abstractNumId w:val="659"/>
  </w:num>
  <w:num w:numId="586" w16cid:durableId="1998679121">
    <w:abstractNumId w:val="443"/>
  </w:num>
  <w:num w:numId="587" w16cid:durableId="516358817">
    <w:abstractNumId w:val="208"/>
  </w:num>
  <w:num w:numId="588" w16cid:durableId="101847332">
    <w:abstractNumId w:val="356"/>
  </w:num>
  <w:num w:numId="589" w16cid:durableId="1590193009">
    <w:abstractNumId w:val="413"/>
  </w:num>
  <w:num w:numId="590" w16cid:durableId="378013459">
    <w:abstractNumId w:val="172"/>
  </w:num>
  <w:num w:numId="591" w16cid:durableId="448622122">
    <w:abstractNumId w:val="437"/>
  </w:num>
  <w:num w:numId="592" w16cid:durableId="1524399110">
    <w:abstractNumId w:val="20"/>
  </w:num>
  <w:num w:numId="593" w16cid:durableId="906186315">
    <w:abstractNumId w:val="432"/>
  </w:num>
  <w:num w:numId="594" w16cid:durableId="284505455">
    <w:abstractNumId w:val="666"/>
  </w:num>
  <w:num w:numId="595" w16cid:durableId="1081608557">
    <w:abstractNumId w:val="169"/>
  </w:num>
  <w:num w:numId="596" w16cid:durableId="634485486">
    <w:abstractNumId w:val="370"/>
  </w:num>
  <w:num w:numId="597" w16cid:durableId="1286812343">
    <w:abstractNumId w:val="446"/>
  </w:num>
  <w:num w:numId="598" w16cid:durableId="1832792420">
    <w:abstractNumId w:val="348"/>
  </w:num>
  <w:num w:numId="599" w16cid:durableId="1112822935">
    <w:abstractNumId w:val="83"/>
  </w:num>
  <w:num w:numId="600" w16cid:durableId="324866800">
    <w:abstractNumId w:val="83"/>
    <w:lvlOverride w:ilvl="1">
      <w:lvl w:ilvl="1">
        <w:numFmt w:val="decimal"/>
        <w:lvlText w:val="%2."/>
        <w:lvlJc w:val="left"/>
      </w:lvl>
    </w:lvlOverride>
  </w:num>
  <w:num w:numId="601" w16cid:durableId="1158763249">
    <w:abstractNumId w:val="391"/>
  </w:num>
  <w:num w:numId="602" w16cid:durableId="1645352538">
    <w:abstractNumId w:val="233"/>
  </w:num>
  <w:num w:numId="603" w16cid:durableId="574559727">
    <w:abstractNumId w:val="206"/>
  </w:num>
  <w:num w:numId="604" w16cid:durableId="1447432625">
    <w:abstractNumId w:val="207"/>
  </w:num>
  <w:num w:numId="605" w16cid:durableId="160856104">
    <w:abstractNumId w:val="599"/>
  </w:num>
  <w:num w:numId="606" w16cid:durableId="1176722650">
    <w:abstractNumId w:val="492"/>
  </w:num>
  <w:num w:numId="607" w16cid:durableId="1889683888">
    <w:abstractNumId w:val="185"/>
  </w:num>
  <w:num w:numId="608" w16cid:durableId="1351881496">
    <w:abstractNumId w:val="122"/>
  </w:num>
  <w:num w:numId="609" w16cid:durableId="38825021">
    <w:abstractNumId w:val="334"/>
  </w:num>
  <w:num w:numId="610" w16cid:durableId="838035944">
    <w:abstractNumId w:val="603"/>
  </w:num>
  <w:num w:numId="611" w16cid:durableId="1926498044">
    <w:abstractNumId w:val="250"/>
  </w:num>
  <w:num w:numId="612" w16cid:durableId="667364605">
    <w:abstractNumId w:val="158"/>
  </w:num>
  <w:num w:numId="613" w16cid:durableId="675423335">
    <w:abstractNumId w:val="90"/>
  </w:num>
  <w:num w:numId="614" w16cid:durableId="1559826976">
    <w:abstractNumId w:val="352"/>
  </w:num>
  <w:num w:numId="615" w16cid:durableId="142897759">
    <w:abstractNumId w:val="655"/>
  </w:num>
  <w:num w:numId="616" w16cid:durableId="1267228944">
    <w:abstractNumId w:val="665"/>
  </w:num>
  <w:num w:numId="617" w16cid:durableId="14622074">
    <w:abstractNumId w:val="570"/>
  </w:num>
  <w:num w:numId="618" w16cid:durableId="879905026">
    <w:abstractNumId w:val="146"/>
  </w:num>
  <w:num w:numId="619" w16cid:durableId="939486614">
    <w:abstractNumId w:val="188"/>
  </w:num>
  <w:num w:numId="620" w16cid:durableId="1024021582">
    <w:abstractNumId w:val="512"/>
  </w:num>
  <w:num w:numId="621" w16cid:durableId="815218418">
    <w:abstractNumId w:val="566"/>
  </w:num>
  <w:num w:numId="622" w16cid:durableId="1397971504">
    <w:abstractNumId w:val="134"/>
  </w:num>
  <w:num w:numId="623" w16cid:durableId="1548495484">
    <w:abstractNumId w:val="272"/>
  </w:num>
  <w:num w:numId="624" w16cid:durableId="803428849">
    <w:abstractNumId w:val="92"/>
  </w:num>
  <w:num w:numId="625" w16cid:durableId="1133867313">
    <w:abstractNumId w:val="142"/>
  </w:num>
  <w:num w:numId="626" w16cid:durableId="694385324">
    <w:abstractNumId w:val="392"/>
  </w:num>
  <w:num w:numId="627" w16cid:durableId="577323159">
    <w:abstractNumId w:val="536"/>
  </w:num>
  <w:num w:numId="628" w16cid:durableId="803044310">
    <w:abstractNumId w:val="100"/>
  </w:num>
  <w:num w:numId="629" w16cid:durableId="1624650434">
    <w:abstractNumId w:val="151"/>
  </w:num>
  <w:num w:numId="630" w16cid:durableId="1832789681">
    <w:abstractNumId w:val="661"/>
  </w:num>
  <w:num w:numId="631" w16cid:durableId="1797984823">
    <w:abstractNumId w:val="635"/>
  </w:num>
  <w:num w:numId="632" w16cid:durableId="2087723786">
    <w:abstractNumId w:val="68"/>
  </w:num>
  <w:num w:numId="633" w16cid:durableId="85730156">
    <w:abstractNumId w:val="658"/>
  </w:num>
  <w:num w:numId="634" w16cid:durableId="468594992">
    <w:abstractNumId w:val="189"/>
  </w:num>
  <w:num w:numId="635" w16cid:durableId="1623075830">
    <w:abstractNumId w:val="420"/>
  </w:num>
  <w:num w:numId="636" w16cid:durableId="1935279973">
    <w:abstractNumId w:val="283"/>
  </w:num>
  <w:num w:numId="637" w16cid:durableId="1365671121">
    <w:abstractNumId w:val="414"/>
  </w:num>
  <w:num w:numId="638" w16cid:durableId="1963341282">
    <w:abstractNumId w:val="463"/>
  </w:num>
  <w:num w:numId="639" w16cid:durableId="2002348440">
    <w:abstractNumId w:val="505"/>
  </w:num>
  <w:num w:numId="640" w16cid:durableId="860975315">
    <w:abstractNumId w:val="224"/>
  </w:num>
  <w:num w:numId="641" w16cid:durableId="742414620">
    <w:abstractNumId w:val="74"/>
  </w:num>
  <w:num w:numId="642" w16cid:durableId="369036173">
    <w:abstractNumId w:val="467"/>
  </w:num>
  <w:num w:numId="643" w16cid:durableId="738403933">
    <w:abstractNumId w:val="421"/>
  </w:num>
  <w:num w:numId="644" w16cid:durableId="1882742788">
    <w:abstractNumId w:val="649"/>
  </w:num>
  <w:num w:numId="645" w16cid:durableId="1995599863">
    <w:abstractNumId w:val="26"/>
  </w:num>
  <w:num w:numId="646" w16cid:durableId="2001732315">
    <w:abstractNumId w:val="156"/>
  </w:num>
  <w:num w:numId="647" w16cid:durableId="268856652">
    <w:abstractNumId w:val="415"/>
  </w:num>
  <w:num w:numId="648" w16cid:durableId="703487063">
    <w:abstractNumId w:val="401"/>
  </w:num>
  <w:num w:numId="649" w16cid:durableId="779838917">
    <w:abstractNumId w:val="416"/>
  </w:num>
  <w:num w:numId="650" w16cid:durableId="871264484">
    <w:abstractNumId w:val="662"/>
  </w:num>
  <w:num w:numId="651" w16cid:durableId="1772505774">
    <w:abstractNumId w:val="343"/>
  </w:num>
  <w:num w:numId="652" w16cid:durableId="122312746">
    <w:abstractNumId w:val="270"/>
  </w:num>
  <w:num w:numId="653" w16cid:durableId="1478303619">
    <w:abstractNumId w:val="504"/>
  </w:num>
  <w:num w:numId="654" w16cid:durableId="1814370921">
    <w:abstractNumId w:val="164"/>
  </w:num>
  <w:num w:numId="655" w16cid:durableId="301734807">
    <w:abstractNumId w:val="462"/>
  </w:num>
  <w:num w:numId="656" w16cid:durableId="1886016007">
    <w:abstractNumId w:val="191"/>
  </w:num>
  <w:num w:numId="657" w16cid:durableId="2014717024">
    <w:abstractNumId w:val="71"/>
  </w:num>
  <w:num w:numId="658" w16cid:durableId="235282420">
    <w:abstractNumId w:val="427"/>
  </w:num>
  <w:num w:numId="659" w16cid:durableId="328095973">
    <w:abstractNumId w:val="105"/>
  </w:num>
  <w:num w:numId="660" w16cid:durableId="1694303055">
    <w:abstractNumId w:val="93"/>
  </w:num>
  <w:num w:numId="661" w16cid:durableId="93794476">
    <w:abstractNumId w:val="230"/>
  </w:num>
  <w:num w:numId="662" w16cid:durableId="1976060683">
    <w:abstractNumId w:val="521"/>
  </w:num>
  <w:num w:numId="663" w16cid:durableId="1438523519">
    <w:abstractNumId w:val="246"/>
  </w:num>
  <w:num w:numId="664" w16cid:durableId="1413506159">
    <w:abstractNumId w:val="477"/>
  </w:num>
  <w:num w:numId="665" w16cid:durableId="122777118">
    <w:abstractNumId w:val="477"/>
    <w:lvlOverride w:ilvl="1">
      <w:lvl w:ilvl="1">
        <w:numFmt w:val="bullet"/>
        <w:lvlText w:val="o"/>
        <w:lvlJc w:val="left"/>
        <w:pPr>
          <w:tabs>
            <w:tab w:val="num" w:pos="1440"/>
          </w:tabs>
          <w:ind w:left="1440" w:hanging="360"/>
        </w:pPr>
        <w:rPr>
          <w:rFonts w:ascii="Courier New" w:hAnsi="Courier New" w:hint="default"/>
          <w:sz w:val="20"/>
        </w:rPr>
      </w:lvl>
    </w:lvlOverride>
  </w:num>
  <w:num w:numId="666" w16cid:durableId="1417510308">
    <w:abstractNumId w:val="85"/>
  </w:num>
  <w:num w:numId="667" w16cid:durableId="1449547721">
    <w:abstractNumId w:val="374"/>
  </w:num>
  <w:num w:numId="668" w16cid:durableId="883832537">
    <w:abstractNumId w:val="113"/>
  </w:num>
  <w:num w:numId="669" w16cid:durableId="584342544">
    <w:abstractNumId w:val="438"/>
  </w:num>
  <w:num w:numId="670" w16cid:durableId="286401477">
    <w:abstractNumId w:val="69"/>
  </w:num>
  <w:num w:numId="671" w16cid:durableId="1127700162">
    <w:abstractNumId w:val="194"/>
  </w:num>
  <w:num w:numId="672" w16cid:durableId="1115251291">
    <w:abstractNumId w:val="181"/>
  </w:num>
  <w:num w:numId="673" w16cid:durableId="1417819843">
    <w:abstractNumId w:val="642"/>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024C"/>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56205"/>
    <w:rsid w:val="0006106F"/>
    <w:rsid w:val="000660B6"/>
    <w:rsid w:val="000709E9"/>
    <w:rsid w:val="000713DE"/>
    <w:rsid w:val="000714D0"/>
    <w:rsid w:val="000731DB"/>
    <w:rsid w:val="00082C48"/>
    <w:rsid w:val="00095DBF"/>
    <w:rsid w:val="000A07D2"/>
    <w:rsid w:val="000A1EB8"/>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6541E"/>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216AB"/>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B735C"/>
    <w:rsid w:val="002C0C03"/>
    <w:rsid w:val="002C145D"/>
    <w:rsid w:val="002C1F98"/>
    <w:rsid w:val="002C7BC6"/>
    <w:rsid w:val="002D4F4F"/>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34BD"/>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0EF0"/>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A0CD4"/>
    <w:rsid w:val="005C71C0"/>
    <w:rsid w:val="005D417F"/>
    <w:rsid w:val="005D4F5D"/>
    <w:rsid w:val="005D6534"/>
    <w:rsid w:val="005F2B28"/>
    <w:rsid w:val="005F3F70"/>
    <w:rsid w:val="005F59DF"/>
    <w:rsid w:val="006010AB"/>
    <w:rsid w:val="00602360"/>
    <w:rsid w:val="00603A1A"/>
    <w:rsid w:val="00606804"/>
    <w:rsid w:val="00606CA4"/>
    <w:rsid w:val="00607358"/>
    <w:rsid w:val="00612379"/>
    <w:rsid w:val="00613DD8"/>
    <w:rsid w:val="0061547B"/>
    <w:rsid w:val="00617E27"/>
    <w:rsid w:val="0062182B"/>
    <w:rsid w:val="00626534"/>
    <w:rsid w:val="006266BE"/>
    <w:rsid w:val="006345AB"/>
    <w:rsid w:val="0064532E"/>
    <w:rsid w:val="0064591B"/>
    <w:rsid w:val="0064661E"/>
    <w:rsid w:val="00652D0A"/>
    <w:rsid w:val="00654DE5"/>
    <w:rsid w:val="00657AB9"/>
    <w:rsid w:val="00670D49"/>
    <w:rsid w:val="00672E6F"/>
    <w:rsid w:val="006750EF"/>
    <w:rsid w:val="00685374"/>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E60C8"/>
    <w:rsid w:val="006F3D04"/>
    <w:rsid w:val="0070272A"/>
    <w:rsid w:val="0071042F"/>
    <w:rsid w:val="00710E3D"/>
    <w:rsid w:val="00711EEF"/>
    <w:rsid w:val="00717C32"/>
    <w:rsid w:val="00720753"/>
    <w:rsid w:val="007250C1"/>
    <w:rsid w:val="0073698F"/>
    <w:rsid w:val="00741E56"/>
    <w:rsid w:val="007503DF"/>
    <w:rsid w:val="00752B6B"/>
    <w:rsid w:val="0075369F"/>
    <w:rsid w:val="00755AC1"/>
    <w:rsid w:val="00762D34"/>
    <w:rsid w:val="00763041"/>
    <w:rsid w:val="0076440A"/>
    <w:rsid w:val="00766512"/>
    <w:rsid w:val="0077018D"/>
    <w:rsid w:val="00770F1E"/>
    <w:rsid w:val="00777995"/>
    <w:rsid w:val="007801A0"/>
    <w:rsid w:val="007811DA"/>
    <w:rsid w:val="0078289B"/>
    <w:rsid w:val="0079334E"/>
    <w:rsid w:val="00794699"/>
    <w:rsid w:val="007A6713"/>
    <w:rsid w:val="007A765B"/>
    <w:rsid w:val="007B2858"/>
    <w:rsid w:val="007B648B"/>
    <w:rsid w:val="007C1684"/>
    <w:rsid w:val="007C1F9A"/>
    <w:rsid w:val="007D0C83"/>
    <w:rsid w:val="007D441E"/>
    <w:rsid w:val="007E643A"/>
    <w:rsid w:val="008044BE"/>
    <w:rsid w:val="00810BE2"/>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CB0"/>
    <w:rsid w:val="008D0D92"/>
    <w:rsid w:val="008E01FD"/>
    <w:rsid w:val="008E1FEC"/>
    <w:rsid w:val="008E663C"/>
    <w:rsid w:val="008E6F1D"/>
    <w:rsid w:val="008F5591"/>
    <w:rsid w:val="008F5DBC"/>
    <w:rsid w:val="0091080C"/>
    <w:rsid w:val="00910C2E"/>
    <w:rsid w:val="00910EFB"/>
    <w:rsid w:val="009113BA"/>
    <w:rsid w:val="00911903"/>
    <w:rsid w:val="00913634"/>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853E4"/>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33471"/>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B6D8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97677"/>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0288"/>
    <w:rsid w:val="00C76623"/>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4E1C"/>
    <w:rsid w:val="00D4614D"/>
    <w:rsid w:val="00D54A38"/>
    <w:rsid w:val="00D72AC2"/>
    <w:rsid w:val="00D75D87"/>
    <w:rsid w:val="00D779E7"/>
    <w:rsid w:val="00D77B40"/>
    <w:rsid w:val="00D805AB"/>
    <w:rsid w:val="00D81792"/>
    <w:rsid w:val="00D8180F"/>
    <w:rsid w:val="00D83E59"/>
    <w:rsid w:val="00D86578"/>
    <w:rsid w:val="00D91847"/>
    <w:rsid w:val="00D93A8A"/>
    <w:rsid w:val="00D947FB"/>
    <w:rsid w:val="00D968C9"/>
    <w:rsid w:val="00DA324D"/>
    <w:rsid w:val="00DA4627"/>
    <w:rsid w:val="00DA4923"/>
    <w:rsid w:val="00DA5674"/>
    <w:rsid w:val="00DA6704"/>
    <w:rsid w:val="00DB67B4"/>
    <w:rsid w:val="00DB7D16"/>
    <w:rsid w:val="00DC6AAB"/>
    <w:rsid w:val="00DD1029"/>
    <w:rsid w:val="00DD556A"/>
    <w:rsid w:val="00DD5A58"/>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E41FF"/>
    <w:rsid w:val="00EF1349"/>
    <w:rsid w:val="00EF1C12"/>
    <w:rsid w:val="00F02BCE"/>
    <w:rsid w:val="00F05862"/>
    <w:rsid w:val="00F132A5"/>
    <w:rsid w:val="00F14C41"/>
    <w:rsid w:val="00F27768"/>
    <w:rsid w:val="00F27F72"/>
    <w:rsid w:val="00F32CFD"/>
    <w:rsid w:val="00F32FBA"/>
    <w:rsid w:val="00F352A0"/>
    <w:rsid w:val="00F3550D"/>
    <w:rsid w:val="00F3573E"/>
    <w:rsid w:val="00F449B6"/>
    <w:rsid w:val="00F45F5D"/>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 w:type="paragraph" w:styleId="Encabezado">
    <w:name w:val="header"/>
    <w:basedOn w:val="Normal"/>
    <w:link w:val="EncabezadoCar"/>
    <w:uiPriority w:val="99"/>
    <w:unhideWhenUsed/>
    <w:rsid w:val="00D93A8A"/>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D93A8A"/>
    <w:rPr>
      <w:rFonts w:ascii="Liberation Serif" w:eastAsia="Noto Serif CJK SC" w:hAnsi="Liberation Serif" w:cs="Mangal"/>
      <w:szCs w:val="21"/>
      <w:lang w:val="en-US" w:eastAsia="zh-CN" w:bidi="hi-IN"/>
      <w14:ligatures w14:val="none"/>
    </w:rPr>
  </w:style>
  <w:style w:type="paragraph" w:styleId="Piedepgina">
    <w:name w:val="footer"/>
    <w:basedOn w:val="Normal"/>
    <w:link w:val="PiedepginaCar"/>
    <w:uiPriority w:val="99"/>
    <w:unhideWhenUsed/>
    <w:rsid w:val="00D93A8A"/>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D93A8A"/>
    <w:rPr>
      <w:rFonts w:ascii="Liberation Serif" w:eastAsia="Noto Serif CJK SC" w:hAnsi="Liberation Serif" w:cs="Mangal"/>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36700</TotalTime>
  <Pages>268</Pages>
  <Words>71827</Words>
  <Characters>395050</Characters>
  <Application>Microsoft Office Word</Application>
  <DocSecurity>0</DocSecurity>
  <Lines>3292</Lines>
  <Paragraphs>931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107</cp:revision>
  <cp:lastPrinted>2025-09-02T15:58:00Z</cp:lastPrinted>
  <dcterms:created xsi:type="dcterms:W3CDTF">2024-06-17T22:34:00Z</dcterms:created>
  <dcterms:modified xsi:type="dcterms:W3CDTF">2025-09-06T16:25:00Z</dcterms:modified>
</cp:coreProperties>
</file>