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w:t>
      </w:r>
      <w:proofErr w:type="gramStart"/>
      <w:r w:rsidRPr="00C20080">
        <w:rPr>
          <w:lang w:val="en-US"/>
        </w:rPr>
        <w:t>critique</w:t>
      </w:r>
      <w:proofErr w:type="gramEnd"/>
      <w:r w:rsidRPr="00C20080">
        <w:rPr>
          <w:lang w:val="en-US"/>
        </w:rPr>
        <w:t xml:space="preserv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xml:space="preserve">, making the previous system secondary, </w:t>
      </w:r>
      <w:proofErr w:type="gramStart"/>
      <w:r w:rsidRPr="00C20080">
        <w:rPr>
          <w:lang w:val="en-US"/>
        </w:rPr>
        <w:t>similar to</w:t>
      </w:r>
      <w:proofErr w:type="gramEnd"/>
      <w:r w:rsidRPr="00C20080">
        <w:rPr>
          <w:lang w:val="en-US"/>
        </w:rPr>
        <w:t xml:space="preserve">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 xml:space="preserve">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w:t>
      </w:r>
      <w:proofErr w:type="gramStart"/>
      <w:r w:rsidRPr="00C20080">
        <w:rPr>
          <w:lang w:val="en-US"/>
        </w:rPr>
        <w:t>the successful</w:t>
      </w:r>
      <w:proofErr w:type="gramEnd"/>
      <w:r w:rsidRPr="00C20080">
        <w:rPr>
          <w:lang w:val="en-US"/>
        </w:rPr>
        <w:t>,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w:t>
      </w:r>
      <w:proofErr w:type="gramStart"/>
      <w:r w:rsidRPr="00C20080">
        <w:rPr>
          <w:lang w:val="en-US"/>
        </w:rPr>
        <w:t>similar to</w:t>
      </w:r>
      <w:proofErr w:type="gramEnd"/>
      <w:r w:rsidRPr="00C20080">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proofErr w:type="gramStart"/>
      <w:r w:rsidR="0031308C" w:rsidRPr="00C20080">
        <w:rPr>
          <w:b/>
          <w:bCs/>
          <w:lang w:val="en-US"/>
        </w:rPr>
        <w:t>Roots</w:t>
      </w:r>
      <w:proofErr w:type="gramEnd"/>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 xml:space="preserve">A global system overseeing resource management, ensuring ethical conduct, and facilitating collaboration across the Trust ecosystem. </w:t>
      </w:r>
      <w:proofErr w:type="gramStart"/>
      <w:r w:rsidRPr="00C20080">
        <w:t>All of</w:t>
      </w:r>
      <w:proofErr w:type="gramEnd"/>
      <w:r w:rsidRPr="00C20080">
        <w:t xml:space="preserve">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xml:space="preserve"> Emphasizes a constant and evolving system where Turtle's priorities are directly voted on by all Persons within the Tree </w:t>
      </w:r>
      <w:proofErr w:type="gramStart"/>
      <w:r w:rsidRPr="009E0B48">
        <w:t>systems</w:t>
      </w:r>
      <w:proofErr w:type="gramEnd"/>
      <w:r w:rsidRPr="009E0B48">
        <w:t>,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w:t>
      </w:r>
      <w:proofErr w:type="gramStart"/>
      <w:r w:rsidRPr="009E0B48">
        <w:t>it</w:t>
      </w:r>
      <w:proofErr w:type="gramEnd"/>
      <w:r w:rsidRPr="009E0B48">
        <w:t xml:space="preserve"> will have </w:t>
      </w:r>
      <w:proofErr w:type="gramStart"/>
      <w:r w:rsidRPr="009E0B48">
        <w:t>in</w:t>
      </w:r>
      <w:proofErr w:type="gramEnd"/>
      <w:r w:rsidRPr="009E0B48">
        <w:t xml:space="preserve">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xml:space="preserve"> Users vote on projects and Ideas, influencing the system's direction through democratic participation, while also having methods to change the direction and parameters of the </w:t>
      </w:r>
      <w:proofErr w:type="gramStart"/>
      <w:r w:rsidRPr="009E0B48">
        <w:t>system as a whole</w:t>
      </w:r>
      <w:proofErr w:type="gramEnd"/>
      <w:r w:rsidRPr="009E0B48">
        <w:t>.</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xml:space="preserve"> The universal currency of Turtle, designed for inter-Tree transactions and </w:t>
      </w:r>
      <w:proofErr w:type="gramStart"/>
      <w:r w:rsidRPr="009E0B48">
        <w:t>the access</w:t>
      </w:r>
      <w:proofErr w:type="gramEnd"/>
      <w:r w:rsidRPr="009E0B48">
        <w:t xml:space="preserve">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xml:space="preserve"> Roles and tasks receive monthly satisfaction ratings to identify areas needing improvement or automation, while also giving valuable insights </w:t>
      </w:r>
      <w:proofErr w:type="gramStart"/>
      <w:r w:rsidRPr="009E0B48">
        <w:t>for</w:t>
      </w:r>
      <w:proofErr w:type="gramEnd"/>
      <w:r w:rsidRPr="009E0B48">
        <w:t xml:space="preserve">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xml:space="preserve"> The "Trust" framework is completely </w:t>
      </w:r>
      <w:proofErr w:type="gramStart"/>
      <w:r w:rsidRPr="009E0B48">
        <w:t>open-source</w:t>
      </w:r>
      <w:proofErr w:type="gramEnd"/>
      <w:r w:rsidRPr="009E0B48">
        <w:t>,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xml:space="preserve"> Forming a </w:t>
      </w:r>
      <w:proofErr w:type="gramStart"/>
      <w:r w:rsidRPr="009E0B48">
        <w:t>Development</w:t>
      </w:r>
      <w:proofErr w:type="gramEnd"/>
      <w:r w:rsidRPr="009E0B48">
        <w:t xml:space="preserve">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xml:space="preserve">: Ensuring the system handles </w:t>
      </w:r>
      <w:proofErr w:type="gramStart"/>
      <w:r w:rsidRPr="009E0B48">
        <w:t>a large number of</w:t>
      </w:r>
      <w:proofErr w:type="gramEnd"/>
      <w:r w:rsidRPr="009E0B48">
        <w:t xml:space="preserve">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 xml:space="preserve">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w:t>
      </w:r>
      <w:proofErr w:type="gramStart"/>
      <w:r w:rsidRPr="009E0B48">
        <w:t>and also</w:t>
      </w:r>
      <w:proofErr w:type="gramEnd"/>
      <w:r w:rsidRPr="009E0B48">
        <w:t xml:space="preserve">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w:t>
      </w:r>
      <w:proofErr w:type="gramStart"/>
      <w:r w:rsidR="00050CE4">
        <w:rPr>
          <w:rFonts w:ascii="Times New Roman" w:eastAsia="Times New Roman" w:hAnsi="Times New Roman" w:cs="Times New Roman"/>
          <w:kern w:val="0"/>
          <w:lang w:eastAsia="es-CL" w:bidi="ar-SA"/>
        </w:rPr>
        <w:t>persons</w:t>
      </w:r>
      <w:proofErr w:type="gramEnd"/>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C20080">
        <w:rPr>
          <w:rFonts w:ascii="Times New Roman" w:eastAsia="Times New Roman" w:hAnsi="Times New Roman" w:cs="Times New Roman"/>
          <w:b/>
          <w:bCs/>
          <w:kern w:val="0"/>
          <w:lang w:eastAsia="es-CL" w:bidi="ar-SA"/>
        </w:rPr>
        <w:t>Outputs</w:t>
      </w:r>
      <w:proofErr w:type="gramEnd"/>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xml:space="preserve">. Each proposed change must include an attached proposal that will be voted on within </w:t>
      </w:r>
      <w:proofErr w:type="gramStart"/>
      <w:r w:rsidRPr="00C20080">
        <w:rPr>
          <w:lang w:val="en-US"/>
        </w:rPr>
        <w:t>a period of time</w:t>
      </w:r>
      <w:proofErr w:type="gramEnd"/>
      <w:r w:rsidRPr="00C20080">
        <w:rPr>
          <w:lang w:val="en-US"/>
        </w:rPr>
        <w:t>.</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 xml:space="preserve">Governance Structure </w:t>
      </w:r>
      <w:proofErr w:type="gramStart"/>
      <w:r w:rsidRPr="00C20080">
        <w:rPr>
          <w:b/>
          <w:bCs/>
        </w:rPr>
        <w:t>within</w:t>
      </w:r>
      <w:proofErr w:type="gramEnd"/>
      <w:r w:rsidRPr="00C20080">
        <w:rPr>
          <w:b/>
          <w:bCs/>
        </w:rPr>
        <w:t xml:space="preserve">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 xml:space="preserve">They should promote collaboration, sustainability, innovation, and </w:t>
      </w:r>
      <w:proofErr w:type="gramStart"/>
      <w:r w:rsidRPr="00C20080">
        <w:t>benefit to</w:t>
      </w:r>
      <w:proofErr w:type="gramEnd"/>
      <w:r w:rsidRPr="00C20080">
        <w:t xml:space="preserve">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w:t>
      </w:r>
      <w:proofErr w:type="gramStart"/>
      <w:r w:rsidRPr="00C20080">
        <w:t>involved parties</w:t>
      </w:r>
      <w:proofErr w:type="gramEnd"/>
      <w:r w:rsidRPr="00C20080">
        <w:t>.</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w:t>
      </w:r>
      <w:proofErr w:type="gramStart"/>
      <w:r w:rsidRPr="00C20080">
        <w:t xml:space="preserve">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proofErr w:type="gramEnd"/>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 xml:space="preserve">Pooling resources reduces duplication of </w:t>
      </w:r>
      <w:proofErr w:type="gramStart"/>
      <w:r w:rsidRPr="00C20080">
        <w:t>efforts</w:t>
      </w:r>
      <w:proofErr w:type="gramEnd"/>
      <w:r w:rsidRPr="00C20080">
        <w:t xml:space="preserve">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w:t>
      </w:r>
      <w:proofErr w:type="gramStart"/>
      <w:r w:rsidRPr="00C20080">
        <w:t>refinements</w:t>
      </w:r>
      <w:proofErr w:type="gramEnd"/>
      <w:r w:rsidRPr="00C20080">
        <w:t xml:space="preserve">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xml:space="preserve">, with coordination among </w:t>
      </w:r>
      <w:proofErr w:type="gramStart"/>
      <w:r w:rsidRPr="00C20080">
        <w:t>involved parties</w:t>
      </w:r>
      <w:proofErr w:type="gramEnd"/>
      <w:r w:rsidRPr="00C20080">
        <w:t>.</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xml:space="preserve"> The force of </w:t>
      </w:r>
      <w:proofErr w:type="gramStart"/>
      <w:r w:rsidRPr="00527C39">
        <w:t>the XP</w:t>
      </w:r>
      <w:proofErr w:type="gramEnd"/>
      <w:r w:rsidRPr="00527C39">
        <w:t>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xml:space="preserve"> As a user's Level increases, the "gravitational" pull of the XP decay grows exponentially. For a high-Level "Champion," this force becomes significant, requiring a substantial and continuous level of positive contribution simply to maintain their </w:t>
      </w:r>
      <w:proofErr w:type="gramStart"/>
      <w:r w:rsidRPr="00527C39">
        <w:t>current status</w:t>
      </w:r>
      <w:proofErr w:type="gramEnd"/>
      <w:r w:rsidRPr="00527C39">
        <w:t xml:space="preserve">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 xml:space="preserve">There is a theoretical point where the downward pull of XP Gravity becomes equal to the maximum possible XP a highly dedicated human can earn </w:t>
      </w:r>
      <w:proofErr w:type="gramStart"/>
      <w:r w:rsidRPr="00527C39">
        <w:t>in a given</w:t>
      </w:r>
      <w:proofErr w:type="gramEnd"/>
      <w:r w:rsidRPr="00527C39">
        <w:t xml:space="preserve">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lastRenderedPageBreak/>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w:t>
      </w:r>
      <w:proofErr w:type="gramStart"/>
      <w:r w:rsidRPr="00C20080">
        <w:t>a temporal</w:t>
      </w:r>
      <w:proofErr w:type="gramEnd"/>
      <w:r w:rsidRPr="00C20080">
        <w:t xml:space="preserve">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lastRenderedPageBreak/>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lastRenderedPageBreak/>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xml:space="preserve">: Requires voter education and understanding of </w:t>
      </w:r>
      <w:proofErr w:type="gramStart"/>
      <w:r w:rsidRPr="00C20080">
        <w:t>the technology</w:t>
      </w:r>
      <w:proofErr w:type="gramEnd"/>
      <w:r w:rsidRPr="00C20080">
        <w:t>.</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lastRenderedPageBreak/>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w:t>
      </w:r>
      <w:proofErr w:type="gramStart"/>
      <w:r w:rsidRPr="007A765B">
        <w:t>final outcome</w:t>
      </w:r>
      <w:proofErr w:type="gramEnd"/>
      <w:r w:rsidRPr="007A765B">
        <w:t xml:space="preserv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proofErr w:type="gramStart"/>
      <w:r w:rsidRPr="007A765B">
        <w:rPr>
          <w:b/>
          <w:bCs/>
        </w:rPr>
        <w:t>Final Outcome</w:t>
      </w:r>
      <w:proofErr w:type="gramEnd"/>
      <w:r w:rsidRPr="007A765B">
        <w:rPr>
          <w:b/>
          <w:bCs/>
        </w:rPr>
        <w:t>:</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lastRenderedPageBreak/>
        <w:t>Democratic Integrity:</w:t>
      </w:r>
      <w:r w:rsidRPr="007A765B">
        <w:t xml:space="preserve"> The community always retains </w:t>
      </w:r>
      <w:proofErr w:type="gramStart"/>
      <w:r w:rsidRPr="007A765B">
        <w:t>the majority of</w:t>
      </w:r>
      <w:proofErr w:type="gramEnd"/>
      <w:r w:rsidRPr="007A765B">
        <w:t xml:space="preserve">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w:t>
      </w:r>
      <w:proofErr w:type="gramStart"/>
      <w:r w:rsidRPr="007A765B">
        <w:t>one,</w:t>
      </w:r>
      <w:proofErr w:type="gramEnd"/>
      <w:r w:rsidRPr="007A765B">
        <w:t xml:space="preserv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 xml:space="preserve">The Expert-Weighted Democratic System, governed by the Universal Expertise Coefficient, enriches the Trust framework by creating a robust and predictable synthesis of specialized knowledge and </w:t>
      </w:r>
      <w:proofErr w:type="gramStart"/>
      <w:r w:rsidRPr="007A765B">
        <w:t>the popular</w:t>
      </w:r>
      <w:proofErr w:type="gramEnd"/>
      <w:r w:rsidRPr="007A765B">
        <w:t xml:space="preserve">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 xml:space="preserve">Whether through </w:t>
      </w:r>
      <w:proofErr w:type="gramStart"/>
      <w:r w:rsidRPr="00514B2A">
        <w:t>vote</w:t>
      </w:r>
      <w:proofErr w:type="gramEnd"/>
      <w:r w:rsidRPr="00514B2A">
        <w:t xml:space="preserv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t>
      </w:r>
      <w:r w:rsidRPr="00514B2A">
        <w:lastRenderedPageBreak/>
        <w:t>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w:t>
      </w:r>
      <w:proofErr w:type="gramStart"/>
      <w:r w:rsidRPr="00514B2A">
        <w:t>access to</w:t>
      </w:r>
      <w:proofErr w:type="gramEnd"/>
      <w:r w:rsidRPr="00514B2A">
        <w:t xml:space="preserve">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lastRenderedPageBreak/>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w:t>
      </w:r>
      <w:proofErr w:type="gramStart"/>
      <w:r w:rsidRPr="00514B2A">
        <w:t>register</w:t>
      </w:r>
      <w:proofErr w:type="gramEnd"/>
      <w:r w:rsidRPr="00514B2A">
        <w:t xml:space="preserve">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w:t>
      </w:r>
      <w:proofErr w:type="gramStart"/>
      <w:r w:rsidRPr="00514B2A">
        <w:rPr>
          <w:b/>
          <w:bCs/>
          <w:lang w:val="es-CL"/>
        </w:rPr>
        <w:t>Interface</w:t>
      </w:r>
      <w:proofErr w:type="gramEnd"/>
      <w:r w:rsidRPr="00514B2A">
        <w:rPr>
          <w:b/>
          <w:bCs/>
          <w:lang w:val="es-CL"/>
        </w:rPr>
        <w:t xml:space="preserv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lastRenderedPageBreak/>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 xml:space="preserve">Delegates receive warnings when they approach the delegation </w:t>
      </w:r>
      <w:proofErr w:type="gramStart"/>
      <w:r w:rsidRPr="00514B2A">
        <w:t>cap</w:t>
      </w:r>
      <w:proofErr w:type="gramEnd"/>
      <w:r w:rsidRPr="00514B2A">
        <w:t>.</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lastRenderedPageBreak/>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w:t>
      </w:r>
      <w:proofErr w:type="gramStart"/>
      <w:r w:rsidR="00D26D8A" w:rsidRPr="00C20080">
        <w:t>percentages</w:t>
      </w:r>
      <w:proofErr w:type="gramEnd"/>
      <w:r w:rsidR="00D26D8A" w:rsidRPr="00C20080">
        <w:t xml:space="preserve">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xml:space="preserve">: Leaders serve for a predetermined term, with the possibility of re-election based on performance and team </w:t>
      </w:r>
      <w:proofErr w:type="gramStart"/>
      <w:r w:rsidRPr="00C20080">
        <w:t>vote</w:t>
      </w:r>
      <w:proofErr w:type="gramEnd"/>
      <w:r w:rsidRPr="00C20080">
        <w:t>,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lastRenderedPageBreak/>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lastRenderedPageBreak/>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lastRenderedPageBreak/>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lastRenderedPageBreak/>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 xml:space="preserve">Individuals who propose effective automation solutions will receive a bonus in the form of </w:t>
      </w:r>
      <w:proofErr w:type="gramStart"/>
      <w:r w:rsidRPr="00C20080">
        <w:t>higher Berry</w:t>
      </w:r>
      <w:proofErr w:type="gramEnd"/>
      <w:r w:rsidRPr="00C20080">
        <w:t xml:space="preserve">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lastRenderedPageBreak/>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proofErr w:type="gramStart"/>
      <w:r w:rsidRPr="00C20080">
        <w:t>Form</w:t>
      </w:r>
      <w:proofErr w:type="gramEnd"/>
      <w:r w:rsidRPr="00C20080">
        <w:t xml:space="preserve">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w:t>
      </w:r>
      <w:proofErr w:type="gramStart"/>
      <w:r w:rsidRPr="00C20080">
        <w:t>similar to</w:t>
      </w:r>
      <w:proofErr w:type="gramEnd"/>
      <w:r w:rsidRPr="00C20080">
        <w:t xml:space="preserve">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 xml:space="preserve">Automation initiatives should consider environmental impact and strive for </w:t>
      </w:r>
      <w:r w:rsidRPr="00C20080">
        <w:lastRenderedPageBreak/>
        <w:t>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 xml:space="preserve">Track improvements in the Tree's Turtle Gauge factors, such as Innovation and Efficiency (IE) and Social Contribution (SC), </w:t>
      </w:r>
      <w:proofErr w:type="gramStart"/>
      <w:r w:rsidRPr="00C20080">
        <w:t>as a result of</w:t>
      </w:r>
      <w:proofErr w:type="gramEnd"/>
      <w:r w:rsidRPr="00C20080">
        <w:t xml:space="preserve">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proofErr w:type="gramStart"/>
      <w:r w:rsidRPr="00C20080">
        <w:t>Form</w:t>
      </w:r>
      <w:proofErr w:type="gramEnd"/>
      <w:r w:rsidRPr="00C20080">
        <w:t xml:space="preserve">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 xml:space="preserve">Regularly review the effectiveness of improvement and automation initiatives, </w:t>
      </w:r>
      <w:proofErr w:type="gramStart"/>
      <w:r w:rsidRPr="00C20080">
        <w:t>making adjustments</w:t>
      </w:r>
      <w:proofErr w:type="gramEnd"/>
      <w:r w:rsidRPr="00C20080">
        <w:t xml:space="preserve">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w:t>
      </w:r>
      <w:r w:rsidRPr="00C20080">
        <w:rPr>
          <w:lang w:val="en-US"/>
        </w:rPr>
        <w:lastRenderedPageBreak/>
        <w:t>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proofErr w:type="gramStart"/>
      <w:r w:rsidRPr="00C20080">
        <w:rPr>
          <w:b/>
          <w:bCs/>
          <w:lang w:val="en-US"/>
        </w:rPr>
        <w:t>Sum</w:t>
      </w:r>
      <w:proofErr w:type="gramEnd"/>
      <w:r w:rsidRPr="00C20080">
        <w:rPr>
          <w:b/>
          <w:bCs/>
          <w:lang w:val="en-US"/>
        </w:rPr>
        <w:t xml:space="preserve"> of Percentage Improvements:</w:t>
      </w:r>
    </w:p>
    <w:p w14:paraId="317B17BD" w14:textId="77777777" w:rsidR="00BE2DF0" w:rsidRPr="00C20080" w:rsidRDefault="00BE2DF0">
      <w:pPr>
        <w:pStyle w:val="NormalWeb"/>
        <w:numPr>
          <w:ilvl w:val="0"/>
          <w:numId w:val="271"/>
        </w:numPr>
        <w:rPr>
          <w:lang w:val="en-US"/>
        </w:rPr>
      </w:pPr>
      <w:proofErr w:type="gramStart"/>
      <w:r w:rsidRPr="00C20080">
        <w:rPr>
          <w:lang w:val="en-US"/>
        </w:rPr>
        <w:t>Sum</w:t>
      </w:r>
      <w:proofErr w:type="gramEnd"/>
      <w:r w:rsidRPr="00C20080">
        <w:rPr>
          <w:lang w:val="en-US"/>
        </w:rPr>
        <w:t xml:space="preserve">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lastRenderedPageBreak/>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proofErr w:type="gramStart"/>
      <w:r w:rsidRPr="00C20080">
        <w:rPr>
          <w:b/>
          <w:bCs/>
          <w:lang w:val="en-US"/>
        </w:rPr>
        <w:t>Allocate</w:t>
      </w:r>
      <w:proofErr w:type="gramEnd"/>
      <w:r w:rsidRPr="00C20080">
        <w:rPr>
          <w:b/>
          <w:bCs/>
          <w:lang w:val="en-US"/>
        </w:rPr>
        <w:t xml:space="preserv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lastRenderedPageBreak/>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lastRenderedPageBreak/>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 xml:space="preserve">Gradually reduce rewards over time if the </w:t>
      </w:r>
      <w:proofErr w:type="gramStart"/>
      <w:r w:rsidRPr="00C20080">
        <w:rPr>
          <w:lang w:val="en-US"/>
        </w:rPr>
        <w:t>improvement's</w:t>
      </w:r>
      <w:proofErr w:type="gramEnd"/>
      <w:r w:rsidRPr="00C20080">
        <w:rPr>
          <w:lang w:val="en-US"/>
        </w:rPr>
        <w:t xml:space="preserve"> </w:t>
      </w:r>
      <w:proofErr w:type="gramStart"/>
      <w:r w:rsidRPr="00C20080">
        <w:rPr>
          <w:lang w:val="en-US"/>
        </w:rPr>
        <w:t>impact</w:t>
      </w:r>
      <w:proofErr w:type="gramEnd"/>
      <w:r w:rsidRPr="00C20080">
        <w:rPr>
          <w:lang w:val="en-US"/>
        </w:rPr>
        <w:t xml:space="preserve">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w:t>
      </w:r>
      <w:proofErr w:type="gramStart"/>
      <w:r w:rsidRPr="00C20080">
        <w:rPr>
          <w:lang w:val="en-US"/>
        </w:rPr>
        <w:t>tying</w:t>
      </w:r>
      <w:proofErr w:type="gramEnd"/>
      <w:r w:rsidRPr="00C20080">
        <w:rPr>
          <w:lang w:val="en-US"/>
        </w:rPr>
        <w:t xml:space="preserve">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 xml:space="preserve">The credibility and effectiveness of the Trust system </w:t>
      </w:r>
      <w:proofErr w:type="gramStart"/>
      <w:r w:rsidRPr="00C20080">
        <w:rPr>
          <w:lang w:val="en-US"/>
        </w:rPr>
        <w:t>rely</w:t>
      </w:r>
      <w:proofErr w:type="gramEnd"/>
      <w:r w:rsidRPr="00C20080">
        <w:rPr>
          <w:lang w:val="en-US"/>
        </w:rPr>
        <w:t xml:space="preserve">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 xml:space="preserve">Develop a common reference framework for selecting KPIs to </w:t>
      </w:r>
      <w:proofErr w:type="gramStart"/>
      <w:r w:rsidRPr="00C20080">
        <w:rPr>
          <w:lang w:val="en-US"/>
        </w:rPr>
        <w:t>avoid overly</w:t>
      </w:r>
      <w:proofErr w:type="gramEnd"/>
      <w:r w:rsidRPr="00C20080">
        <w:rPr>
          <w:lang w:val="en-US"/>
        </w:rPr>
        <w:t xml:space="preserve">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 xml:space="preserve">A resilient and transparent data measurement framework contributes to a </w:t>
      </w:r>
      <w:proofErr w:type="gramStart"/>
      <w:r w:rsidRPr="00C20080">
        <w:rPr>
          <w:lang w:val="en-US"/>
        </w:rPr>
        <w:t>more stable and fair</w:t>
      </w:r>
      <w:proofErr w:type="gramEnd"/>
      <w:r w:rsidRPr="00C20080">
        <w:rPr>
          <w:lang w:val="en-US"/>
        </w:rPr>
        <w:t xml:space="preserve">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proofErr w:type="gramStart"/>
      <w:r w:rsidRPr="00C20080">
        <w:rPr>
          <w:lang w:val="en-US"/>
        </w:rPr>
        <w:t>In order to</w:t>
      </w:r>
      <w:proofErr w:type="gramEnd"/>
      <w:r w:rsidRPr="00C20080">
        <w:rPr>
          <w:lang w:val="en-US"/>
        </w:rPr>
        <w:t xml:space="preserve">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w:t>
      </w:r>
      <w:proofErr w:type="gramStart"/>
      <w:r w:rsidRPr="00C20080">
        <w:rPr>
          <w:lang w:val="en-US"/>
        </w:rPr>
        <w:t>amount</w:t>
      </w:r>
      <w:proofErr w:type="gramEnd"/>
      <w:r w:rsidRPr="00C20080">
        <w:rPr>
          <w:lang w:val="en-US"/>
        </w:rPr>
        <w:t xml:space="preserve">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w:t>
      </w:r>
      <w:proofErr w:type="gramStart"/>
      <w:r w:rsidR="002920D0" w:rsidRPr="00C20080">
        <w:rPr>
          <w:lang w:val="en-US"/>
        </w:rPr>
        <w:t>amount</w:t>
      </w:r>
      <w:proofErr w:type="gramEnd"/>
      <w:r w:rsidR="002920D0" w:rsidRPr="00C20080">
        <w:rPr>
          <w:lang w:val="en-US"/>
        </w:rPr>
        <w:t xml:space="preserve"> of </w:t>
      </w:r>
      <w:r w:rsidR="0006106F" w:rsidRPr="00C20080">
        <w:rPr>
          <w:b/>
          <w:bCs/>
          <w:lang w:val="en-US"/>
        </w:rPr>
        <w:t>Berries</w:t>
      </w:r>
      <w:r w:rsidR="002920D0" w:rsidRPr="00C20080">
        <w:rPr>
          <w:lang w:val="en-US"/>
        </w:rPr>
        <w:t xml:space="preserve"> available for purchasing resources is a direct conversion from the votes, in a </w:t>
      </w:r>
      <w:proofErr w:type="gramStart"/>
      <w:r w:rsidR="002920D0" w:rsidRPr="00C20080">
        <w:rPr>
          <w:lang w:val="en-US"/>
        </w:rPr>
        <w:t>one to one</w:t>
      </w:r>
      <w:proofErr w:type="gramEnd"/>
      <w:r w:rsidR="002920D0" w:rsidRPr="00C20080">
        <w:rPr>
          <w:lang w:val="en-US"/>
        </w:rPr>
        <w:t xml:space="preserv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 xml:space="preserve">a source of </w:t>
      </w:r>
      <w:proofErr w:type="gramStart"/>
      <w:r w:rsidR="00AA46A5" w:rsidRPr="00C20080">
        <w:rPr>
          <w:lang w:val="en-US"/>
        </w:rPr>
        <w:t>the resource</w:t>
      </w:r>
      <w:proofErr w:type="gramEnd"/>
      <w:r w:rsidR="00AA46A5" w:rsidRPr="00C20080">
        <w:rPr>
          <w:lang w:val="en-US"/>
        </w:rPr>
        <w:t xml:space="preserv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w:t>
      </w:r>
      <w:proofErr w:type="gramStart"/>
      <w:r w:rsidR="006A150B" w:rsidRPr="00C20080">
        <w:t>aligning with</w:t>
      </w:r>
      <w:proofErr w:type="gramEnd"/>
      <w:r w:rsidR="006A150B" w:rsidRPr="00C20080">
        <w:t xml:space="preserve">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w:t>
      </w:r>
      <w:proofErr w:type="gramStart"/>
      <w:r w:rsidRPr="00C20080">
        <w:t>provide assistance</w:t>
      </w:r>
      <w:proofErr w:type="gramEnd"/>
      <w:r w:rsidRPr="00C20080">
        <w:t xml:space="preserv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 xml:space="preserve">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w:t>
      </w:r>
      <w:proofErr w:type="gramStart"/>
      <w:r w:rsidRPr="00C20080">
        <w:t>incentivizes</w:t>
      </w:r>
      <w:proofErr w:type="gramEnd"/>
      <w:r w:rsidRPr="00C20080">
        <w:t xml:space="preserve">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 xml:space="preserve">To quantify the position on the visual gauge and determine the conversion rate from Berries to Nutrients, a formula calculates a percentage ranging from 0 to 1. This percentage is obtained by </w:t>
      </w:r>
      <w:proofErr w:type="gramStart"/>
      <w:r w:rsidRPr="00C20080">
        <w:t>summing</w:t>
      </w:r>
      <w:proofErr w:type="gramEnd"/>
      <w:r w:rsidRPr="00C20080">
        <w:t xml:space="preserve"> the scores of key factors, each multiplied by </w:t>
      </w:r>
      <w:proofErr w:type="gramStart"/>
      <w:r w:rsidRPr="00C20080">
        <w:t>its</w:t>
      </w:r>
      <w:proofErr w:type="gramEnd"/>
      <w:r w:rsidRPr="00C20080">
        <w:t xml:space="preserve">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t>
      </w:r>
      <w:proofErr w:type="spellStart"/>
      <w:r w:rsidRPr="00C20080">
        <w:t>wES×</w:t>
      </w:r>
      <w:proofErr w:type="gramStart"/>
      <w:r w:rsidRPr="00C20080">
        <w:t>ES</w:t>
      </w:r>
      <w:proofErr w:type="spellEnd"/>
      <w:r w:rsidRPr="00C20080">
        <w:t>)+</w:t>
      </w:r>
      <w:proofErr w:type="gramEnd"/>
      <w:r w:rsidRPr="00C20080">
        <w:t>(</w:t>
      </w:r>
      <w:proofErr w:type="spellStart"/>
      <w:r w:rsidRPr="00C20080">
        <w:t>wIE×</w:t>
      </w:r>
      <w:proofErr w:type="gramStart"/>
      <w:r w:rsidRPr="00C20080">
        <w:t>IE</w:t>
      </w:r>
      <w:proofErr w:type="spellEnd"/>
      <w:r w:rsidRPr="00C20080">
        <w:t>)+</w:t>
      </w:r>
      <w:proofErr w:type="gramEnd"/>
      <w:r w:rsidRPr="00C20080">
        <w:t>(</w:t>
      </w:r>
      <w:proofErr w:type="spellStart"/>
      <w:r w:rsidRPr="00C20080">
        <w:t>wSC×</w:t>
      </w:r>
      <w:proofErr w:type="gramStart"/>
      <w:r w:rsidRPr="00C20080">
        <w:t>SC</w:t>
      </w:r>
      <w:proofErr w:type="spellEnd"/>
      <w:r w:rsidRPr="00C20080">
        <w:t>)+</w:t>
      </w:r>
      <w:proofErr w:type="gramEnd"/>
      <w:r w:rsidRPr="00C20080">
        <w:t>(</w:t>
      </w:r>
      <w:proofErr w:type="spellStart"/>
      <w:r w:rsidRPr="00C20080">
        <w:t>wIC×IC</w:t>
      </w:r>
      <w:proofErr w:type="spellEnd"/>
      <w:r w:rsidRPr="00C20080">
        <w:t>)</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 xml:space="preserve">Description of </w:t>
      </w:r>
      <w:proofErr w:type="gramStart"/>
      <w:r w:rsidRPr="00C20080">
        <w:rPr>
          <w:b/>
          <w:bCs/>
        </w:rPr>
        <w:t>the Factors</w:t>
      </w:r>
      <w:proofErr w:type="gramEnd"/>
      <w:r w:rsidRPr="00C20080">
        <w:rPr>
          <w:b/>
          <w:bCs/>
        </w:rPr>
        <w:t xml:space="preserve">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 xml:space="preserve">The weights determine the importance of each factor in </w:t>
      </w:r>
      <w:proofErr w:type="gramStart"/>
      <w:r w:rsidRPr="00C20080">
        <w:t>the total</w:t>
      </w:r>
      <w:proofErr w:type="gramEnd"/>
      <w:r w:rsidRPr="00C20080">
        <w:t xml:space="preserve"> calculation.</w:t>
      </w:r>
    </w:p>
    <w:p w14:paraId="4204402F" w14:textId="5D63CCB4" w:rsidR="00DF3F5C" w:rsidRPr="00C20080" w:rsidRDefault="00DF3F5C">
      <w:pPr>
        <w:numPr>
          <w:ilvl w:val="1"/>
          <w:numId w:val="235"/>
        </w:numPr>
      </w:pPr>
      <w:r w:rsidRPr="00C20080">
        <w:t xml:space="preserve">The sum of all weights must equal 1: </w:t>
      </w:r>
      <w:proofErr w:type="spellStart"/>
      <w:r w:rsidRPr="00C20080">
        <w:t>wES+wIE+wSC+wIC</w:t>
      </w:r>
      <w:proofErr w:type="spellEnd"/>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proofErr w:type="spellStart"/>
      <w:r w:rsidRPr="00C20080">
        <w:t>wES</w:t>
      </w:r>
      <w:proofErr w:type="spellEnd"/>
      <w:r w:rsidRPr="00C20080">
        <w:t>=0.4</w:t>
      </w:r>
    </w:p>
    <w:p w14:paraId="42A2D5B0" w14:textId="669C4C86" w:rsidR="00DF3F5C" w:rsidRPr="00C20080" w:rsidRDefault="00DF3F5C">
      <w:pPr>
        <w:numPr>
          <w:ilvl w:val="1"/>
          <w:numId w:val="236"/>
        </w:numPr>
      </w:pPr>
      <w:proofErr w:type="spellStart"/>
      <w:r w:rsidRPr="00C20080">
        <w:t>wIE</w:t>
      </w:r>
      <w:proofErr w:type="spellEnd"/>
      <w:r w:rsidRPr="00C20080">
        <w:t>=0.3</w:t>
      </w:r>
    </w:p>
    <w:p w14:paraId="7BEC9C1F" w14:textId="15309E87" w:rsidR="00DF3F5C" w:rsidRPr="00C20080" w:rsidRDefault="00DF3F5C">
      <w:pPr>
        <w:numPr>
          <w:ilvl w:val="1"/>
          <w:numId w:val="236"/>
        </w:numPr>
      </w:pPr>
      <w:proofErr w:type="spellStart"/>
      <w:r w:rsidRPr="00C20080">
        <w:t>wSC</w:t>
      </w:r>
      <w:proofErr w:type="spellEnd"/>
      <w:r w:rsidRPr="00C20080">
        <w:t>=0.2</w:t>
      </w:r>
    </w:p>
    <w:p w14:paraId="3F2E53A3" w14:textId="7709CAF7" w:rsidR="00DF3F5C" w:rsidRPr="00C20080" w:rsidRDefault="00DF3F5C">
      <w:pPr>
        <w:numPr>
          <w:ilvl w:val="1"/>
          <w:numId w:val="236"/>
        </w:numPr>
      </w:pPr>
      <w:proofErr w:type="spellStart"/>
      <w:r w:rsidRPr="00C20080">
        <w:t>wIC</w:t>
      </w:r>
      <w:proofErr w:type="spellEnd"/>
      <w:r w:rsidRPr="00C20080">
        <w:t>=0.1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w:t>
      </w:r>
      <w:proofErr w:type="gramStart"/>
      <w:r w:rsidRPr="00C20080">
        <w:t>9)+(</w:t>
      </w:r>
      <w:proofErr w:type="gramEnd"/>
      <w:r w:rsidRPr="00C20080">
        <w:t>0.3×0.</w:t>
      </w:r>
      <w:proofErr w:type="gramStart"/>
      <w:r w:rsidRPr="00C20080">
        <w:t>7)+(</w:t>
      </w:r>
      <w:proofErr w:type="gramEnd"/>
      <w:r w:rsidRPr="00C20080">
        <w:t>0.2×0.</w:t>
      </w:r>
      <w:proofErr w:type="gramStart"/>
      <w:r w:rsidRPr="00C20080">
        <w:t>8)+(</w:t>
      </w:r>
      <w:proofErr w:type="gramEnd"/>
      <w:r w:rsidRPr="00C20080">
        <w:t>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w:t>
      </w:r>
      <w:proofErr w:type="spellStart"/>
      <w:r w:rsidRPr="00C20080">
        <w:rPr>
          <w:b/>
          <w:bCs/>
        </w:rPr>
        <w:t>Cdecayed</w:t>
      </w:r>
      <w:proofErr w:type="spellEnd"/>
      <w:r w:rsidRPr="00C20080">
        <w:rPr>
          <w:b/>
          <w:bCs/>
        </w:rPr>
        <w:t>​)</w:t>
      </w:r>
      <w:r w:rsidRPr="00C20080">
        <w:t xml:space="preserve">: The </w:t>
      </w:r>
      <w:proofErr w:type="gramStart"/>
      <w:r w:rsidRPr="00C20080">
        <w:t>amount</w:t>
      </w:r>
      <w:proofErr w:type="gramEnd"/>
      <w:r w:rsidRPr="00C20080">
        <w:t xml:space="preserve">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w:t>
      </w:r>
      <w:proofErr w:type="spellStart"/>
      <w:r w:rsidRPr="00514B2A">
        <w:rPr>
          <w:lang w:val="es-CL"/>
        </w:rPr>
        <w:t>Cdecayed×D</w:t>
      </w:r>
      <w:proofErr w:type="spellEnd"/>
      <w:r w:rsidRPr="00514B2A">
        <w:rPr>
          <w:lang w:val="es-CL"/>
        </w:rPr>
        <w:t>))</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 xml:space="preserve">α and β: Weighting coefficients determining the influence of T and </w:t>
      </w:r>
      <w:proofErr w:type="spellStart"/>
      <w:r w:rsidRPr="00C20080">
        <w:t>Cdecayed</w:t>
      </w:r>
      <w:proofErr w:type="spellEnd"/>
      <w:r w:rsidRPr="00C20080">
        <w:t>​.</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proofErr w:type="spellStart"/>
      <w:r w:rsidRPr="00C20080">
        <w:t>Cdecayed</w:t>
      </w:r>
      <w:proofErr w:type="spellEnd"/>
      <w:r w:rsidRPr="00C20080">
        <w:t>​: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w:t>
      </w:r>
      <w:proofErr w:type="spellStart"/>
      <w:r w:rsidRPr="00C20080">
        <w:rPr>
          <w:b/>
          <w:bCs/>
        </w:rPr>
        <w:t>Cdecayed</w:t>
      </w:r>
      <w:proofErr w:type="spellEnd"/>
      <w:r w:rsidRPr="00C20080">
        <w:rPr>
          <w:b/>
          <w:bCs/>
        </w:rPr>
        <w:t>​)</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 xml:space="preserve">Ci: Amount of material contributed </w:t>
      </w:r>
      <w:proofErr w:type="spellStart"/>
      <w:r w:rsidRPr="00C20080">
        <w:t>tit_iti</w:t>
      </w:r>
      <w:proofErr w:type="spellEnd"/>
      <w:r w:rsidRPr="00C20080">
        <w:t>​ months ago.</w:t>
      </w:r>
    </w:p>
    <w:p w14:paraId="764FBCC8" w14:textId="3E8BBC42" w:rsidR="00DF3F5C" w:rsidRPr="00C20080" w:rsidRDefault="00DF3F5C">
      <w:pPr>
        <w:numPr>
          <w:ilvl w:val="0"/>
          <w:numId w:val="240"/>
        </w:numPr>
      </w:pPr>
      <w:r w:rsidRPr="00C20080">
        <w:t>e−</w:t>
      </w:r>
      <w:proofErr w:type="spellStart"/>
      <w:r w:rsidRPr="00C20080">
        <w:t>λti</w:t>
      </w:r>
      <w:proofErr w:type="spellEnd"/>
      <w:r w:rsidRPr="00C20080">
        <w:t>: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w:t>
      </w:r>
      <w:proofErr w:type="spellStart"/>
      <w:r w:rsidRPr="00C20080">
        <w:rPr>
          <w:b/>
          <w:bCs/>
        </w:rPr>
        <w:t>Cdecaye</w:t>
      </w:r>
      <w:r w:rsidR="009A3D36" w:rsidRPr="00C20080">
        <w:rPr>
          <w:b/>
          <w:bCs/>
        </w:rPr>
        <w:t>d</w:t>
      </w:r>
      <w:proofErr w:type="spellEnd"/>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 xml:space="preserve">Indicates the current global demand for </w:t>
      </w:r>
      <w:proofErr w:type="gramStart"/>
      <w:r w:rsidRPr="00C20080">
        <w:t>the material</w:t>
      </w:r>
      <w:proofErr w:type="gramEnd"/>
      <w:r w:rsidRPr="00C20080">
        <w:t>.</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w:t>
      </w:r>
      <w:proofErr w:type="gramStart"/>
      <w:r w:rsidRPr="00C20080">
        <w:t>×(</w:t>
      </w:r>
      <w:proofErr w:type="gramEnd"/>
      <w:r w:rsidRPr="00C20080">
        <w:t>1+0.5×0.77+0.5</w:t>
      </w:r>
      <w:proofErr w:type="gramStart"/>
      <w:r w:rsidRPr="00C20080">
        <w:t>×(</w:t>
      </w:r>
      <w:proofErr w:type="gramEnd"/>
      <w:r w:rsidRPr="00C20080">
        <w:t>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w:t>
      </w:r>
      <w:proofErr w:type="gramStart"/>
      <w:r w:rsidR="00DF3F5C" w:rsidRPr="00C20080">
        <w:t>×(</w:t>
      </w:r>
      <w:proofErr w:type="gramEnd"/>
      <w:r w:rsidR="00DF3F5C" w:rsidRPr="00C20080">
        <w:t>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xml:space="preserve">: Determining the </w:t>
      </w:r>
      <w:proofErr w:type="gramStart"/>
      <w:r w:rsidRPr="00C20080">
        <w:t>amount</w:t>
      </w:r>
      <w:proofErr w:type="gramEnd"/>
      <w:r w:rsidRPr="00C20080">
        <w:t xml:space="preserve">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proofErr w:type="gramStart"/>
      <w:r w:rsidRPr="00C20080">
        <w:t>Coincides</w:t>
      </w:r>
      <w:proofErr w:type="gramEnd"/>
      <w:r w:rsidRPr="00C20080">
        <w:t xml:space="preserve"> with </w:t>
      </w:r>
      <w:proofErr w:type="gramStart"/>
      <w:r w:rsidRPr="00C20080">
        <w:t>the voting</w:t>
      </w:r>
      <w:proofErr w:type="gramEnd"/>
      <w:r w:rsidRPr="00C20080">
        <w:t xml:space="preserve">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proofErr w:type="gramStart"/>
      <w:r w:rsidRPr="00C20080">
        <w:t>Reflects</w:t>
      </w:r>
      <w:proofErr w:type="gramEnd"/>
      <w:r w:rsidRPr="00C20080">
        <w:t xml:space="preserve">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w:t>
      </w:r>
      <w:proofErr w:type="spellStart"/>
      <w:r w:rsidRPr="00C20080">
        <w:t>lambdaλ</w:t>
      </w:r>
      <w:proofErr w:type="spellEnd"/>
      <w:r w:rsidRPr="00C20080">
        <w:t>)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 xml:space="preserve">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w:t>
      </w:r>
      <w:proofErr w:type="gramStart"/>
      <w:r w:rsidRPr="00C20080">
        <w:t>system as a whole, ensuring</w:t>
      </w:r>
      <w:proofErr w:type="gramEnd"/>
      <w:r w:rsidRPr="00C20080">
        <w:t xml:space="preserve">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w:t>
      </w:r>
      <w:proofErr w:type="gramStart"/>
      <w:r w:rsidRPr="002C1F98">
        <w:rPr>
          <w:rFonts w:ascii="Times New Roman" w:eastAsia="Times New Roman" w:hAnsi="Times New Roman" w:cs="Times New Roman"/>
          <w:kern w:val="0"/>
          <w:lang w:eastAsia="es-CL" w:bidi="ar-SA"/>
        </w:rPr>
        <w:t>that maturity</w:t>
      </w:r>
      <w:proofErr w:type="gramEnd"/>
      <w:r w:rsidRPr="002C1F98">
        <w:rPr>
          <w:rFonts w:ascii="Times New Roman" w:eastAsia="Times New Roman" w:hAnsi="Times New Roman" w:cs="Times New Roman"/>
          <w:kern w:val="0"/>
          <w:lang w:eastAsia="es-CL" w:bidi="ar-SA"/>
        </w:rPr>
        <w:t xml:space="preserve">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Proto-Turtle is not a pre-existing body. Its formation is an organic event, triggered only when the network reaches a scale and complexity that </w:t>
      </w:r>
      <w:proofErr w:type="gramStart"/>
      <w:r w:rsidRPr="002C1F98">
        <w:rPr>
          <w:rFonts w:ascii="Times New Roman" w:eastAsia="Times New Roman" w:hAnsi="Times New Roman" w:cs="Times New Roman"/>
          <w:kern w:val="0"/>
          <w:lang w:eastAsia="es-CL" w:bidi="ar-SA"/>
        </w:rPr>
        <w:t>make</w:t>
      </w:r>
      <w:proofErr w:type="gramEnd"/>
      <w:r w:rsidRPr="002C1F98">
        <w:rPr>
          <w:rFonts w:ascii="Times New Roman" w:eastAsia="Times New Roman" w:hAnsi="Times New Roman" w:cs="Times New Roman"/>
          <w:kern w:val="0"/>
          <w:lang w:eastAsia="es-CL" w:bidi="ar-SA"/>
        </w:rPr>
        <w:t xml:space="preserv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 xml:space="preserve">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w:t>
      </w:r>
      <w:r w:rsidRPr="0026569D">
        <w:lastRenderedPageBreak/>
        <w:t>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xml:space="preserve"> The exchange of Nutrients with other Trees is the primary method for generating Berries locally, therefore creating a system where a Tree </w:t>
      </w:r>
      <w:proofErr w:type="gramStart"/>
      <w:r w:rsidRPr="0026569D">
        <w:t>is able to</w:t>
      </w:r>
      <w:proofErr w:type="gramEnd"/>
      <w:r w:rsidRPr="0026569D">
        <w:t xml:space="preserve"> improve both its place within the global and local economy. This system helps to ensure that Trees with diverse skill sets and resources </w:t>
      </w:r>
      <w:proofErr w:type="gramStart"/>
      <w:r w:rsidRPr="0026569D">
        <w:t>are able to</w:t>
      </w:r>
      <w:proofErr w:type="gramEnd"/>
      <w:r w:rsidRPr="0026569D">
        <w:t xml:space="preserve">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proofErr w:type="spellStart"/>
      <w:r w:rsidRPr="0026569D">
        <w:rPr>
          <w:b/>
          <w:bCs/>
          <w:sz w:val="28"/>
          <w:szCs w:val="28"/>
          <w:lang w:val="es-CL"/>
        </w:rPr>
        <w:t>Mechanisms</w:t>
      </w:r>
      <w:proofErr w:type="spellEnd"/>
      <w:r w:rsidRPr="0026569D">
        <w:rPr>
          <w:b/>
          <w:bCs/>
          <w:sz w:val="28"/>
          <w:szCs w:val="28"/>
          <w:lang w:val="es-CL"/>
        </w:rPr>
        <w:t xml:space="preserve"> </w:t>
      </w:r>
      <w:proofErr w:type="spellStart"/>
      <w:r w:rsidRPr="0026569D">
        <w:rPr>
          <w:b/>
          <w:bCs/>
          <w:sz w:val="28"/>
          <w:szCs w:val="28"/>
          <w:lang w:val="es-CL"/>
        </w:rPr>
        <w:t>of</w:t>
      </w:r>
      <w:proofErr w:type="spellEnd"/>
      <w:r w:rsidRPr="0026569D">
        <w:rPr>
          <w:b/>
          <w:bCs/>
          <w:sz w:val="28"/>
          <w:szCs w:val="28"/>
          <w:lang w:val="es-CL"/>
        </w:rPr>
        <w:t xml:space="preserve">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 xml:space="preserve">1. </w:t>
      </w:r>
      <w:proofErr w:type="spellStart"/>
      <w:r w:rsidRPr="0026569D">
        <w:rPr>
          <w:b/>
          <w:bCs/>
          <w:lang w:val="es-CL"/>
        </w:rPr>
        <w:t>Earning</w:t>
      </w:r>
      <w:proofErr w:type="spellEnd"/>
      <w:r w:rsidRPr="0026569D">
        <w:rPr>
          <w:b/>
          <w:bCs/>
          <w:lang w:val="es-CL"/>
        </w:rPr>
        <w:t xml:space="preserve"> </w:t>
      </w:r>
      <w:proofErr w:type="spellStart"/>
      <w:r w:rsidRPr="0026569D">
        <w:rPr>
          <w:b/>
          <w:bCs/>
          <w:lang w:val="es-CL"/>
        </w:rPr>
        <w:t>Nutrients</w:t>
      </w:r>
      <w:proofErr w:type="spellEnd"/>
      <w:r w:rsidRPr="0026569D">
        <w:rPr>
          <w:b/>
          <w:bCs/>
          <w:lang w:val="es-CL"/>
        </w:rPr>
        <w:t>:</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 xml:space="preserve">This transaction destroys the </w:t>
      </w:r>
      <w:proofErr w:type="gramStart"/>
      <w:r w:rsidRPr="0026569D">
        <w:t>Berries, but</w:t>
      </w:r>
      <w:proofErr w:type="gramEnd"/>
      <w:r w:rsidRPr="0026569D">
        <w:t xml:space="preserve">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lastRenderedPageBreak/>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 xml:space="preserve">5. Dynamic </w:t>
      </w:r>
      <w:proofErr w:type="spellStart"/>
      <w:r w:rsidRPr="0026569D">
        <w:rPr>
          <w:b/>
          <w:bCs/>
          <w:lang w:val="es-CL"/>
        </w:rPr>
        <w:t>Rate</w:t>
      </w:r>
      <w:proofErr w:type="spellEnd"/>
      <w:r w:rsidRPr="0026569D">
        <w:rPr>
          <w:b/>
          <w:bCs/>
          <w:lang w:val="es-CL"/>
        </w:rPr>
        <w:t xml:space="preserve"> </w:t>
      </w:r>
      <w:proofErr w:type="spellStart"/>
      <w:r w:rsidRPr="0026569D">
        <w:rPr>
          <w:b/>
          <w:bCs/>
          <w:lang w:val="es-CL"/>
        </w:rPr>
        <w:t>Adjustments</w:t>
      </w:r>
      <w:proofErr w:type="spellEnd"/>
      <w:r w:rsidRPr="0026569D">
        <w:rPr>
          <w:b/>
          <w:bCs/>
          <w:lang w:val="es-CL"/>
        </w:rPr>
        <w:t>:</w:t>
      </w:r>
    </w:p>
    <w:p w14:paraId="336F1BD8" w14:textId="77777777" w:rsidR="0026569D" w:rsidRPr="0026569D" w:rsidRDefault="0026569D">
      <w:pPr>
        <w:numPr>
          <w:ilvl w:val="1"/>
          <w:numId w:val="403"/>
        </w:numPr>
      </w:pPr>
      <w:r w:rsidRPr="0026569D">
        <w:t xml:space="preserve">The conversion rates between Berries and Nutrients are not fixed but are adjusted dynamically, influenced by </w:t>
      </w:r>
      <w:proofErr w:type="gramStart"/>
      <w:r w:rsidRPr="0026569D">
        <w:t>a number of</w:t>
      </w:r>
      <w:proofErr w:type="gramEnd"/>
      <w:r w:rsidRPr="0026569D">
        <w:t xml:space="preserve">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 xml:space="preserve">This ensures that resources are allocated efficiently and that value is generated for those actions that are most beneficial to the </w:t>
      </w:r>
      <w:proofErr w:type="gramStart"/>
      <w:r w:rsidRPr="0026569D">
        <w:t>ecosystem as a whole</w:t>
      </w:r>
      <w:proofErr w:type="gramEnd"/>
      <w:r w:rsidRPr="0026569D">
        <w:t>.</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 xml:space="preserve">Incentives and </w:t>
      </w:r>
      <w:proofErr w:type="spellStart"/>
      <w:r w:rsidRPr="0026569D">
        <w:rPr>
          <w:b/>
          <w:bCs/>
          <w:sz w:val="28"/>
          <w:szCs w:val="28"/>
          <w:lang w:val="es-CL"/>
        </w:rPr>
        <w:t>Goals</w:t>
      </w:r>
      <w:proofErr w:type="spellEnd"/>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xml:space="preserve"> By tying the conversion process to the Turtle Gauge, the system incentivizes actions that contribute to the sustainability and ethical behavior of the entire ecosystem. The more a system positively impacts the “Turtle Gauge” the more easily they </w:t>
      </w:r>
      <w:proofErr w:type="gramStart"/>
      <w:r w:rsidRPr="0026569D">
        <w:t>are able to</w:t>
      </w:r>
      <w:proofErr w:type="gramEnd"/>
      <w:r w:rsidRPr="0026569D">
        <w:t xml:space="preserve">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xml:space="preserve">: The ability to produce and convert Nutrients into Berries </w:t>
      </w:r>
      <w:proofErr w:type="gramStart"/>
      <w:r w:rsidRPr="0026569D">
        <w:t>allows for</w:t>
      </w:r>
      <w:proofErr w:type="gramEnd"/>
      <w:r w:rsidRPr="0026569D">
        <w:t xml:space="preserve">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proofErr w:type="spellStart"/>
      <w:r w:rsidRPr="0026569D">
        <w:rPr>
          <w:b/>
          <w:bCs/>
          <w:sz w:val="28"/>
          <w:szCs w:val="28"/>
          <w:lang w:val="es-CL"/>
        </w:rPr>
        <w:t>Considerations</w:t>
      </w:r>
      <w:proofErr w:type="spellEnd"/>
      <w:r w:rsidRPr="0026569D">
        <w:rPr>
          <w:b/>
          <w:bCs/>
          <w:sz w:val="28"/>
          <w:szCs w:val="28"/>
          <w:lang w:val="es-CL"/>
        </w:rPr>
        <w:t xml:space="preserve"> and </w:t>
      </w:r>
      <w:proofErr w:type="spellStart"/>
      <w:r w:rsidRPr="0026569D">
        <w:rPr>
          <w:b/>
          <w:bCs/>
          <w:sz w:val="28"/>
          <w:szCs w:val="28"/>
          <w:lang w:val="es-CL"/>
        </w:rPr>
        <w:t>Safeguards</w:t>
      </w:r>
      <w:proofErr w:type="spellEnd"/>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w:t>
      </w:r>
      <w:proofErr w:type="gramStart"/>
      <w:r w:rsidRPr="00C20080">
        <w:t>require providing</w:t>
      </w:r>
      <w:proofErr w:type="gramEnd"/>
      <w:r w:rsidRPr="00C20080">
        <w:t xml:space="preserve">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lastRenderedPageBreak/>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 xml:space="preserve">Nano is designed for fast and </w:t>
      </w:r>
      <w:proofErr w:type="gramStart"/>
      <w:r w:rsidRPr="00C20080">
        <w:t>fee</w:t>
      </w:r>
      <w:proofErr w:type="gramEnd"/>
      <w:r w:rsidRPr="00C20080">
        <w:t>-less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w:t>
      </w:r>
      <w:proofErr w:type="gramStart"/>
      <w:r w:rsidRPr="00C20080">
        <w:t xml:space="preserve">a </w:t>
      </w:r>
      <w:r w:rsidRPr="00C20080">
        <w:rPr>
          <w:b/>
          <w:bCs/>
        </w:rPr>
        <w:t>gossip</w:t>
      </w:r>
      <w:proofErr w:type="gramEnd"/>
      <w:r w:rsidRPr="00C20080">
        <w:rPr>
          <w:b/>
          <w:bCs/>
        </w:rPr>
        <w:t>-about-gossip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proofErr w:type="gramStart"/>
      <w:r w:rsidRPr="00C20080">
        <w:t>Could</w:t>
      </w:r>
      <w:proofErr w:type="gramEnd"/>
      <w:r w:rsidRPr="00C20080">
        <w:t xml:space="preserve">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proofErr w:type="gramStart"/>
      <w:r w:rsidRPr="00C20080">
        <w:lastRenderedPageBreak/>
        <w:t>Would</w:t>
      </w:r>
      <w:proofErr w:type="gramEnd"/>
      <w:r w:rsidRPr="00C20080">
        <w:t xml:space="preserve">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lastRenderedPageBreak/>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 xml:space="preserve">A mechanism where each transaction and vote </w:t>
      </w:r>
      <w:proofErr w:type="gramStart"/>
      <w:r w:rsidRPr="00C20080">
        <w:t>contributes</w:t>
      </w:r>
      <w:proofErr w:type="gramEnd"/>
      <w:r w:rsidRPr="00C20080">
        <w:t xml:space="preserve">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lastRenderedPageBreak/>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lastRenderedPageBreak/>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lastRenderedPageBreak/>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lastRenderedPageBreak/>
        <w:t>The Triage Officer:</w:t>
      </w:r>
      <w:r w:rsidRPr="009A1A31">
        <w:t xml:space="preserve"> A certified professional with a Field of Expertise in the real-world legal system of the Tree's jurisdiction. Their sole function is to perform the initial "triage" </w:t>
      </w:r>
      <w:proofErr w:type="gramStart"/>
      <w:r w:rsidRPr="009A1A31">
        <w:t>on</w:t>
      </w:r>
      <w:proofErr w:type="gramEnd"/>
      <w:r w:rsidRPr="009A1A31">
        <w:t xml:space="preserve">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w:t>
      </w:r>
      <w:proofErr w:type="gramStart"/>
      <w:r w:rsidRPr="009A1A31">
        <w:t>The Turtle's</w:t>
      </w:r>
      <w:proofErr w:type="gramEnd"/>
      <w:r w:rsidRPr="009A1A31">
        <w:t xml:space="preserve">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w:t>
      </w:r>
      <w:proofErr w:type="gramStart"/>
      <w:r w:rsidRPr="00C20080">
        <w:t>the different</w:t>
      </w:r>
      <w:proofErr w:type="gramEnd"/>
      <w:r w:rsidRPr="00C20080">
        <w:t xml:space="preserve">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xml:space="preserve">: New methods </w:t>
      </w:r>
      <w:proofErr w:type="gramStart"/>
      <w:r w:rsidRPr="00C20080">
        <w:t>of resource</w:t>
      </w:r>
      <w:proofErr w:type="gramEnd"/>
      <w:r w:rsidRPr="00C20080">
        <w:t xml:space="preserv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w:t>
      </w:r>
      <w:proofErr w:type="gramStart"/>
      <w:r w:rsidRPr="00C20080">
        <w:t>is</w:t>
      </w:r>
      <w:proofErr w:type="gramEnd"/>
      <w:r w:rsidRPr="00C20080">
        <w:t xml:space="preserve">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proofErr w:type="gramStart"/>
      <w:r w:rsidR="00C85A7E" w:rsidRPr="00C20080">
        <w:rPr>
          <w:b/>
          <w:bCs/>
          <w:lang w:val="en-US"/>
        </w:rPr>
        <w:t>Ideas</w:t>
      </w:r>
      <w:proofErr w:type="gramEnd"/>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proofErr w:type="gramStart"/>
      <w:r w:rsidR="00C85A7E" w:rsidRPr="00C20080">
        <w:rPr>
          <w:b/>
          <w:bCs/>
          <w:lang w:val="en-US"/>
        </w:rPr>
        <w:t>Idea</w:t>
      </w:r>
      <w:r w:rsidRPr="00C20080">
        <w:rPr>
          <w:b/>
          <w:bCs/>
          <w:lang w:val="en-US"/>
        </w:rPr>
        <w:t>'s</w:t>
      </w:r>
      <w:proofErr w:type="gramEnd"/>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proofErr w:type="gramStart"/>
      <w:r w:rsidR="00C85A7E" w:rsidRPr="00C20080">
        <w:rPr>
          <w:b/>
          <w:bCs/>
          <w:lang w:val="en-US"/>
        </w:rPr>
        <w:t>Idea</w:t>
      </w:r>
      <w:proofErr w:type="gramEnd"/>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 xml:space="preserve">They </w:t>
      </w:r>
      <w:proofErr w:type="gramStart"/>
      <w:r w:rsidRPr="00C20080">
        <w:rPr>
          <w:lang w:val="en-US"/>
        </w:rPr>
        <w:t>vote</w:t>
      </w:r>
      <w:proofErr w:type="gramEnd"/>
      <w:r w:rsidRPr="00C20080">
        <w:rPr>
          <w:lang w:val="en-US"/>
        </w:rPr>
        <w:t xml:space="preserv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 xml:space="preserve">It </w:t>
      </w:r>
      <w:proofErr w:type="gramStart"/>
      <w:r w:rsidRPr="00C20080">
        <w:rPr>
          <w:lang w:val="en-US"/>
        </w:rPr>
        <w:t>is explained</w:t>
      </w:r>
      <w:proofErr w:type="gramEnd"/>
      <w:r w:rsidRPr="00C20080">
        <w:rPr>
          <w:lang w:val="en-US"/>
        </w:rPr>
        <w:t xml:space="preserve">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w:t>
      </w:r>
      <w:proofErr w:type="gramStart"/>
      <w:r w:rsidRPr="00C20080">
        <w:rPr>
          <w:lang w:val="en-US"/>
        </w:rPr>
        <w:t>earn</w:t>
      </w:r>
      <w:proofErr w:type="gramEnd"/>
      <w:r w:rsidRPr="00C20080">
        <w:rPr>
          <w:lang w:val="en-US"/>
        </w:rPr>
        <w:t xml:space="preserve">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w:t>
      </w:r>
      <w:proofErr w:type="gramStart"/>
      <w:r w:rsidRPr="00C20080">
        <w:rPr>
          <w:lang w:val="en-US"/>
        </w:rPr>
        <w:t>is</w:t>
      </w:r>
      <w:proofErr w:type="gramEnd"/>
      <w:r w:rsidRPr="00C20080">
        <w:rPr>
          <w:lang w:val="en-US"/>
        </w:rPr>
        <w:t xml:space="preserve">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w:t>
      </w:r>
      <w:proofErr w:type="gramStart"/>
      <w:r w:rsidRPr="00C20080">
        <w:rPr>
          <w:lang w:val="en-US"/>
        </w:rPr>
        <w:t>opened</w:t>
      </w:r>
      <w:proofErr w:type="gramEnd"/>
      <w:r w:rsidRPr="00C20080">
        <w:rPr>
          <w:lang w:val="en-US"/>
        </w:rPr>
        <w:t>.</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proofErr w:type="gramStart"/>
      <w:r w:rsidRPr="00C20080">
        <w:rPr>
          <w:lang w:val="en-US"/>
        </w:rPr>
        <w:t>Established for</w:t>
      </w:r>
      <w:proofErr w:type="gramEnd"/>
      <w:r w:rsidRPr="00C20080">
        <w:rPr>
          <w:lang w:val="en-US"/>
        </w:rPr>
        <w:t xml:space="preserve">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proofErr w:type="gramStart"/>
      <w:r w:rsidR="0084402E" w:rsidRPr="00C20080">
        <w:rPr>
          <w:b/>
          <w:bCs/>
          <w:lang w:val="en-US"/>
        </w:rPr>
        <w:t>Recycling</w:t>
      </w:r>
      <w:proofErr w:type="gramEnd"/>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 xml:space="preserve">A final product contamination report </w:t>
      </w:r>
      <w:proofErr w:type="gramStart"/>
      <w:r w:rsidRPr="00C20080">
        <w:rPr>
          <w:lang w:val="en-US"/>
        </w:rPr>
        <w:t>is</w:t>
      </w:r>
      <w:proofErr w:type="gramEnd"/>
      <w:r w:rsidRPr="00C20080">
        <w:rPr>
          <w:lang w:val="en-US"/>
        </w:rPr>
        <w:t xml:space="preserve">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w:t>
      </w:r>
      <w:proofErr w:type="gramStart"/>
      <w:r w:rsidRPr="00C20080">
        <w:rPr>
          <w:lang w:val="en-US"/>
        </w:rPr>
        <w:t>amount</w:t>
      </w:r>
      <w:proofErr w:type="gramEnd"/>
      <w:r w:rsidRPr="00C20080">
        <w:rPr>
          <w:lang w:val="en-US"/>
        </w:rPr>
        <w:t xml:space="preserve">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proofErr w:type="gramStart"/>
      <w:r w:rsidRPr="00C20080">
        <w:rPr>
          <w:b/>
          <w:bCs/>
          <w:lang w:val="en-US"/>
        </w:rPr>
        <w:t>Funding</w:t>
      </w:r>
      <w:proofErr w:type="gramEnd"/>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w:t>
      </w:r>
      <w:proofErr w:type="gramStart"/>
      <w:r w:rsidRPr="00C20080">
        <w:rPr>
          <w:lang w:val="en-US"/>
        </w:rPr>
        <w:t>exploratory</w:t>
      </w:r>
      <w:proofErr w:type="gramEnd"/>
      <w:r w:rsidRPr="00C20080">
        <w:rPr>
          <w:lang w:val="en-US"/>
        </w:rPr>
        <w:t xml:space="preserve">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proofErr w:type="gramStart"/>
      <w:r w:rsidRPr="00283088">
        <w:rPr>
          <w:b/>
          <w:bCs/>
          <w:lang w:val="en-US"/>
        </w:rPr>
        <w:t>The Rule</w:t>
      </w:r>
      <w:proofErr w:type="gramEnd"/>
      <w:r w:rsidRPr="00283088">
        <w:rPr>
          <w:b/>
          <w:bCs/>
          <w:lang w:val="en-US"/>
        </w:rPr>
        <w:t>:</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w:t>
      </w:r>
      <w:proofErr w:type="gramStart"/>
      <w:r w:rsidRPr="00283088">
        <w:rPr>
          <w:lang w:val="en-US"/>
        </w:rPr>
        <w:t>at a glance</w:t>
      </w:r>
      <w:proofErr w:type="gramEnd"/>
      <w:r w:rsidRPr="00283088">
        <w:rPr>
          <w:lang w:val="en-US"/>
        </w:rPr>
        <w:t xml:space="preserv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xml:space="preserve"> The user is presented with clear, simple options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xml:space="preserve"> A user is awarded a small amount of XP immediately upon responding to a data consent request, regardless of whether they choose to [ </w:t>
      </w:r>
      <w:proofErr w:type="gramStart"/>
      <w:r w:rsidRPr="00283088">
        <w:rPr>
          <w:lang w:val="en-US"/>
        </w:rPr>
        <w:t>Allow ]</w:t>
      </w:r>
      <w:proofErr w:type="gramEnd"/>
      <w:r w:rsidRPr="00283088">
        <w:rPr>
          <w:lang w:val="en-US"/>
        </w:rPr>
        <w:t xml:space="preserve"> or [ </w:t>
      </w:r>
      <w:proofErr w:type="gramStart"/>
      <w:r w:rsidRPr="00283088">
        <w:rPr>
          <w:lang w:val="en-US"/>
        </w:rPr>
        <w:t>Deny ]</w:t>
      </w:r>
      <w:proofErr w:type="gramEnd"/>
      <w:r w:rsidRPr="00283088">
        <w:rPr>
          <w:lang w:val="en-US"/>
        </w:rPr>
        <w:t>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xml:space="preserve"> Tasks and quests are framed around genuine community “Needs,” encouraging participants to </w:t>
      </w:r>
      <w:proofErr w:type="gramStart"/>
      <w:r w:rsidRPr="0011705A">
        <w:rPr>
          <w:lang w:val="en-US"/>
        </w:rPr>
        <w:t>take action</w:t>
      </w:r>
      <w:proofErr w:type="gramEnd"/>
      <w:r w:rsidRPr="0011705A">
        <w:rPr>
          <w:lang w:val="en-US"/>
        </w:rPr>
        <w:t xml:space="preserve">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xml:space="preserve"> Game mechanics, like all other aspects of Trust, are open and managed through the API, allowing for user scrutiny, community development and the incorporation of new features. Clear feedback mechanisms help participants understand their progress and </w:t>
      </w:r>
      <w:proofErr w:type="gramStart"/>
      <w:r w:rsidRPr="0011705A">
        <w:rPr>
          <w:lang w:val="en-US"/>
        </w:rPr>
        <w:t>make adjustments</w:t>
      </w:r>
      <w:proofErr w:type="gramEnd"/>
      <w:r w:rsidRPr="0011705A">
        <w:rPr>
          <w:lang w:val="en-US"/>
        </w:rPr>
        <w:t>.</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xml:space="preserve"> Gamification allows for </w:t>
      </w:r>
      <w:proofErr w:type="gramStart"/>
      <w:r w:rsidRPr="0011705A">
        <w:rPr>
          <w:lang w:val="en-US"/>
        </w:rPr>
        <w:t>a constant</w:t>
      </w:r>
      <w:proofErr w:type="gramEnd"/>
      <w:r w:rsidRPr="0011705A">
        <w:rPr>
          <w:lang w:val="en-US"/>
        </w:rPr>
        <w:t xml:space="preserve">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 xml:space="preserve">Players can gain XP by identifying exploits within the system and reporting them to a special review board. The amount of XP awarded would be based on expert review and the </w:t>
      </w:r>
      <w:proofErr w:type="gramStart"/>
      <w:r w:rsidRPr="0011705A">
        <w:rPr>
          <w:lang w:val="en-US"/>
        </w:rPr>
        <w:t>amount</w:t>
      </w:r>
      <w:proofErr w:type="gramEnd"/>
      <w:r w:rsidRPr="0011705A">
        <w:rPr>
          <w:lang w:val="en-US"/>
        </w:rPr>
        <w:t xml:space="preserve">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w:t>
      </w:r>
      <w:proofErr w:type="gramStart"/>
      <w:r w:rsidRPr="0011705A">
        <w:rPr>
          <w:lang w:val="en-US"/>
        </w:rPr>
        <w:t>community as a whole</w:t>
      </w:r>
      <w:proofErr w:type="gramEnd"/>
      <w:r w:rsidRPr="0011705A">
        <w:rPr>
          <w:lang w:val="en-US"/>
        </w:rPr>
        <w:t xml:space="preserv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t>
      </w:r>
      <w:proofErr w:type="gramStart"/>
      <w:r w:rsidRPr="00A46EFF">
        <w:rPr>
          <w:rFonts w:ascii="Times New Roman" w:eastAsia="Times New Roman" w:hAnsi="Times New Roman" w:cs="Times New Roman"/>
          <w:kern w:val="0"/>
          <w:lang w:eastAsia="es-CL" w:bidi="ar-SA"/>
        </w:rPr>
        <w:t>will see</w:t>
      </w:r>
      <w:proofErr w:type="gramEnd"/>
      <w:r w:rsidRPr="00A46EFF">
        <w:rPr>
          <w:rFonts w:ascii="Times New Roman" w:eastAsia="Times New Roman" w:hAnsi="Times New Roman" w:cs="Times New Roman"/>
          <w:kern w:val="0"/>
          <w:lang w:eastAsia="es-CL" w:bidi="ar-SA"/>
        </w:rPr>
        <w:t xml:space="preserve"> glowing "weak spots" on </w:t>
      </w:r>
      <w:proofErr w:type="gramStart"/>
      <w:r w:rsidRPr="00A46EFF">
        <w:rPr>
          <w:rFonts w:ascii="Times New Roman" w:eastAsia="Times New Roman" w:hAnsi="Times New Roman" w:cs="Times New Roman"/>
          <w:kern w:val="0"/>
          <w:lang w:eastAsia="es-CL" w:bidi="ar-SA"/>
        </w:rPr>
        <w:t>its</w:t>
      </w:r>
      <w:proofErr w:type="gramEnd"/>
      <w:r w:rsidRPr="00A46EFF">
        <w:rPr>
          <w:rFonts w:ascii="Times New Roman" w:eastAsia="Times New Roman" w:hAnsi="Times New Roman" w:cs="Times New Roman"/>
          <w:kern w:val="0"/>
          <w:lang w:eastAsia="es-CL" w:bidi="ar-SA"/>
        </w:rPr>
        <w:t xml:space="preserve">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 xml:space="preserve">The </w:t>
      </w:r>
      <w:proofErr w:type="gramStart"/>
      <w:r w:rsidRPr="00A46EFF">
        <w:rPr>
          <w:rFonts w:ascii="Times New Roman" w:eastAsia="Times New Roman" w:hAnsi="Times New Roman" w:cs="Times New Roman"/>
          <w:b/>
          <w:bCs/>
          <w:kern w:val="0"/>
          <w:lang w:eastAsia="es-CL" w:bidi="ar-SA"/>
        </w:rPr>
        <w:t>City</w:t>
      </w:r>
      <w:proofErr w:type="gramEnd"/>
      <w:r w:rsidRPr="00A46EFF">
        <w:rPr>
          <w:rFonts w:ascii="Times New Roman" w:eastAsia="Times New Roman" w:hAnsi="Times New Roman" w:cs="Times New Roman"/>
          <w:b/>
          <w:bCs/>
          <w:kern w:val="0"/>
          <w:lang w:eastAsia="es-CL" w:bidi="ar-SA"/>
        </w:rPr>
        <w:t xml:space="preserve">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lastRenderedPageBreak/>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1: The Monologue (The Problem, Personified):</w:t>
      </w:r>
      <w:r w:rsidRPr="008E01FD">
        <w:rPr>
          <w:rFonts w:ascii="Times New Roman" w:eastAsia="Times New Roman" w:hAnsi="Times New Roman" w:cs="Times New Roman"/>
          <w:kern w:val="0"/>
          <w:lang w:eastAsia="es-CL" w:bidi="ar-SA"/>
        </w:rPr>
        <w:br/>
        <w:t xml:space="preserve">The Proposal is not initially presented as a text document. It is introduced through a cinematic, in-app event. The "monster" representing </w:t>
      </w:r>
      <w:proofErr w:type="gramStart"/>
      <w:r w:rsidRPr="008E01FD">
        <w:rPr>
          <w:rFonts w:ascii="Times New Roman" w:eastAsia="Times New Roman" w:hAnsi="Times New Roman" w:cs="Times New Roman"/>
          <w:kern w:val="0"/>
          <w:lang w:eastAsia="es-CL" w:bidi="ar-SA"/>
        </w:rPr>
        <w:t>the Need</w:t>
      </w:r>
      <w:proofErr w:type="gramEnd"/>
      <w:r w:rsidRPr="008E01FD">
        <w:rPr>
          <w:rFonts w:ascii="Times New Roman" w:eastAsia="Times New Roman" w:hAnsi="Times New Roman" w:cs="Times New Roman"/>
          <w:kern w:val="0"/>
          <w:lang w:eastAsia="es-CL" w:bidi="ar-SA"/>
        </w:rPr>
        <w:t>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xml:space="preserve"> The leaders or representatives of each competing Proposal present their case to the community </w:t>
      </w:r>
      <w:proofErr w:type="gramStart"/>
      <w:r w:rsidRPr="008E01FD">
        <w:rPr>
          <w:rFonts w:ascii="Times New Roman" w:eastAsia="Times New Roman" w:hAnsi="Times New Roman" w:cs="Times New Roman"/>
          <w:kern w:val="0"/>
          <w:lang w:eastAsia="es-CL" w:bidi="ar-SA"/>
        </w:rPr>
        <w:t>in</w:t>
      </w:r>
      <w:proofErr w:type="gramEnd"/>
      <w:r w:rsidRPr="008E01FD">
        <w:rPr>
          <w:rFonts w:ascii="Times New Roman" w:eastAsia="Times New Roman" w:hAnsi="Times New Roman" w:cs="Times New Roman"/>
          <w:kern w:val="0"/>
          <w:lang w:eastAsia="es-CL" w:bidi="ar-SA"/>
        </w:rPr>
        <w:t xml:space="preserve">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proofErr w:type="spellStart"/>
      <w:r w:rsidRPr="008E01FD">
        <w:rPr>
          <w:rFonts w:ascii="Times New Roman" w:eastAsia="Times New Roman" w:hAnsi="Times New Roman" w:cs="Times New Roman"/>
          <w:kern w:val="0"/>
          <w:lang w:val="es-CL" w:eastAsia="es-CL" w:bidi="ar-SA"/>
        </w:rPr>
        <w:t>The</w:t>
      </w:r>
      <w:proofErr w:type="spellEnd"/>
      <w:r w:rsidRPr="008E01FD">
        <w:rPr>
          <w:rFonts w:ascii="Times New Roman" w:eastAsia="Times New Roman" w:hAnsi="Times New Roman" w:cs="Times New Roman"/>
          <w:kern w:val="0"/>
          <w:lang w:val="es-CL" w:eastAsia="es-CL" w:bidi="ar-SA"/>
        </w:rPr>
        <w:t xml:space="preserve"> vote </w:t>
      </w:r>
      <w:proofErr w:type="spellStart"/>
      <w:r w:rsidRPr="008E01FD">
        <w:rPr>
          <w:rFonts w:ascii="Times New Roman" w:eastAsia="Times New Roman" w:hAnsi="Times New Roman" w:cs="Times New Roman"/>
          <w:kern w:val="0"/>
          <w:lang w:val="es-CL" w:eastAsia="es-CL" w:bidi="ar-SA"/>
        </w:rPr>
        <w:t>is</w:t>
      </w:r>
      <w:proofErr w:type="spellEnd"/>
      <w:r w:rsidRPr="008E01FD">
        <w:rPr>
          <w:rFonts w:ascii="Times New Roman" w:eastAsia="Times New Roman" w:hAnsi="Times New Roman" w:cs="Times New Roman"/>
          <w:kern w:val="0"/>
          <w:lang w:val="es-CL" w:eastAsia="es-CL" w:bidi="ar-SA"/>
        </w:rPr>
        <w:t xml:space="preserve"> no </w:t>
      </w:r>
      <w:proofErr w:type="spellStart"/>
      <w:r w:rsidRPr="008E01FD">
        <w:rPr>
          <w:rFonts w:ascii="Times New Roman" w:eastAsia="Times New Roman" w:hAnsi="Times New Roman" w:cs="Times New Roman"/>
          <w:kern w:val="0"/>
          <w:lang w:val="es-CL" w:eastAsia="es-CL" w:bidi="ar-SA"/>
        </w:rPr>
        <w:t>longer</w:t>
      </w:r>
      <w:proofErr w:type="spellEnd"/>
      <w:r w:rsidRPr="008E01FD">
        <w:rPr>
          <w:rFonts w:ascii="Times New Roman" w:eastAsia="Times New Roman" w:hAnsi="Times New Roman" w:cs="Times New Roman"/>
          <w:kern w:val="0"/>
          <w:lang w:val="es-CL" w:eastAsia="es-CL" w:bidi="ar-SA"/>
        </w:rPr>
        <w:t xml:space="preserve">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 xml:space="preserve">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w:t>
      </w:r>
      <w:r w:rsidRPr="006D061B">
        <w:rPr>
          <w:rFonts w:ascii="Times New Roman" w:eastAsia="Times New Roman" w:hAnsi="Times New Roman" w:cs="Times New Roman"/>
          <w:kern w:val="0"/>
          <w:lang w:eastAsia="es-CL" w:bidi="ar-SA"/>
        </w:rPr>
        <w:lastRenderedPageBreak/>
        <w:t>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 xml:space="preserve">The "threats" and "monsters" presented within the tutorial are not generic examples. The system dynamically pulls data from the user's actual local Tree, using the most </w:t>
      </w:r>
      <w:proofErr w:type="gramStart"/>
      <w:r w:rsidRPr="00510C41">
        <w:rPr>
          <w:rFonts w:ascii="Times New Roman" w:eastAsia="Times New Roman" w:hAnsi="Times New Roman" w:cs="Times New Roman"/>
          <w:kern w:val="0"/>
          <w:lang w:eastAsia="es-CL" w:bidi="ar-SA"/>
        </w:rPr>
        <w:t>highly-voted</w:t>
      </w:r>
      <w:proofErr w:type="gramEnd"/>
      <w:r w:rsidRPr="00510C41">
        <w:rPr>
          <w:rFonts w:ascii="Times New Roman" w:eastAsia="Times New Roman" w:hAnsi="Times New Roman" w:cs="Times New Roman"/>
          <w:kern w:val="0"/>
          <w:lang w:eastAsia="es-CL" w:bidi="ar-SA"/>
        </w:rPr>
        <w:t xml:space="preserve">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 xml:space="preserve">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w:t>
      </w:r>
      <w:r w:rsidRPr="00510C41">
        <w:rPr>
          <w:rFonts w:ascii="Times New Roman" w:eastAsia="Times New Roman" w:hAnsi="Times New Roman" w:cs="Times New Roman"/>
          <w:kern w:val="0"/>
          <w:lang w:eastAsia="es-CL" w:bidi="ar-SA"/>
        </w:rPr>
        <w:lastRenderedPageBreak/>
        <w:t>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 xml:space="preserve">After completing the sandbox, the system declares the user "Ready for a real battle." The user is then guided to participate in three live, small-scale votes on local Needs ("Normal Battles") and one live, complex vote on a </w:t>
      </w:r>
      <w:proofErr w:type="gramStart"/>
      <w:r w:rsidRPr="00510C41">
        <w:rPr>
          <w:rFonts w:ascii="Times New Roman" w:eastAsia="Times New Roman" w:hAnsi="Times New Roman" w:cs="Times New Roman"/>
          <w:kern w:val="0"/>
          <w:lang w:eastAsia="es-CL" w:bidi="ar-SA"/>
        </w:rPr>
        <w:t>cross-Tree</w:t>
      </w:r>
      <w:proofErr w:type="gramEnd"/>
      <w:r w:rsidRPr="00510C41">
        <w:rPr>
          <w:rFonts w:ascii="Times New Roman" w:eastAsia="Times New Roman" w:hAnsi="Times New Roman" w:cs="Times New Roman"/>
          <w:kern w:val="0"/>
          <w:lang w:eastAsia="es-CL" w:bidi="ar-SA"/>
        </w:rPr>
        <w:t xml:space="preserv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510C41">
        <w:rPr>
          <w:rFonts w:ascii="Times New Roman" w:eastAsia="Times New Roman" w:hAnsi="Times New Roman" w:cs="Times New Roman"/>
          <w:b/>
          <w:bCs/>
          <w:kern w:val="0"/>
          <w:lang w:eastAsia="es-CL" w:bidi="ar-SA"/>
        </w:rPr>
        <w:t>The Path</w:t>
      </w:r>
      <w:proofErr w:type="gramEnd"/>
      <w:r w:rsidRPr="00510C41">
        <w:rPr>
          <w:rFonts w:ascii="Times New Roman" w:eastAsia="Times New Roman" w:hAnsi="Times New Roman" w:cs="Times New Roman"/>
          <w:b/>
          <w:bCs/>
          <w:kern w:val="0"/>
          <w:lang w:eastAsia="es-CL" w:bidi="ar-SA"/>
        </w:rPr>
        <w:t xml:space="preserve">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w:t>
      </w:r>
      <w:proofErr w:type="gramStart"/>
      <w:r w:rsidRPr="00510C41">
        <w:rPr>
          <w:rFonts w:ascii="Times New Roman" w:eastAsia="Times New Roman" w:hAnsi="Times New Roman" w:cs="Times New Roman"/>
          <w:kern w:val="0"/>
          <w:lang w:eastAsia="es-CL" w:bidi="ar-SA"/>
        </w:rPr>
        <w:t>It</w:t>
      </w:r>
      <w:proofErr w:type="gramEnd"/>
      <w:r w:rsidRPr="00510C41">
        <w:rPr>
          <w:rFonts w:ascii="Times New Roman" w:eastAsia="Times New Roman" w:hAnsi="Times New Roman" w:cs="Times New Roman"/>
          <w:kern w:val="0"/>
          <w:lang w:eastAsia="es-CL" w:bidi="ar-SA"/>
        </w:rPr>
        <w:t xml:space="preserve">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w:t>
      </w:r>
      <w:proofErr w:type="gramStart"/>
      <w:r w:rsidRPr="00242638">
        <w:rPr>
          <w:rFonts w:ascii="Times New Roman" w:eastAsia="Times New Roman" w:hAnsi="Times New Roman" w:cs="Times New Roman"/>
          <w:kern w:val="0"/>
          <w:lang w:eastAsia="es-CL" w:bidi="ar-SA"/>
        </w:rPr>
        <w:t>Such a</w:t>
      </w:r>
      <w:proofErr w:type="gramEnd"/>
      <w:r w:rsidRPr="00242638">
        <w:rPr>
          <w:rFonts w:ascii="Times New Roman" w:eastAsia="Times New Roman" w:hAnsi="Times New Roman" w:cs="Times New Roman"/>
          <w:kern w:val="0"/>
          <w:lang w:eastAsia="es-CL" w:bidi="ar-SA"/>
        </w:rPr>
        <w:t xml:space="preserve">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w:t>
      </w:r>
      <w:proofErr w:type="gramStart"/>
      <w:r w:rsidRPr="00242638">
        <w:rPr>
          <w:rFonts w:ascii="Times New Roman" w:eastAsia="Times New Roman" w:hAnsi="Times New Roman" w:cs="Times New Roman"/>
          <w:kern w:val="0"/>
          <w:lang w:eastAsia="es-CL" w:bidi="ar-SA"/>
        </w:rPr>
        <w:t>counter-proposals</w:t>
      </w:r>
      <w:proofErr w:type="gramEnd"/>
      <w:r w:rsidRPr="00242638">
        <w:rPr>
          <w:rFonts w:ascii="Times New Roman" w:eastAsia="Times New Roman" w:hAnsi="Times New Roman" w:cs="Times New Roman"/>
          <w:kern w:val="0"/>
          <w:lang w:eastAsia="es-CL" w:bidi="ar-SA"/>
        </w:rPr>
        <w:t>, and providing the legal foundations upon which the community can build its strategic defense.</w:t>
      </w:r>
    </w:p>
    <w:p w14:paraId="5EBDFC67" w14:textId="77F57CE3"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To achieve this, all external asset integration is framed through the Living Story as the channeling of "Dark </w:t>
      </w:r>
      <w:proofErr w:type="gramStart"/>
      <w:r w:rsidRPr="00036131">
        <w:rPr>
          <w:rFonts w:ascii="Times New Roman" w:eastAsia="Times New Roman" w:hAnsi="Times New Roman" w:cs="Times New Roman"/>
          <w:kern w:val="0"/>
          <w:lang w:eastAsia="es-CL" w:bidi="ar-SA"/>
        </w:rPr>
        <w:t>Energy"—</w:t>
      </w:r>
      <w:proofErr w:type="gramEnd"/>
      <w:r w:rsidRPr="00036131">
        <w:rPr>
          <w:rFonts w:ascii="Times New Roman" w:eastAsia="Times New Roman" w:hAnsi="Times New Roman" w:cs="Times New Roman"/>
          <w:kern w:val="0"/>
          <w:lang w:eastAsia="es-CL" w:bidi="ar-SA"/>
        </w:rPr>
        <w:t>a powerful, volatile, and inherently corrupting force.</w:t>
      </w:r>
    </w:p>
    <w:p w14:paraId="3CAA63E3" w14:textId="3A384B88"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 xml:space="preserve">When a user channels "Dark Energy" (injects </w:t>
      </w:r>
      <w:proofErr w:type="gramStart"/>
      <w:r w:rsidRPr="00036131">
        <w:rPr>
          <w:rFonts w:ascii="Times New Roman" w:eastAsia="Times New Roman" w:hAnsi="Times New Roman" w:cs="Times New Roman"/>
          <w:kern w:val="0"/>
          <w:lang w:eastAsia="es-CL" w:bidi="ar-SA"/>
        </w:rPr>
        <w:t>fiat</w:t>
      </w:r>
      <w:proofErr w:type="gramEnd"/>
      <w:r w:rsidRPr="00036131">
        <w:rPr>
          <w:rFonts w:ascii="Times New Roman" w:eastAsia="Times New Roman" w:hAnsi="Times New Roman" w:cs="Times New Roman"/>
          <w:kern w:val="0"/>
          <w:lang w:eastAsia="es-CL" w:bidi="ar-SA"/>
        </w:rPr>
        <w: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w:t>
      </w:r>
      <w:proofErr w:type="gramStart"/>
      <w:r w:rsidRPr="00036131">
        <w:rPr>
          <w:rFonts w:ascii="Times New Roman" w:eastAsia="Times New Roman" w:hAnsi="Times New Roman" w:cs="Times New Roman"/>
          <w:kern w:val="0"/>
          <w:lang w:eastAsia="es-CL" w:bidi="ar-SA"/>
        </w:rPr>
        <w:t>lower-tier</w:t>
      </w:r>
      <w:proofErr w:type="gramEnd"/>
      <w:r w:rsidRPr="00036131">
        <w:rPr>
          <w:rFonts w:ascii="Times New Roman" w:eastAsia="Times New Roman" w:hAnsi="Times New Roman" w:cs="Times New Roman"/>
          <w:kern w:val="0"/>
          <w:lang w:eastAsia="es-CL" w:bidi="ar-SA"/>
        </w:rPr>
        <w:t xml:space="preserve"> "Victory" status in the Living Story's historical record. A </w:t>
      </w:r>
      <w:proofErr w:type="gramStart"/>
      <w:r w:rsidRPr="00036131">
        <w:rPr>
          <w:rFonts w:ascii="Times New Roman" w:eastAsia="Times New Roman" w:hAnsi="Times New Roman" w:cs="Times New Roman"/>
          <w:kern w:val="0"/>
          <w:lang w:eastAsia="es-CL" w:bidi="ar-SA"/>
        </w:rPr>
        <w:t>purely-funded</w:t>
      </w:r>
      <w:proofErr w:type="gramEnd"/>
      <w:r w:rsidRPr="00036131">
        <w:rPr>
          <w:rFonts w:ascii="Times New Roman" w:eastAsia="Times New Roman" w:hAnsi="Times New Roman" w:cs="Times New Roman"/>
          <w:kern w:val="0"/>
          <w:lang w:eastAsia="es-CL" w:bidi="ar-SA"/>
        </w:rPr>
        <w:t xml:space="preserve">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w:t>
      </w:r>
      <w:r w:rsidRPr="00036131">
        <w:rPr>
          <w:rFonts w:ascii="Times New Roman" w:eastAsia="Times New Roman" w:hAnsi="Times New Roman" w:cs="Times New Roman"/>
          <w:kern w:val="0"/>
          <w:lang w:eastAsia="es-CL" w:bidi="ar-SA"/>
        </w:rPr>
        <w:lastRenderedPageBreak/>
        <w:t>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68BED80F" w14:textId="2F125A7A" w:rsidR="00D947FB" w:rsidRDefault="00036131"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3437522F" w14:textId="77777777" w:rsid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proofErr w:type="spellStart"/>
      <w:r w:rsidRPr="00D947FB">
        <w:rPr>
          <w:rFonts w:ascii="Times New Roman" w:eastAsia="Times New Roman" w:hAnsi="Times New Roman" w:cs="Times New Roman"/>
          <w:kern w:val="0"/>
          <w:lang w:val="es-CL" w:eastAsia="es-CL" w:bidi="ar-SA"/>
        </w:rPr>
        <w:t>They</w:t>
      </w:r>
      <w:proofErr w:type="spellEnd"/>
      <w:r w:rsidRPr="00D947FB">
        <w:rPr>
          <w:rFonts w:ascii="Times New Roman" w:eastAsia="Times New Roman" w:hAnsi="Times New Roman" w:cs="Times New Roman"/>
          <w:kern w:val="0"/>
          <w:lang w:val="es-CL" w:eastAsia="es-CL" w:bidi="ar-SA"/>
        </w:rPr>
        <w:t xml:space="preserve"> are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celebrated</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current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events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of</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the</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community</w:t>
      </w:r>
      <w:proofErr w:type="spellEnd"/>
      <w:r w:rsidRPr="00D947FB">
        <w:rPr>
          <w:rFonts w:ascii="Times New Roman" w:eastAsia="Times New Roman" w:hAnsi="Times New Roman" w:cs="Times New Roman"/>
          <w:kern w:val="0"/>
          <w:lang w:val="es-CL" w:eastAsia="es-CL" w:bidi="ar-SA"/>
        </w:rPr>
        <w:t>.</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proofErr w:type="spellStart"/>
      <w:r w:rsidRPr="00D947FB">
        <w:rPr>
          <w:rFonts w:ascii="Times New Roman" w:eastAsia="Times New Roman" w:hAnsi="Times New Roman" w:cs="Times New Roman"/>
          <w:kern w:val="0"/>
          <w:lang w:val="es-CL" w:eastAsia="es-CL" w:bidi="ar-SA"/>
        </w:rPr>
        <w:t>It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is</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not</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however</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mandatory</w:t>
      </w:r>
      <w:proofErr w:type="spellEnd"/>
      <w:r w:rsidRPr="00D947FB">
        <w:rPr>
          <w:rFonts w:ascii="Times New Roman" w:eastAsia="Times New Roman" w:hAnsi="Times New Roman" w:cs="Times New Roman"/>
          <w:kern w:val="0"/>
          <w:lang w:val="es-CL" w:eastAsia="es-CL" w:bidi="ar-SA"/>
        </w:rPr>
        <w:t xml:space="preserve"> </w:t>
      </w:r>
      <w:proofErr w:type="spellStart"/>
      <w:r w:rsidRPr="00D947FB">
        <w:rPr>
          <w:rFonts w:ascii="Times New Roman" w:eastAsia="Times New Roman" w:hAnsi="Times New Roman" w:cs="Times New Roman"/>
          <w:kern w:val="0"/>
          <w:lang w:val="es-CL" w:eastAsia="es-CL" w:bidi="ar-SA"/>
        </w:rPr>
        <w:t>censorship</w:t>
      </w:r>
      <w:proofErr w:type="spellEnd"/>
      <w:r w:rsidRPr="00D947FB">
        <w:rPr>
          <w:rFonts w:ascii="Times New Roman" w:eastAsia="Times New Roman" w:hAnsi="Times New Roman" w:cs="Times New Roman"/>
          <w:kern w:val="0"/>
          <w:lang w:val="es-CL" w:eastAsia="es-CL" w:bidi="ar-SA"/>
        </w:rPr>
        <w:t>.</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D947FB">
        <w:rPr>
          <w:rFonts w:ascii="Times New Roman" w:eastAsia="Times New Roman" w:hAnsi="Times New Roman" w:cs="Times New Roman"/>
          <w:b/>
          <w:bCs/>
          <w:kern w:val="0"/>
          <w:lang w:val="es-CL" w:eastAsia="es-CL" w:bidi="ar-SA"/>
        </w:rPr>
        <w:t>Conclusion</w:t>
      </w:r>
      <w:proofErr w:type="spellEnd"/>
    </w:p>
    <w:p w14:paraId="3BA9C7EC" w14:textId="6DFC1D75"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49FAB80C" w14:textId="153D38F5" w:rsidR="00992310" w:rsidRDefault="00992310" w:rsidP="00992310">
      <w:pPr>
        <w:pStyle w:val="Ttulo3"/>
        <w:rPr>
          <w:sz w:val="34"/>
          <w:szCs w:val="40"/>
        </w:rPr>
      </w:pPr>
      <w:r w:rsidRPr="00C20080">
        <w:rPr>
          <w:sz w:val="34"/>
          <w:szCs w:val="40"/>
        </w:rPr>
        <w:lastRenderedPageBreak/>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 xml:space="preserve">The Seed guides </w:t>
      </w:r>
      <w:proofErr w:type="gramStart"/>
      <w:r w:rsidRPr="00C20080">
        <w:rPr>
          <w:lang w:val="en-US"/>
        </w:rPr>
        <w:t>founders</w:t>
      </w:r>
      <w:proofErr w:type="gramEnd"/>
      <w:r w:rsidRPr="00C20080">
        <w:rPr>
          <w:lang w:val="en-US"/>
        </w:rPr>
        <w:t xml:space="preserve">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lastRenderedPageBreak/>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xml:space="preserve">: Create mechanisms to involve all members in key decisions and promote </w:t>
      </w:r>
      <w:proofErr w:type="gramStart"/>
      <w:r w:rsidRPr="00C20080">
        <w:rPr>
          <w:lang w:val="en-US"/>
        </w:rPr>
        <w:t>inclusivity</w:t>
      </w:r>
      <w:proofErr w:type="gramEnd"/>
      <w:r w:rsidRPr="00C20080">
        <w:rPr>
          <w:lang w:val="en-US"/>
        </w:rPr>
        <w:t>.</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lastRenderedPageBreak/>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xml:space="preserve">: Establish indicators to assess performance and </w:t>
      </w:r>
      <w:proofErr w:type="gramStart"/>
      <w:r w:rsidRPr="00C20080">
        <w:rPr>
          <w:lang w:val="en-US"/>
        </w:rPr>
        <w:t>make adjustments</w:t>
      </w:r>
      <w:proofErr w:type="gramEnd"/>
      <w:r w:rsidRPr="00C20080">
        <w:rPr>
          <w:lang w:val="en-US"/>
        </w:rPr>
        <w:t xml:space="preserve">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 xml:space="preserve">The Seed is more than a guide; it's an invitation for communities to take an active part in the shift toward a more just and sustainable economic and social system. By providing the necessary tools and support, the Seed aims to empower people to create Trees that reflect </w:t>
      </w:r>
      <w:r w:rsidRPr="00C20080">
        <w:rPr>
          <w:lang w:val="en-US"/>
        </w:rPr>
        <w:lastRenderedPageBreak/>
        <w:t>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 xml:space="preserve">Creating a Tree is a collaborative and evolving process. Communities are encouraged to use the Seed as a starting point and adapt its recommendations to their </w:t>
      </w:r>
      <w:proofErr w:type="gramStart"/>
      <w:r w:rsidRPr="00C20080">
        <w:rPr>
          <w:lang w:val="en-US"/>
        </w:rPr>
        <w:t>particular context</w:t>
      </w:r>
      <w:proofErr w:type="gramEnd"/>
      <w:r w:rsidRPr="00C20080">
        <w:rPr>
          <w:lang w:val="en-US"/>
        </w:rPr>
        <w: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w:t>
      </w:r>
      <w:proofErr w:type="gramStart"/>
      <w:r w:rsidRPr="00913977">
        <w:rPr>
          <w:lang w:val="en-US"/>
        </w:rPr>
        <w:t>option</w:t>
      </w:r>
      <w:proofErr w:type="gramEnd"/>
      <w:r w:rsidRPr="00913977">
        <w:rPr>
          <w:lang w:val="en-US"/>
        </w:rPr>
        <w:t>.</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lastRenderedPageBreak/>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w:t>
      </w:r>
      <w:proofErr w:type="gramStart"/>
      <w:r w:rsidRPr="00913977">
        <w:rPr>
          <w:lang w:val="en-US"/>
        </w:rPr>
        <w:t>fully-realized</w:t>
      </w:r>
      <w:proofErr w:type="gramEnd"/>
      <w:r w:rsidRPr="00913977">
        <w:rPr>
          <w:lang w:val="en-US"/>
        </w:rPr>
        <w:t xml:space="preserve">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 xml:space="preserve">While </w:t>
      </w:r>
      <w:proofErr w:type="gramStart"/>
      <w:r w:rsidRPr="00913977">
        <w:rPr>
          <w:lang w:val="en-US"/>
        </w:rPr>
        <w:t>the theoretical</w:t>
      </w:r>
      <w:proofErr w:type="gramEnd"/>
      <w:r w:rsidRPr="00913977">
        <w:rPr>
          <w:lang w:val="en-US"/>
        </w:rPr>
        <w:t xml:space="preserve">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w:t>
      </w:r>
      <w:r w:rsidRPr="00913977">
        <w:rPr>
          <w:lang w:val="en-US"/>
        </w:rPr>
        <w:lastRenderedPageBreak/>
        <w:t>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proofErr w:type="gramStart"/>
      <w:r w:rsidRPr="00C20080">
        <w:t>Increased</w:t>
      </w:r>
      <w:proofErr w:type="gramEnd"/>
      <w:r w:rsidRPr="00C20080">
        <w:t xml:space="preserve">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 xml:space="preserve">Free </w:t>
      </w:r>
      <w:proofErr w:type="gramStart"/>
      <w:r w:rsidRPr="00C20080">
        <w:t>software that becomes</w:t>
      </w:r>
      <w:proofErr w:type="gramEnd"/>
      <w:r w:rsidRPr="00C20080">
        <w:t xml:space="preserve">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 xml:space="preserve">Reduction in urban heat island </w:t>
      </w:r>
      <w:proofErr w:type="gramStart"/>
      <w:r w:rsidRPr="00C20080">
        <w:t>effect</w:t>
      </w:r>
      <w:proofErr w:type="gramEnd"/>
      <w:r w:rsidRPr="00C20080">
        <w:t xml:space="preserve">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w:t>
      </w:r>
      <w:proofErr w:type="gramStart"/>
      <w:r w:rsidRPr="00C20080">
        <w:rPr>
          <w:lang w:val="en-US"/>
        </w:rPr>
        <w:t>taking into account</w:t>
      </w:r>
      <w:proofErr w:type="gramEnd"/>
      <w:r w:rsidRPr="00C20080">
        <w:rPr>
          <w:lang w:val="en-US"/>
        </w:rPr>
        <w:t xml:space="preserve">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w:t>
      </w:r>
      <w:proofErr w:type="gramStart"/>
      <w:r w:rsidRPr="00C20080">
        <w:rPr>
          <w:lang w:val="en-US"/>
        </w:rPr>
        <w:t>affect</w:t>
      </w:r>
      <w:proofErr w:type="gramEnd"/>
      <w:r w:rsidRPr="00C20080">
        <w:rPr>
          <w:lang w:val="en-US"/>
        </w:rPr>
        <w:t xml:space="preserve"> workplaces and politics but also </w:t>
      </w:r>
      <w:proofErr w:type="gramStart"/>
      <w:r w:rsidRPr="00C20080">
        <w:rPr>
          <w:lang w:val="en-US"/>
        </w:rPr>
        <w:t>begin</w:t>
      </w:r>
      <w:proofErr w:type="gramEnd"/>
      <w:r w:rsidRPr="00C20080">
        <w:rPr>
          <w:lang w:val="en-US"/>
        </w:rPr>
        <w:t xml:space="preserve">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 xml:space="preserve">Trace is designed to reduce gaps in access and attention to training, ensuring that all People </w:t>
      </w:r>
      <w:proofErr w:type="gramStart"/>
      <w:r w:rsidRPr="00C20080">
        <w:rPr>
          <w:lang w:val="en-US"/>
        </w:rPr>
        <w:t>have the opportunity to</w:t>
      </w:r>
      <w:proofErr w:type="gramEnd"/>
      <w:r w:rsidRPr="00C20080">
        <w:rPr>
          <w:lang w:val="en-US"/>
        </w:rPr>
        <w:t xml:space="preserve">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 xml:space="preserve">With AI and Big Data, Trace can anticipate future professional Needs while adjusting difficulty and value in each path to match People’s goals and the system’s expectations. Simultaneously, flexible </w:t>
      </w:r>
      <w:proofErr w:type="gramStart"/>
      <w:r w:rsidRPr="00C20080">
        <w:rPr>
          <w:lang w:val="en-US"/>
        </w:rPr>
        <w:t>progress</w:t>
      </w:r>
      <w:proofErr w:type="gramEnd"/>
      <w:r w:rsidRPr="00C20080">
        <w:rPr>
          <w:lang w:val="en-US"/>
        </w:rPr>
        <w:t xml:space="preserve">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w:t>
      </w:r>
      <w:proofErr w:type="gramStart"/>
      <w:r w:rsidRPr="00C03F06">
        <w:rPr>
          <w:rFonts w:ascii="Times New Roman" w:eastAsia="Times New Roman" w:hAnsi="Times New Roman" w:cs="Times New Roman"/>
          <w:kern w:val="0"/>
          <w:lang w:eastAsia="es-CL" w:bidi="ar-SA"/>
        </w:rPr>
        <w:t>actually occurred</w:t>
      </w:r>
      <w:proofErr w:type="gramEnd"/>
      <w:r w:rsidRPr="00C03F06">
        <w:rPr>
          <w:rFonts w:ascii="Times New Roman" w:eastAsia="Times New Roman" w:hAnsi="Times New Roman" w:cs="Times New Roman"/>
          <w:kern w:val="0"/>
          <w:lang w:eastAsia="es-CL" w:bidi="ar-SA"/>
        </w:rPr>
        <w:t xml:space="preserve">.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w:t>
      </w:r>
      <w:proofErr w:type="gramStart"/>
      <w:r w:rsidRPr="00C03F06">
        <w:rPr>
          <w:rFonts w:ascii="Times New Roman" w:eastAsia="Times New Roman" w:hAnsi="Times New Roman" w:cs="Times New Roman"/>
          <w:kern w:val="0"/>
          <w:lang w:eastAsia="es-CL" w:bidi="ar-SA"/>
        </w:rPr>
        <w:t>brand new</w:t>
      </w:r>
      <w:proofErr w:type="gramEnd"/>
      <w:r w:rsidRPr="00C03F06">
        <w:rPr>
          <w:rFonts w:ascii="Times New Roman" w:eastAsia="Times New Roman" w:hAnsi="Times New Roman" w:cs="Times New Roman"/>
          <w:kern w:val="0"/>
          <w:lang w:eastAsia="es-CL" w:bidi="ar-SA"/>
        </w:rPr>
        <w:t xml:space="preserve">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lastRenderedPageBreak/>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 xml:space="preserve">The core of the system is a standardized Smart Contract that governs all installment-based transactions. When </w:t>
      </w:r>
      <w:proofErr w:type="gramStart"/>
      <w:r w:rsidRPr="00BA1B00">
        <w:rPr>
          <w:lang w:val="en-US"/>
        </w:rPr>
        <w:t>a buyer</w:t>
      </w:r>
      <w:proofErr w:type="gramEnd"/>
      <w:r w:rsidRPr="00BA1B00">
        <w:rPr>
          <w:lang w:val="en-US"/>
        </w:rPr>
        <w:t xml:space="preserve">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 xml:space="preserve">To ensure the credit market is safe and fair, any user seeking to </w:t>
      </w:r>
      <w:proofErr w:type="gramStart"/>
      <w:r w:rsidRPr="00BA1B00">
        <w:rPr>
          <w:lang w:val="en-US"/>
        </w:rPr>
        <w:t>enter into</w:t>
      </w:r>
      <w:proofErr w:type="gramEnd"/>
      <w:r w:rsidRPr="00BA1B00">
        <w:rPr>
          <w:lang w:val="en-US"/>
        </w:rPr>
        <w:t xml:space="preserve">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w:t>
      </w:r>
      <w:proofErr w:type="gramStart"/>
      <w:r w:rsidRPr="00BA1B00">
        <w:rPr>
          <w:lang w:val="en-US"/>
        </w:rPr>
        <w:t>number</w:t>
      </w:r>
      <w:proofErr w:type="gramEnd"/>
      <w:r w:rsidRPr="00BA1B00">
        <w:rPr>
          <w:lang w:val="en-US"/>
        </w:rPr>
        <w:t xml:space="preserve">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lastRenderedPageBreak/>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 xml:space="preserve">This dynamic, self-regulating feedback loop ensures that the Trust credit market can organically expand when healthy and automatically </w:t>
      </w:r>
      <w:proofErr w:type="gramStart"/>
      <w:r w:rsidRPr="00BA1B00">
        <w:rPr>
          <w:lang w:val="en-US"/>
        </w:rPr>
        <w:t>contract</w:t>
      </w:r>
      <w:proofErr w:type="gramEnd"/>
      <w:r w:rsidRPr="00BA1B00">
        <w:rPr>
          <w:lang w:val="en-US"/>
        </w:rPr>
        <w:t xml:space="preserve">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w:t>
      </w:r>
      <w:proofErr w:type="gramStart"/>
      <w:r w:rsidRPr="00C20080">
        <w:rPr>
          <w:lang w:val="en-US"/>
        </w:rPr>
        <w:t xml:space="preserve">but </w:t>
      </w:r>
      <w:proofErr w:type="gramEnd"/>
      <w:r w:rsidRPr="00C20080">
        <w:rPr>
          <w:lang w:val="en-US"/>
        </w:rPr>
        <w:t xml:space="preserve">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xml:space="preserve">. Analysts can interrupt </w:t>
      </w:r>
      <w:r w:rsidRPr="00C20080">
        <w:rPr>
          <w:lang w:val="en-US"/>
        </w:rPr>
        <w:lastRenderedPageBreak/>
        <w:t>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lastRenderedPageBreak/>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w:t>
      </w:r>
      <w:proofErr w:type="gramStart"/>
      <w:r w:rsidRPr="00777995">
        <w:rPr>
          <w:lang w:val="en-US"/>
        </w:rPr>
        <w:t>provide assistance</w:t>
      </w:r>
      <w:proofErr w:type="gramEnd"/>
      <w:r w:rsidRPr="00777995">
        <w:rPr>
          <w:lang w:val="en-US"/>
        </w:rPr>
        <w:t>.</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lastRenderedPageBreak/>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lastRenderedPageBreak/>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lastRenderedPageBreak/>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lastRenderedPageBreak/>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 xml:space="preserve">Reinforces autonomy by allowing each system to weigh the newcomer’s contribution </w:t>
      </w:r>
      <w:proofErr w:type="gramStart"/>
      <w:r w:rsidRPr="000E4C2F">
        <w:rPr>
          <w:lang w:val="en-US"/>
        </w:rPr>
        <w:t>in light of</w:t>
      </w:r>
      <w:proofErr w:type="gramEnd"/>
      <w:r w:rsidRPr="000E4C2F">
        <w:rPr>
          <w:lang w:val="en-US"/>
        </w:rPr>
        <w:t xml:space="preserve">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lastRenderedPageBreak/>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 xml:space="preserve">To keep all Trust systems well-informed of how evaluation </w:t>
      </w:r>
      <w:proofErr w:type="gramStart"/>
      <w:r w:rsidRPr="000E4C2F">
        <w:rPr>
          <w:lang w:val="en-US"/>
        </w:rPr>
        <w:t>processes</w:t>
      </w:r>
      <w:proofErr w:type="gramEnd"/>
      <w:r w:rsidRPr="000E4C2F">
        <w:rPr>
          <w:lang w:val="en-US"/>
        </w:rPr>
        <w:t xml:space="preserve">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lastRenderedPageBreak/>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lastRenderedPageBreak/>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xml:space="preserve"> Developers or teams that successfully integrate the API and whose games attract a significant number of active </w:t>
      </w:r>
      <w:r w:rsidRPr="006D41DA">
        <w:rPr>
          <w:lang w:val="en-US"/>
        </w:rPr>
        <w:lastRenderedPageBreak/>
        <w:t>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lastRenderedPageBreak/>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w:t>
      </w:r>
      <w:proofErr w:type="gramStart"/>
      <w:r w:rsidRPr="00835B40">
        <w:rPr>
          <w:rFonts w:ascii="Times New Roman" w:eastAsia="Times New Roman" w:hAnsi="Times New Roman" w:cs="Times New Roman"/>
          <w:kern w:val="0"/>
          <w:lang w:eastAsia="es-CL" w:bidi="ar-SA"/>
        </w:rPr>
        <w:t>functional</w:t>
      </w:r>
      <w:proofErr w:type="gramEnd"/>
      <w:r w:rsidRPr="00835B40">
        <w:rPr>
          <w:rFonts w:ascii="Times New Roman" w:eastAsia="Times New Roman" w:hAnsi="Times New Roman" w:cs="Times New Roman"/>
          <w:kern w:val="0"/>
          <w:lang w:eastAsia="es-CL" w:bidi="ar-SA"/>
        </w:rPr>
        <w:t xml:space="preserve">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lastRenderedPageBreak/>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w:t>
      </w:r>
      <w:proofErr w:type="gramStart"/>
      <w:r w:rsidRPr="00835B40">
        <w:rPr>
          <w:rFonts w:ascii="Times New Roman" w:eastAsia="Times New Roman" w:hAnsi="Times New Roman" w:cs="Times New Roman"/>
          <w:kern w:val="0"/>
          <w:lang w:eastAsia="es-CL" w:bidi="ar-SA"/>
        </w:rPr>
        <w:t>the autonomy</w:t>
      </w:r>
      <w:proofErr w:type="gramEnd"/>
      <w:r w:rsidRPr="00835B40">
        <w:rPr>
          <w:rFonts w:ascii="Times New Roman" w:eastAsia="Times New Roman" w:hAnsi="Times New Roman" w:cs="Times New Roman"/>
          <w:kern w:val="0"/>
          <w:lang w:eastAsia="es-CL" w:bidi="ar-SA"/>
        </w:rPr>
        <w:t xml:space="preserve">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 xml:space="preserve">A system's design is not </w:t>
      </w:r>
      <w:proofErr w:type="gramStart"/>
      <w:r w:rsidRPr="003E4911">
        <w:rPr>
          <w:rFonts w:ascii="Times New Roman" w:eastAsia="Times New Roman" w:hAnsi="Times New Roman" w:cs="Times New Roman"/>
          <w:kern w:val="0"/>
          <w:lang w:eastAsia="es-CL" w:bidi="ar-SA"/>
        </w:rPr>
        <w:t>complete</w:t>
      </w:r>
      <w:proofErr w:type="gramEnd"/>
      <w:r w:rsidRPr="003E4911">
        <w:rPr>
          <w:rFonts w:ascii="Times New Roman" w:eastAsia="Times New Roman" w:hAnsi="Times New Roman" w:cs="Times New Roman"/>
          <w:kern w:val="0"/>
          <w:lang w:eastAsia="es-CL" w:bidi="ar-SA"/>
        </w:rPr>
        <w:t xml:space="preserve"> with its internal </w:t>
      </w:r>
      <w:proofErr w:type="gramStart"/>
      <w:r w:rsidRPr="003E4911">
        <w:rPr>
          <w:rFonts w:ascii="Times New Roman" w:eastAsia="Times New Roman" w:hAnsi="Times New Roman" w:cs="Times New Roman"/>
          <w:kern w:val="0"/>
          <w:lang w:eastAsia="es-CL" w:bidi="ar-SA"/>
        </w:rPr>
        <w:t>logic alone</w:t>
      </w:r>
      <w:proofErr w:type="gramEnd"/>
      <w:r w:rsidRPr="003E4911">
        <w:rPr>
          <w:rFonts w:ascii="Times New Roman" w:eastAsia="Times New Roman" w:hAnsi="Times New Roman" w:cs="Times New Roman"/>
          <w:kern w:val="0"/>
          <w:lang w:eastAsia="es-CL" w:bidi="ar-SA"/>
        </w:rPr>
        <w:t xml:space="preserve">. To survive and thrive, it must possess a robust set of protocols for interfacing with the external world and for handling its own internal crises and succession. This section outlines the core principles and mechanisms designed to ensure </w:t>
      </w:r>
      <w:proofErr w:type="gramStart"/>
      <w:r w:rsidRPr="003E4911">
        <w:rPr>
          <w:rFonts w:ascii="Times New Roman" w:eastAsia="Times New Roman" w:hAnsi="Times New Roman" w:cs="Times New Roman"/>
          <w:kern w:val="0"/>
          <w:lang w:eastAsia="es-CL" w:bidi="ar-SA"/>
        </w:rPr>
        <w:t>the long</w:t>
      </w:r>
      <w:proofErr w:type="gramEnd"/>
      <w:r w:rsidRPr="003E4911">
        <w:rPr>
          <w:rFonts w:ascii="Times New Roman" w:eastAsia="Times New Roman" w:hAnsi="Times New Roman" w:cs="Times New Roman"/>
          <w:kern w:val="0"/>
          <w:lang w:eastAsia="es-CL" w:bidi="ar-SA"/>
        </w:rPr>
        <w:t>-term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w:t>
      </w:r>
      <w:proofErr w:type="gramStart"/>
      <w:r w:rsidRPr="003E4911">
        <w:rPr>
          <w:rFonts w:ascii="Times New Roman" w:eastAsia="Times New Roman" w:hAnsi="Times New Roman" w:cs="Times New Roman"/>
          <w:kern w:val="0"/>
          <w:lang w:eastAsia="es-CL" w:bidi="ar-SA"/>
        </w:rPr>
        <w:t>open-source</w:t>
      </w:r>
      <w:proofErr w:type="gramEnd"/>
      <w:r w:rsidRPr="003E4911">
        <w:rPr>
          <w:rFonts w:ascii="Times New Roman" w:eastAsia="Times New Roman" w:hAnsi="Times New Roman" w:cs="Times New Roman"/>
          <w:kern w:val="0"/>
          <w:lang w:eastAsia="es-CL" w:bidi="ar-SA"/>
        </w:rPr>
        <w:t>,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w:t>
      </w:r>
      <w:proofErr w:type="gramStart"/>
      <w:r w:rsidRPr="003E4911">
        <w:rPr>
          <w:rFonts w:ascii="Times New Roman" w:eastAsia="Times New Roman" w:hAnsi="Times New Roman" w:cs="Times New Roman"/>
          <w:kern w:val="0"/>
          <w:lang w:eastAsia="es-CL" w:bidi="ar-SA"/>
        </w:rPr>
        <w:t>from</w:t>
      </w:r>
      <w:proofErr w:type="gramEnd"/>
      <w:r w:rsidRPr="003E4911">
        <w:rPr>
          <w:rFonts w:ascii="Times New Roman" w:eastAsia="Times New Roman" w:hAnsi="Times New Roman" w:cs="Times New Roman"/>
          <w:kern w:val="0"/>
          <w:lang w:eastAsia="es-CL" w:bidi="ar-SA"/>
        </w:rPr>
        <w:t xml:space="preserve">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w:t>
      </w:r>
      <w:proofErr w:type="gramStart"/>
      <w:r w:rsidR="004933EC" w:rsidRPr="00C20080">
        <w:t>success</w:t>
      </w:r>
      <w:proofErr w:type="gramEnd"/>
      <w:r w:rsidR="004933EC" w:rsidRPr="00C20080">
        <w:t xml:space="preserve">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w:t>
      </w:r>
      <w:proofErr w:type="gramStart"/>
      <w:r w:rsidRPr="00C20080">
        <w:t>designed</w:t>
      </w:r>
      <w:proofErr w:type="gramEnd"/>
      <w:r w:rsidRPr="00C20080">
        <w:t xml:space="preserve">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lastRenderedPageBreak/>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w:t>
      </w:r>
      <w:proofErr w:type="gramStart"/>
      <w:r w:rsidRPr="00C20080">
        <w:rPr>
          <w:lang w:val="en-US"/>
        </w:rPr>
        <w:t>to interact</w:t>
      </w:r>
      <w:proofErr w:type="gramEnd"/>
      <w:r w:rsidRPr="00C20080">
        <w:rPr>
          <w:lang w:val="en-US"/>
        </w:rPr>
        <w:t xml:space="preserve"> with its clones and variations. </w:t>
      </w:r>
      <w:r w:rsidR="0006106F" w:rsidRPr="00C20080">
        <w:rPr>
          <w:lang w:val="en-US"/>
        </w:rPr>
        <w:t>People</w:t>
      </w:r>
      <w:r w:rsidRPr="00C20080">
        <w:rPr>
          <w:lang w:val="en-US"/>
        </w:rPr>
        <w:t xml:space="preserve"> provide </w:t>
      </w:r>
      <w:proofErr w:type="gramStart"/>
      <w:r w:rsidRPr="00C20080">
        <w:rPr>
          <w:lang w:val="en-US"/>
        </w:rPr>
        <w:t>the energy</w:t>
      </w:r>
      <w:proofErr w:type="gramEnd"/>
      <w:r w:rsidRPr="00C20080">
        <w:rPr>
          <w:lang w:val="en-US"/>
        </w:rPr>
        <w:t xml:space="preserve"> for each cell, determining its size and quantity per sector on the interaction map. </w:t>
      </w:r>
      <w:proofErr w:type="gramStart"/>
      <w:r w:rsidRPr="00C20080">
        <w:rPr>
          <w:lang w:val="en-US"/>
        </w:rPr>
        <w:t>With this in mind, I</w:t>
      </w:r>
      <w:proofErr w:type="gramEnd"/>
      <w:r w:rsidRPr="00C20080">
        <w:rPr>
          <w:lang w:val="en-US"/>
        </w:rPr>
        <w:t xml:space="preserve">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 xml:space="preserve">Here are the possible strategies </w:t>
      </w:r>
      <w:proofErr w:type="gramStart"/>
      <w:r w:rsidRPr="00C20080">
        <w:rPr>
          <w:lang w:val="en-US"/>
        </w:rPr>
        <w:t>to carry</w:t>
      </w:r>
      <w:proofErr w:type="gramEnd"/>
      <w:r w:rsidRPr="00C20080">
        <w:rPr>
          <w:lang w:val="en-US"/>
        </w:rPr>
        <w:t xml:space="preserve">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lastRenderedPageBreak/>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lastRenderedPageBreak/>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lastRenderedPageBreak/>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w:t>
      </w:r>
      <w:proofErr w:type="gramStart"/>
      <w:r w:rsidRPr="00C20080">
        <w:t>token</w:t>
      </w:r>
      <w:proofErr w:type="gramEnd"/>
      <w:r w:rsidRPr="00C20080">
        <w:t xml:space="preserve">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proofErr w:type="gramStart"/>
      <w:r w:rsidRPr="00C20080">
        <w:rPr>
          <w:rStyle w:val="Textoennegrita"/>
          <w:rFonts w:eastAsiaTheme="majorEastAsia"/>
          <w:lang w:val="en-US"/>
        </w:rPr>
        <w:t>Develop</w:t>
      </w:r>
      <w:proofErr w:type="gramEnd"/>
      <w:r w:rsidRPr="00C20080">
        <w:rPr>
          <w:rStyle w:val="Textoennegrita"/>
          <w:rFonts w:eastAsiaTheme="majorEastAsia"/>
          <w:lang w:val="en-US"/>
        </w:rPr>
        <w:t xml:space="preserve">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w:t>
      </w:r>
      <w:proofErr w:type="gramStart"/>
      <w:r w:rsidRPr="00C20080">
        <w:t>make adjustments</w:t>
      </w:r>
      <w:proofErr w:type="gramEnd"/>
      <w:r w:rsidRPr="00C20080">
        <w:t xml:space="preserve">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 xml:space="preserve">By integrating multiple strategies, the project can harness the advantages of each while mitigating their individual drawbacks. This holistic approach maximizes resources, fosters a robust community, and enhances the project's adaptability and resilience. The combined </w:t>
      </w:r>
      <w:r w:rsidRPr="00C20080">
        <w:rPr>
          <w:lang w:val="en-US"/>
        </w:rPr>
        <w:lastRenderedPageBreak/>
        <w:t>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12"/>
  </w:num>
  <w:num w:numId="2" w16cid:durableId="1898200505">
    <w:abstractNumId w:val="350"/>
  </w:num>
  <w:num w:numId="3" w16cid:durableId="36904534">
    <w:abstractNumId w:val="124"/>
  </w:num>
  <w:num w:numId="4" w16cid:durableId="1420641632">
    <w:abstractNumId w:val="62"/>
  </w:num>
  <w:num w:numId="5" w16cid:durableId="1869564533">
    <w:abstractNumId w:val="270"/>
  </w:num>
  <w:num w:numId="6" w16cid:durableId="386533703">
    <w:abstractNumId w:val="435"/>
  </w:num>
  <w:num w:numId="7" w16cid:durableId="1672676794">
    <w:abstractNumId w:val="63"/>
  </w:num>
  <w:num w:numId="8" w16cid:durableId="659041325">
    <w:abstractNumId w:val="57"/>
  </w:num>
  <w:num w:numId="9" w16cid:durableId="1658608560">
    <w:abstractNumId w:val="267"/>
  </w:num>
  <w:num w:numId="10" w16cid:durableId="723144553">
    <w:abstractNumId w:val="115"/>
  </w:num>
  <w:num w:numId="11" w16cid:durableId="1120954249">
    <w:abstractNumId w:val="269"/>
  </w:num>
  <w:num w:numId="12" w16cid:durableId="1347291965">
    <w:abstractNumId w:val="258"/>
  </w:num>
  <w:num w:numId="13" w16cid:durableId="1204950675">
    <w:abstractNumId w:val="330"/>
  </w:num>
  <w:num w:numId="14" w16cid:durableId="1514764143">
    <w:abstractNumId w:val="156"/>
  </w:num>
  <w:num w:numId="15" w16cid:durableId="872157072">
    <w:abstractNumId w:val="225"/>
  </w:num>
  <w:num w:numId="16" w16cid:durableId="576939857">
    <w:abstractNumId w:val="249"/>
  </w:num>
  <w:num w:numId="17" w16cid:durableId="926811890">
    <w:abstractNumId w:val="388"/>
  </w:num>
  <w:num w:numId="18" w16cid:durableId="514882332">
    <w:abstractNumId w:val="197"/>
  </w:num>
  <w:num w:numId="19" w16cid:durableId="838496242">
    <w:abstractNumId w:val="200"/>
  </w:num>
  <w:num w:numId="20" w16cid:durableId="1075543476">
    <w:abstractNumId w:val="116"/>
  </w:num>
  <w:num w:numId="21" w16cid:durableId="938219527">
    <w:abstractNumId w:val="208"/>
  </w:num>
  <w:num w:numId="22" w16cid:durableId="724987386">
    <w:abstractNumId w:val="438"/>
  </w:num>
  <w:num w:numId="23" w16cid:durableId="344747013">
    <w:abstractNumId w:val="342"/>
  </w:num>
  <w:num w:numId="24" w16cid:durableId="896471960">
    <w:abstractNumId w:val="230"/>
  </w:num>
  <w:num w:numId="25" w16cid:durableId="1738430113">
    <w:abstractNumId w:val="430"/>
  </w:num>
  <w:num w:numId="26" w16cid:durableId="1952664091">
    <w:abstractNumId w:val="75"/>
  </w:num>
  <w:num w:numId="27" w16cid:durableId="21444250">
    <w:abstractNumId w:val="204"/>
  </w:num>
  <w:num w:numId="28" w16cid:durableId="857159731">
    <w:abstractNumId w:val="357"/>
  </w:num>
  <w:num w:numId="29" w16cid:durableId="58792971">
    <w:abstractNumId w:val="228"/>
  </w:num>
  <w:num w:numId="30" w16cid:durableId="518007199">
    <w:abstractNumId w:val="443"/>
  </w:num>
  <w:num w:numId="31" w16cid:durableId="1290821741">
    <w:abstractNumId w:val="21"/>
  </w:num>
  <w:num w:numId="32" w16cid:durableId="1548838030">
    <w:abstractNumId w:val="383"/>
  </w:num>
  <w:num w:numId="33" w16cid:durableId="1947151035">
    <w:abstractNumId w:val="446"/>
  </w:num>
  <w:num w:numId="34" w16cid:durableId="1848713905">
    <w:abstractNumId w:val="442"/>
  </w:num>
  <w:num w:numId="35" w16cid:durableId="259609397">
    <w:abstractNumId w:val="142"/>
  </w:num>
  <w:num w:numId="36" w16cid:durableId="855971308">
    <w:abstractNumId w:val="335"/>
  </w:num>
  <w:num w:numId="37" w16cid:durableId="1594314051">
    <w:abstractNumId w:val="162"/>
  </w:num>
  <w:num w:numId="38" w16cid:durableId="1981613052">
    <w:abstractNumId w:val="212"/>
  </w:num>
  <w:num w:numId="39" w16cid:durableId="1550529862">
    <w:abstractNumId w:val="55"/>
  </w:num>
  <w:num w:numId="40" w16cid:durableId="1678730215">
    <w:abstractNumId w:val="411"/>
  </w:num>
  <w:num w:numId="41" w16cid:durableId="64767911">
    <w:abstractNumId w:val="360"/>
  </w:num>
  <w:num w:numId="42" w16cid:durableId="1253901963">
    <w:abstractNumId w:val="50"/>
  </w:num>
  <w:num w:numId="43" w16cid:durableId="90900188">
    <w:abstractNumId w:val="190"/>
  </w:num>
  <w:num w:numId="44" w16cid:durableId="366485863">
    <w:abstractNumId w:val="316"/>
  </w:num>
  <w:num w:numId="45" w16cid:durableId="2139715251">
    <w:abstractNumId w:val="135"/>
  </w:num>
  <w:num w:numId="46" w16cid:durableId="168329154">
    <w:abstractNumId w:val="7"/>
  </w:num>
  <w:num w:numId="47" w16cid:durableId="349646234">
    <w:abstractNumId w:val="51"/>
  </w:num>
  <w:num w:numId="48" w16cid:durableId="2054500869">
    <w:abstractNumId w:val="339"/>
  </w:num>
  <w:num w:numId="49" w16cid:durableId="1111166105">
    <w:abstractNumId w:val="343"/>
  </w:num>
  <w:num w:numId="50" w16cid:durableId="1143035629">
    <w:abstractNumId w:val="39"/>
  </w:num>
  <w:num w:numId="51" w16cid:durableId="1284655911">
    <w:abstractNumId w:val="12"/>
  </w:num>
  <w:num w:numId="52" w16cid:durableId="443576481">
    <w:abstractNumId w:val="402"/>
  </w:num>
  <w:num w:numId="53" w16cid:durableId="1771120339">
    <w:abstractNumId w:val="121"/>
  </w:num>
  <w:num w:numId="54" w16cid:durableId="986009673">
    <w:abstractNumId w:val="222"/>
  </w:num>
  <w:num w:numId="55" w16cid:durableId="1485584343">
    <w:abstractNumId w:val="268"/>
  </w:num>
  <w:num w:numId="56" w16cid:durableId="1258710881">
    <w:abstractNumId w:val="419"/>
  </w:num>
  <w:num w:numId="57" w16cid:durableId="1446538165">
    <w:abstractNumId w:val="263"/>
  </w:num>
  <w:num w:numId="58" w16cid:durableId="576717678">
    <w:abstractNumId w:val="295"/>
  </w:num>
  <w:num w:numId="59" w16cid:durableId="903026932">
    <w:abstractNumId w:val="433"/>
  </w:num>
  <w:num w:numId="60" w16cid:durableId="973751294">
    <w:abstractNumId w:val="354"/>
  </w:num>
  <w:num w:numId="61" w16cid:durableId="242374999">
    <w:abstractNumId w:val="232"/>
  </w:num>
  <w:num w:numId="62" w16cid:durableId="2040542444">
    <w:abstractNumId w:val="187"/>
  </w:num>
  <w:num w:numId="63" w16cid:durableId="1479421860">
    <w:abstractNumId w:val="45"/>
  </w:num>
  <w:num w:numId="64" w16cid:durableId="460345347">
    <w:abstractNumId w:val="453"/>
  </w:num>
  <w:num w:numId="65" w16cid:durableId="892086737">
    <w:abstractNumId w:val="294"/>
  </w:num>
  <w:num w:numId="66" w16cid:durableId="2063600518">
    <w:abstractNumId w:val="401"/>
  </w:num>
  <w:num w:numId="67" w16cid:durableId="1518545953">
    <w:abstractNumId w:val="105"/>
  </w:num>
  <w:num w:numId="68" w16cid:durableId="850920047">
    <w:abstractNumId w:val="392"/>
  </w:num>
  <w:num w:numId="69" w16cid:durableId="77017460">
    <w:abstractNumId w:val="24"/>
  </w:num>
  <w:num w:numId="70" w16cid:durableId="48890776">
    <w:abstractNumId w:val="85"/>
  </w:num>
  <w:num w:numId="71" w16cid:durableId="1258096147">
    <w:abstractNumId w:val="413"/>
  </w:num>
  <w:num w:numId="72" w16cid:durableId="2058580511">
    <w:abstractNumId w:val="290"/>
  </w:num>
  <w:num w:numId="73" w16cid:durableId="376706761">
    <w:abstractNumId w:val="396"/>
  </w:num>
  <w:num w:numId="74" w16cid:durableId="1828983268">
    <w:abstractNumId w:val="409"/>
  </w:num>
  <w:num w:numId="75" w16cid:durableId="964772988">
    <w:abstractNumId w:val="5"/>
  </w:num>
  <w:num w:numId="76" w16cid:durableId="715351289">
    <w:abstractNumId w:val="18"/>
  </w:num>
  <w:num w:numId="77" w16cid:durableId="1680544069">
    <w:abstractNumId w:val="15"/>
  </w:num>
  <w:num w:numId="78" w16cid:durableId="419179670">
    <w:abstractNumId w:val="211"/>
  </w:num>
  <w:num w:numId="79" w16cid:durableId="1263535147">
    <w:abstractNumId w:val="238"/>
  </w:num>
  <w:num w:numId="80" w16cid:durableId="1402756862">
    <w:abstractNumId w:val="93"/>
  </w:num>
  <w:num w:numId="81" w16cid:durableId="1420642418">
    <w:abstractNumId w:val="372"/>
  </w:num>
  <w:num w:numId="82" w16cid:durableId="509099607">
    <w:abstractNumId w:val="445"/>
  </w:num>
  <w:num w:numId="83" w16cid:durableId="1179782722">
    <w:abstractNumId w:val="318"/>
  </w:num>
  <w:num w:numId="84" w16cid:durableId="1385055695">
    <w:abstractNumId w:val="231"/>
  </w:num>
  <w:num w:numId="85" w16cid:durableId="1237940958">
    <w:abstractNumId w:val="367"/>
  </w:num>
  <w:num w:numId="86" w16cid:durableId="174418782">
    <w:abstractNumId w:val="427"/>
  </w:num>
  <w:num w:numId="87" w16cid:durableId="985623924">
    <w:abstractNumId w:val="213"/>
  </w:num>
  <w:num w:numId="88" w16cid:durableId="447432713">
    <w:abstractNumId w:val="184"/>
  </w:num>
  <w:num w:numId="89" w16cid:durableId="2123575882">
    <w:abstractNumId w:val="306"/>
  </w:num>
  <w:num w:numId="90" w16cid:durableId="1491369425">
    <w:abstractNumId w:val="421"/>
  </w:num>
  <w:num w:numId="91" w16cid:durableId="606617577">
    <w:abstractNumId w:val="33"/>
  </w:num>
  <w:num w:numId="92" w16cid:durableId="924539036">
    <w:abstractNumId w:val="3"/>
  </w:num>
  <w:num w:numId="93" w16cid:durableId="930088471">
    <w:abstractNumId w:val="96"/>
  </w:num>
  <w:num w:numId="94" w16cid:durableId="1321696194">
    <w:abstractNumId w:val="244"/>
  </w:num>
  <w:num w:numId="95" w16cid:durableId="803356530">
    <w:abstractNumId w:val="40"/>
  </w:num>
  <w:num w:numId="96" w16cid:durableId="1622882885">
    <w:abstractNumId w:val="216"/>
  </w:num>
  <w:num w:numId="97" w16cid:durableId="1632705154">
    <w:abstractNumId w:val="118"/>
  </w:num>
  <w:num w:numId="98" w16cid:durableId="2037658788">
    <w:abstractNumId w:val="80"/>
  </w:num>
  <w:num w:numId="99" w16cid:durableId="589120009">
    <w:abstractNumId w:val="239"/>
  </w:num>
  <w:num w:numId="100" w16cid:durableId="682560802">
    <w:abstractNumId w:val="58"/>
  </w:num>
  <w:num w:numId="101" w16cid:durableId="1101687472">
    <w:abstractNumId w:val="47"/>
  </w:num>
  <w:num w:numId="102" w16cid:durableId="1913810361">
    <w:abstractNumId w:val="164"/>
  </w:num>
  <w:num w:numId="103" w16cid:durableId="649409777">
    <w:abstractNumId w:val="178"/>
  </w:num>
  <w:num w:numId="104" w16cid:durableId="1775903432">
    <w:abstractNumId w:val="278"/>
  </w:num>
  <w:num w:numId="105" w16cid:durableId="869955330">
    <w:abstractNumId w:val="68"/>
  </w:num>
  <w:num w:numId="106" w16cid:durableId="2140683533">
    <w:abstractNumId w:val="297"/>
  </w:num>
  <w:num w:numId="107" w16cid:durableId="722603007">
    <w:abstractNumId w:val="287"/>
  </w:num>
  <w:num w:numId="108" w16cid:durableId="1079979881">
    <w:abstractNumId w:val="410"/>
  </w:num>
  <w:num w:numId="109" w16cid:durableId="1063799477">
    <w:abstractNumId w:val="35"/>
  </w:num>
  <w:num w:numId="110" w16cid:durableId="1302265921">
    <w:abstractNumId w:val="233"/>
  </w:num>
  <w:num w:numId="111" w16cid:durableId="1946420650">
    <w:abstractNumId w:val="29"/>
  </w:num>
  <w:num w:numId="112" w16cid:durableId="18893895">
    <w:abstractNumId w:val="407"/>
  </w:num>
  <w:num w:numId="113" w16cid:durableId="1058163636">
    <w:abstractNumId w:val="69"/>
  </w:num>
  <w:num w:numId="114" w16cid:durableId="2101291045">
    <w:abstractNumId w:val="414"/>
  </w:num>
  <w:num w:numId="115" w16cid:durableId="65350010">
    <w:abstractNumId w:val="252"/>
  </w:num>
  <w:num w:numId="116" w16cid:durableId="768814224">
    <w:abstractNumId w:val="344"/>
  </w:num>
  <w:num w:numId="117" w16cid:durableId="186984864">
    <w:abstractNumId w:val="256"/>
  </w:num>
  <w:num w:numId="118" w16cid:durableId="880947145">
    <w:abstractNumId w:val="95"/>
  </w:num>
  <w:num w:numId="119" w16cid:durableId="1072502352">
    <w:abstractNumId w:val="448"/>
  </w:num>
  <w:num w:numId="120" w16cid:durableId="1890529225">
    <w:abstractNumId w:val="248"/>
  </w:num>
  <w:num w:numId="121" w16cid:durableId="519973755">
    <w:abstractNumId w:val="380"/>
  </w:num>
  <w:num w:numId="122" w16cid:durableId="534661115">
    <w:abstractNumId w:val="265"/>
  </w:num>
  <w:num w:numId="123" w16cid:durableId="674461616">
    <w:abstractNumId w:val="153"/>
  </w:num>
  <w:num w:numId="124" w16cid:durableId="29184142">
    <w:abstractNumId w:val="461"/>
  </w:num>
  <w:num w:numId="125" w16cid:durableId="2974234">
    <w:abstractNumId w:val="131"/>
  </w:num>
  <w:num w:numId="126" w16cid:durableId="2114282334">
    <w:abstractNumId w:val="347"/>
  </w:num>
  <w:num w:numId="127" w16cid:durableId="845097777">
    <w:abstractNumId w:val="395"/>
  </w:num>
  <w:num w:numId="128" w16cid:durableId="612905014">
    <w:abstractNumId w:val="177"/>
  </w:num>
  <w:num w:numId="129" w16cid:durableId="1552351983">
    <w:abstractNumId w:val="144"/>
  </w:num>
  <w:num w:numId="130" w16cid:durableId="865211258">
    <w:abstractNumId w:val="279"/>
  </w:num>
  <w:num w:numId="131" w16cid:durableId="790980710">
    <w:abstractNumId w:val="289"/>
  </w:num>
  <w:num w:numId="132" w16cid:durableId="1255090997">
    <w:abstractNumId w:val="254"/>
  </w:num>
  <w:num w:numId="133" w16cid:durableId="176163137">
    <w:abstractNumId w:val="284"/>
  </w:num>
  <w:num w:numId="134" w16cid:durableId="999621718">
    <w:abstractNumId w:val="206"/>
  </w:num>
  <w:num w:numId="135" w16cid:durableId="2126579547">
    <w:abstractNumId w:val="76"/>
  </w:num>
  <w:num w:numId="136" w16cid:durableId="1277828700">
    <w:abstractNumId w:val="319"/>
  </w:num>
  <w:num w:numId="137" w16cid:durableId="702483343">
    <w:abstractNumId w:val="320"/>
  </w:num>
  <w:num w:numId="138" w16cid:durableId="327174972">
    <w:abstractNumId w:val="169"/>
  </w:num>
  <w:num w:numId="139" w16cid:durableId="466973544">
    <w:abstractNumId w:val="30"/>
  </w:num>
  <w:num w:numId="140" w16cid:durableId="2143964505">
    <w:abstractNumId w:val="198"/>
  </w:num>
  <w:num w:numId="141" w16cid:durableId="1143428275">
    <w:abstractNumId w:val="107"/>
  </w:num>
  <w:num w:numId="142" w16cid:durableId="666833181">
    <w:abstractNumId w:val="90"/>
  </w:num>
  <w:num w:numId="143" w16cid:durableId="950479256">
    <w:abstractNumId w:val="191"/>
  </w:num>
  <w:num w:numId="144" w16cid:durableId="1390227376">
    <w:abstractNumId w:val="340"/>
  </w:num>
  <w:num w:numId="145" w16cid:durableId="1377508625">
    <w:abstractNumId w:val="210"/>
  </w:num>
  <w:num w:numId="146" w16cid:durableId="1068260110">
    <w:abstractNumId w:val="246"/>
  </w:num>
  <w:num w:numId="147" w16cid:durableId="2025276513">
    <w:abstractNumId w:val="394"/>
  </w:num>
  <w:num w:numId="148" w16cid:durableId="1037654890">
    <w:abstractNumId w:val="434"/>
  </w:num>
  <w:num w:numId="149" w16cid:durableId="1908956427">
    <w:abstractNumId w:val="242"/>
  </w:num>
  <w:num w:numId="150" w16cid:durableId="318923718">
    <w:abstractNumId w:val="188"/>
  </w:num>
  <w:num w:numId="151" w16cid:durableId="352070080">
    <w:abstractNumId w:val="370"/>
  </w:num>
  <w:num w:numId="152" w16cid:durableId="881480933">
    <w:abstractNumId w:val="321"/>
  </w:num>
  <w:num w:numId="153" w16cid:durableId="88081717">
    <w:abstractNumId w:val="84"/>
  </w:num>
  <w:num w:numId="154" w16cid:durableId="856845132">
    <w:abstractNumId w:val="425"/>
  </w:num>
  <w:num w:numId="155" w16cid:durableId="2104257900">
    <w:abstractNumId w:val="102"/>
  </w:num>
  <w:num w:numId="156" w16cid:durableId="299844996">
    <w:abstractNumId w:val="25"/>
  </w:num>
  <w:num w:numId="157" w16cid:durableId="1094668199">
    <w:abstractNumId w:val="94"/>
  </w:num>
  <w:num w:numId="158" w16cid:durableId="1776320066">
    <w:abstractNumId w:val="417"/>
  </w:num>
  <w:num w:numId="159" w16cid:durableId="1738823743">
    <w:abstractNumId w:val="449"/>
  </w:num>
  <w:num w:numId="160" w16cid:durableId="1972980570">
    <w:abstractNumId w:val="71"/>
  </w:num>
  <w:num w:numId="161" w16cid:durableId="1711149344">
    <w:abstractNumId w:val="114"/>
  </w:num>
  <w:num w:numId="162" w16cid:durableId="1132016819">
    <w:abstractNumId w:val="241"/>
  </w:num>
  <w:num w:numId="163" w16cid:durableId="1835145540">
    <w:abstractNumId w:val="377"/>
  </w:num>
  <w:num w:numId="164" w16cid:durableId="993143717">
    <w:abstractNumId w:val="400"/>
  </w:num>
  <w:num w:numId="165" w16cid:durableId="341592229">
    <w:abstractNumId w:val="137"/>
  </w:num>
  <w:num w:numId="166" w16cid:durableId="1760827778">
    <w:abstractNumId w:val="218"/>
  </w:num>
  <w:num w:numId="167" w16cid:durableId="134877639">
    <w:abstractNumId w:val="234"/>
  </w:num>
  <w:num w:numId="168" w16cid:durableId="1688556842">
    <w:abstractNumId w:val="151"/>
  </w:num>
  <w:num w:numId="169" w16cid:durableId="1402288311">
    <w:abstractNumId w:val="451"/>
  </w:num>
  <w:num w:numId="170" w16cid:durableId="552041777">
    <w:abstractNumId w:val="364"/>
  </w:num>
  <w:num w:numId="171" w16cid:durableId="1340082967">
    <w:abstractNumId w:val="19"/>
  </w:num>
  <w:num w:numId="172" w16cid:durableId="2082362255">
    <w:abstractNumId w:val="183"/>
  </w:num>
  <w:num w:numId="173" w16cid:durableId="1138718768">
    <w:abstractNumId w:val="337"/>
  </w:num>
  <w:num w:numId="174" w16cid:durableId="351226299">
    <w:abstractNumId w:val="138"/>
  </w:num>
  <w:num w:numId="175" w16cid:durableId="1255747137">
    <w:abstractNumId w:val="323"/>
  </w:num>
  <w:num w:numId="176" w16cid:durableId="1221406687">
    <w:abstractNumId w:val="152"/>
  </w:num>
  <w:num w:numId="177" w16cid:durableId="239599828">
    <w:abstractNumId w:val="262"/>
  </w:num>
  <w:num w:numId="178" w16cid:durableId="1918132563">
    <w:abstractNumId w:val="20"/>
  </w:num>
  <w:num w:numId="179" w16cid:durableId="2046976554">
    <w:abstractNumId w:val="375"/>
  </w:num>
  <w:num w:numId="180" w16cid:durableId="631444614">
    <w:abstractNumId w:val="165"/>
  </w:num>
  <w:num w:numId="181" w16cid:durableId="1212112092">
    <w:abstractNumId w:val="462"/>
  </w:num>
  <w:num w:numId="182" w16cid:durableId="1016231262">
    <w:abstractNumId w:val="214"/>
  </w:num>
  <w:num w:numId="183" w16cid:durableId="1367414632">
    <w:abstractNumId w:val="365"/>
  </w:num>
  <w:num w:numId="184" w16cid:durableId="1857838991">
    <w:abstractNumId w:val="205"/>
  </w:num>
  <w:num w:numId="185" w16cid:durableId="1113213498">
    <w:abstractNumId w:val="72"/>
  </w:num>
  <w:num w:numId="186" w16cid:durableId="646907552">
    <w:abstractNumId w:val="282"/>
  </w:num>
  <w:num w:numId="187" w16cid:durableId="1040202811">
    <w:abstractNumId w:val="397"/>
  </w:num>
  <w:num w:numId="188" w16cid:durableId="112098373">
    <w:abstractNumId w:val="366"/>
  </w:num>
  <w:num w:numId="189" w16cid:durableId="690032298">
    <w:abstractNumId w:val="194"/>
  </w:num>
  <w:num w:numId="190" w16cid:durableId="2034845502">
    <w:abstractNumId w:val="192"/>
  </w:num>
  <w:num w:numId="191" w16cid:durableId="250897292">
    <w:abstractNumId w:val="363"/>
  </w:num>
  <w:num w:numId="192" w16cid:durableId="977762798">
    <w:abstractNumId w:val="280"/>
  </w:num>
  <w:num w:numId="193" w16cid:durableId="1309287611">
    <w:abstractNumId w:val="382"/>
  </w:num>
  <w:num w:numId="194" w16cid:durableId="287057233">
    <w:abstractNumId w:val="346"/>
  </w:num>
  <w:num w:numId="195" w16cid:durableId="2064014872">
    <w:abstractNumId w:val="264"/>
  </w:num>
  <w:num w:numId="196" w16cid:durableId="1891114752">
    <w:abstractNumId w:val="86"/>
  </w:num>
  <w:num w:numId="197" w16cid:durableId="1774472041">
    <w:abstractNumId w:val="385"/>
  </w:num>
  <w:num w:numId="198" w16cid:durableId="1878547727">
    <w:abstractNumId w:val="120"/>
  </w:num>
  <w:num w:numId="199" w16cid:durableId="621420492">
    <w:abstractNumId w:val="368"/>
  </w:num>
  <w:num w:numId="200" w16cid:durableId="249001046">
    <w:abstractNumId w:val="46"/>
  </w:num>
  <w:num w:numId="201" w16cid:durableId="814251947">
    <w:abstractNumId w:val="311"/>
  </w:num>
  <w:num w:numId="202" w16cid:durableId="750007304">
    <w:abstractNumId w:val="31"/>
  </w:num>
  <w:num w:numId="203" w16cid:durableId="1575509982">
    <w:abstractNumId w:val="355"/>
  </w:num>
  <w:num w:numId="204" w16cid:durableId="1931574627">
    <w:abstractNumId w:val="65"/>
  </w:num>
  <w:num w:numId="205" w16cid:durableId="1656639205">
    <w:abstractNumId w:val="0"/>
  </w:num>
  <w:num w:numId="206" w16cid:durableId="1663776173">
    <w:abstractNumId w:val="415"/>
  </w:num>
  <w:num w:numId="207" w16cid:durableId="1781338956">
    <w:abstractNumId w:val="403"/>
  </w:num>
  <w:num w:numId="208" w16cid:durableId="769787062">
    <w:abstractNumId w:val="432"/>
  </w:num>
  <w:num w:numId="209" w16cid:durableId="1875919964">
    <w:abstractNumId w:val="428"/>
  </w:num>
  <w:num w:numId="210" w16cid:durableId="1396507102">
    <w:abstractNumId w:val="220"/>
  </w:num>
  <w:num w:numId="211" w16cid:durableId="614990298">
    <w:abstractNumId w:val="356"/>
  </w:num>
  <w:num w:numId="212" w16cid:durableId="1349600956">
    <w:abstractNumId w:val="167"/>
  </w:num>
  <w:num w:numId="213" w16cid:durableId="339165506">
    <w:abstractNumId w:val="361"/>
  </w:num>
  <w:num w:numId="214" w16cid:durableId="738601976">
    <w:abstractNumId w:val="322"/>
  </w:num>
  <w:num w:numId="215" w16cid:durableId="555775686">
    <w:abstractNumId w:val="23"/>
  </w:num>
  <w:num w:numId="216" w16cid:durableId="1013192612">
    <w:abstractNumId w:val="307"/>
  </w:num>
  <w:num w:numId="217" w16cid:durableId="262306801">
    <w:abstractNumId w:val="104"/>
  </w:num>
  <w:num w:numId="218" w16cid:durableId="1751805078">
    <w:abstractNumId w:val="147"/>
  </w:num>
  <w:num w:numId="219" w16cid:durableId="922102595">
    <w:abstractNumId w:val="56"/>
  </w:num>
  <w:num w:numId="220" w16cid:durableId="250310051">
    <w:abstractNumId w:val="408"/>
  </w:num>
  <w:num w:numId="221" w16cid:durableId="2059745541">
    <w:abstractNumId w:val="226"/>
  </w:num>
  <w:num w:numId="222" w16cid:durableId="1417632415">
    <w:abstractNumId w:val="130"/>
  </w:num>
  <w:num w:numId="223" w16cid:durableId="385422404">
    <w:abstractNumId w:val="341"/>
  </w:num>
  <w:num w:numId="224" w16cid:durableId="493498138">
    <w:abstractNumId w:val="182"/>
  </w:num>
  <w:num w:numId="225" w16cid:durableId="1018195613">
    <w:abstractNumId w:val="243"/>
  </w:num>
  <w:num w:numId="226" w16cid:durableId="1279071716">
    <w:abstractNumId w:val="303"/>
  </w:num>
  <w:num w:numId="227" w16cid:durableId="1929918721">
    <w:abstractNumId w:val="16"/>
  </w:num>
  <w:num w:numId="228" w16cid:durableId="50737230">
    <w:abstractNumId w:val="140"/>
  </w:num>
  <w:num w:numId="229" w16cid:durableId="78406314">
    <w:abstractNumId w:val="387"/>
  </w:num>
  <w:num w:numId="230" w16cid:durableId="1601523873">
    <w:abstractNumId w:val="338"/>
  </w:num>
  <w:num w:numId="231" w16cid:durableId="946158921">
    <w:abstractNumId w:val="466"/>
  </w:num>
  <w:num w:numId="232" w16cid:durableId="1216816775">
    <w:abstractNumId w:val="353"/>
  </w:num>
  <w:num w:numId="233" w16cid:durableId="438449898">
    <w:abstractNumId w:val="291"/>
  </w:num>
  <w:num w:numId="234" w16cid:durableId="1488589667">
    <w:abstractNumId w:val="422"/>
  </w:num>
  <w:num w:numId="235" w16cid:durableId="774784281">
    <w:abstractNumId w:val="390"/>
  </w:num>
  <w:num w:numId="236" w16cid:durableId="1483160537">
    <w:abstractNumId w:val="59"/>
  </w:num>
  <w:num w:numId="237" w16cid:durableId="579565604">
    <w:abstractNumId w:val="134"/>
  </w:num>
  <w:num w:numId="238" w16cid:durableId="271013983">
    <w:abstractNumId w:val="247"/>
  </w:num>
  <w:num w:numId="239" w16cid:durableId="74131188">
    <w:abstractNumId w:val="429"/>
  </w:num>
  <w:num w:numId="240" w16cid:durableId="515120623">
    <w:abstractNumId w:val="117"/>
  </w:num>
  <w:num w:numId="241" w16cid:durableId="1830513689">
    <w:abstractNumId w:val="27"/>
  </w:num>
  <w:num w:numId="242" w16cid:durableId="440876059">
    <w:abstractNumId w:val="313"/>
  </w:num>
  <w:num w:numId="243" w16cid:durableId="1948921562">
    <w:abstractNumId w:val="136"/>
  </w:num>
  <w:num w:numId="244" w16cid:durableId="786780297">
    <w:abstractNumId w:val="148"/>
  </w:num>
  <w:num w:numId="245" w16cid:durableId="1927105376">
    <w:abstractNumId w:val="371"/>
  </w:num>
  <w:num w:numId="246" w16cid:durableId="680745615">
    <w:abstractNumId w:val="349"/>
  </w:num>
  <w:num w:numId="247" w16cid:durableId="1096364700">
    <w:abstractNumId w:val="381"/>
  </w:num>
  <w:num w:numId="248" w16cid:durableId="1577278226">
    <w:abstractNumId w:val="259"/>
  </w:num>
  <w:num w:numId="249" w16cid:durableId="582764267">
    <w:abstractNumId w:val="88"/>
  </w:num>
  <w:num w:numId="250" w16cid:durableId="765734197">
    <w:abstractNumId w:val="334"/>
  </w:num>
  <w:num w:numId="251" w16cid:durableId="1499227994">
    <w:abstractNumId w:val="22"/>
  </w:num>
  <w:num w:numId="252" w16cid:durableId="1524711731">
    <w:abstractNumId w:val="126"/>
  </w:num>
  <w:num w:numId="253" w16cid:durableId="638607517">
    <w:abstractNumId w:val="73"/>
  </w:num>
  <w:num w:numId="254" w16cid:durableId="1663506559">
    <w:abstractNumId w:val="240"/>
  </w:num>
  <w:num w:numId="255" w16cid:durableId="1551965695">
    <w:abstractNumId w:val="420"/>
  </w:num>
  <w:num w:numId="256" w16cid:durableId="21250139">
    <w:abstractNumId w:val="436"/>
  </w:num>
  <w:num w:numId="257" w16cid:durableId="293995215">
    <w:abstractNumId w:val="196"/>
  </w:num>
  <w:num w:numId="258" w16cid:durableId="1627275752">
    <w:abstractNumId w:val="378"/>
  </w:num>
  <w:num w:numId="259" w16cid:durableId="1702441432">
    <w:abstractNumId w:val="79"/>
  </w:num>
  <w:num w:numId="260" w16cid:durableId="1551457707">
    <w:abstractNumId w:val="376"/>
  </w:num>
  <w:num w:numId="261" w16cid:durableId="1174151181">
    <w:abstractNumId w:val="127"/>
  </w:num>
  <w:num w:numId="262" w16cid:durableId="1291790575">
    <w:abstractNumId w:val="255"/>
  </w:num>
  <w:num w:numId="263" w16cid:durableId="636841918">
    <w:abstractNumId w:val="108"/>
  </w:num>
  <w:num w:numId="264" w16cid:durableId="1164201213">
    <w:abstractNumId w:val="149"/>
  </w:num>
  <w:num w:numId="265" w16cid:durableId="885140406">
    <w:abstractNumId w:val="251"/>
  </w:num>
  <w:num w:numId="266" w16cid:durableId="366832854">
    <w:abstractNumId w:val="77"/>
  </w:num>
  <w:num w:numId="267" w16cid:durableId="1682079474">
    <w:abstractNumId w:val="111"/>
  </w:num>
  <w:num w:numId="268" w16cid:durableId="1717506825">
    <w:abstractNumId w:val="309"/>
  </w:num>
  <w:num w:numId="269" w16cid:durableId="509028191">
    <w:abstractNumId w:val="325"/>
  </w:num>
  <w:num w:numId="270" w16cid:durableId="1520435973">
    <w:abstractNumId w:val="195"/>
  </w:num>
  <w:num w:numId="271" w16cid:durableId="810635789">
    <w:abstractNumId w:val="455"/>
  </w:num>
  <w:num w:numId="272" w16cid:durableId="261375939">
    <w:abstractNumId w:val="6"/>
  </w:num>
  <w:num w:numId="273" w16cid:durableId="411704745">
    <w:abstractNumId w:val="302"/>
  </w:num>
  <w:num w:numId="274" w16cid:durableId="1361052750">
    <w:abstractNumId w:val="132"/>
  </w:num>
  <w:num w:numId="275" w16cid:durableId="82344018">
    <w:abstractNumId w:val="273"/>
  </w:num>
  <w:num w:numId="276" w16cid:durableId="1365210910">
    <w:abstractNumId w:val="175"/>
  </w:num>
  <w:num w:numId="277" w16cid:durableId="1511990882">
    <w:abstractNumId w:val="465"/>
  </w:num>
  <w:num w:numId="278" w16cid:durableId="1349792417">
    <w:abstractNumId w:val="215"/>
  </w:num>
  <w:num w:numId="279" w16cid:durableId="1132018318">
    <w:abstractNumId w:val="2"/>
  </w:num>
  <w:num w:numId="280" w16cid:durableId="968973695">
    <w:abstractNumId w:val="176"/>
  </w:num>
  <w:num w:numId="281" w16cid:durableId="1873031113">
    <w:abstractNumId w:val="460"/>
  </w:num>
  <w:num w:numId="282" w16cid:durableId="774642876">
    <w:abstractNumId w:val="391"/>
  </w:num>
  <w:num w:numId="283" w16cid:durableId="111899645">
    <w:abstractNumId w:val="112"/>
  </w:num>
  <w:num w:numId="284" w16cid:durableId="171065602">
    <w:abstractNumId w:val="1"/>
  </w:num>
  <w:num w:numId="285" w16cid:durableId="113838755">
    <w:abstractNumId w:val="163"/>
  </w:num>
  <w:num w:numId="286" w16cid:durableId="2096366202">
    <w:abstractNumId w:val="260"/>
  </w:num>
  <w:num w:numId="287" w16cid:durableId="51539914">
    <w:abstractNumId w:val="224"/>
  </w:num>
  <w:num w:numId="288" w16cid:durableId="1479958397">
    <w:abstractNumId w:val="373"/>
  </w:num>
  <w:num w:numId="289" w16cid:durableId="134030808">
    <w:abstractNumId w:val="13"/>
  </w:num>
  <w:num w:numId="290" w16cid:durableId="93331215">
    <w:abstractNumId w:val="37"/>
  </w:num>
  <w:num w:numId="291" w16cid:durableId="2135322044">
    <w:abstractNumId w:val="281"/>
  </w:num>
  <w:num w:numId="292" w16cid:durableId="787435834">
    <w:abstractNumId w:val="143"/>
  </w:num>
  <w:num w:numId="293" w16cid:durableId="249508178">
    <w:abstractNumId w:val="440"/>
  </w:num>
  <w:num w:numId="294" w16cid:durableId="257056883">
    <w:abstractNumId w:val="298"/>
  </w:num>
  <w:num w:numId="295" w16cid:durableId="1120494058">
    <w:abstractNumId w:val="439"/>
  </w:num>
  <w:num w:numId="296" w16cid:durableId="36859763">
    <w:abstractNumId w:val="101"/>
  </w:num>
  <w:num w:numId="297" w16cid:durableId="1041393375">
    <w:abstractNumId w:val="418"/>
  </w:num>
  <w:num w:numId="298" w16cid:durableId="1021130323">
    <w:abstractNumId w:val="331"/>
  </w:num>
  <w:num w:numId="299" w16cid:durableId="1757626014">
    <w:abstractNumId w:val="327"/>
  </w:num>
  <w:num w:numId="300" w16cid:durableId="1078863050">
    <w:abstractNumId w:val="369"/>
  </w:num>
  <w:num w:numId="301" w16cid:durableId="1023550771">
    <w:abstractNumId w:val="34"/>
  </w:num>
  <w:num w:numId="302" w16cid:durableId="1275597144">
    <w:abstractNumId w:val="315"/>
  </w:num>
  <w:num w:numId="303" w16cid:durableId="325331073">
    <w:abstractNumId w:val="42"/>
  </w:num>
  <w:num w:numId="304" w16cid:durableId="1444154863">
    <w:abstractNumId w:val="61"/>
  </w:num>
  <w:num w:numId="305" w16cid:durableId="979769477">
    <w:abstractNumId w:val="285"/>
  </w:num>
  <w:num w:numId="306" w16cid:durableId="672220937">
    <w:abstractNumId w:val="352"/>
  </w:num>
  <w:num w:numId="307" w16cid:durableId="453600949">
    <w:abstractNumId w:val="389"/>
  </w:num>
  <w:num w:numId="308" w16cid:durableId="1064916674">
    <w:abstractNumId w:val="444"/>
  </w:num>
  <w:num w:numId="309" w16cid:durableId="830679423">
    <w:abstractNumId w:val="123"/>
  </w:num>
  <w:num w:numId="310" w16cid:durableId="81921857">
    <w:abstractNumId w:val="161"/>
  </w:num>
  <w:num w:numId="311" w16cid:durableId="1552616573">
    <w:abstractNumId w:val="38"/>
  </w:num>
  <w:num w:numId="312" w16cid:durableId="1755664324">
    <w:abstractNumId w:val="296"/>
  </w:num>
  <w:num w:numId="313" w16cid:durableId="770049058">
    <w:abstractNumId w:val="374"/>
  </w:num>
  <w:num w:numId="314" w16cid:durableId="54356616">
    <w:abstractNumId w:val="201"/>
  </w:num>
  <w:num w:numId="315" w16cid:durableId="335233389">
    <w:abstractNumId w:val="150"/>
  </w:num>
  <w:num w:numId="316" w16cid:durableId="1278833916">
    <w:abstractNumId w:val="237"/>
  </w:num>
  <w:num w:numId="317" w16cid:durableId="1867523951">
    <w:abstractNumId w:val="227"/>
  </w:num>
  <w:num w:numId="318" w16cid:durableId="319161959">
    <w:abstractNumId w:val="78"/>
  </w:num>
  <w:num w:numId="319" w16cid:durableId="904998158">
    <w:abstractNumId w:val="272"/>
  </w:num>
  <w:num w:numId="320" w16cid:durableId="1414743242">
    <w:abstractNumId w:val="106"/>
  </w:num>
  <w:num w:numId="321" w16cid:durableId="526065662">
    <w:abstractNumId w:val="217"/>
  </w:num>
  <w:num w:numId="322" w16cid:durableId="1366829852">
    <w:abstractNumId w:val="81"/>
  </w:num>
  <w:num w:numId="323" w16cid:durableId="1633051820">
    <w:abstractNumId w:val="48"/>
  </w:num>
  <w:num w:numId="324" w16cid:durableId="1470325211">
    <w:abstractNumId w:val="333"/>
  </w:num>
  <w:num w:numId="325" w16cid:durableId="1722898801">
    <w:abstractNumId w:val="404"/>
  </w:num>
  <w:num w:numId="326" w16cid:durableId="1357854886">
    <w:abstractNumId w:val="9"/>
  </w:num>
  <w:num w:numId="327" w16cid:durableId="1799176802">
    <w:abstractNumId w:val="450"/>
  </w:num>
  <w:num w:numId="328" w16cid:durableId="357005599">
    <w:abstractNumId w:val="447"/>
  </w:num>
  <w:num w:numId="329" w16cid:durableId="71321271">
    <w:abstractNumId w:val="423"/>
  </w:num>
  <w:num w:numId="330" w16cid:durableId="930969828">
    <w:abstractNumId w:val="64"/>
  </w:num>
  <w:num w:numId="331" w16cid:durableId="2003585727">
    <w:abstractNumId w:val="82"/>
  </w:num>
  <w:num w:numId="332" w16cid:durableId="672876289">
    <w:abstractNumId w:val="310"/>
  </w:num>
  <w:num w:numId="333" w16cid:durableId="20401971">
    <w:abstractNumId w:val="141"/>
  </w:num>
  <w:num w:numId="334" w16cid:durableId="2042395874">
    <w:abstractNumId w:val="155"/>
  </w:num>
  <w:num w:numId="335" w16cid:durableId="1711414415">
    <w:abstractNumId w:val="209"/>
  </w:num>
  <w:num w:numId="336" w16cid:durableId="387849721">
    <w:abstractNumId w:val="253"/>
  </w:num>
  <w:num w:numId="337" w16cid:durableId="2029481496">
    <w:abstractNumId w:val="10"/>
  </w:num>
  <w:num w:numId="338" w16cid:durableId="448670786">
    <w:abstractNumId w:val="304"/>
  </w:num>
  <w:num w:numId="339" w16cid:durableId="1881431253">
    <w:abstractNumId w:val="386"/>
  </w:num>
  <w:num w:numId="340" w16cid:durableId="1151213594">
    <w:abstractNumId w:val="133"/>
  </w:num>
  <w:num w:numId="341" w16cid:durableId="889657195">
    <w:abstractNumId w:val="166"/>
  </w:num>
  <w:num w:numId="342" w16cid:durableId="2109811266">
    <w:abstractNumId w:val="146"/>
  </w:num>
  <w:num w:numId="343" w16cid:durableId="707266427">
    <w:abstractNumId w:val="345"/>
  </w:num>
  <w:num w:numId="344" w16cid:durableId="2050832915">
    <w:abstractNumId w:val="174"/>
  </w:num>
  <w:num w:numId="345" w16cid:durableId="522667199">
    <w:abstractNumId w:val="157"/>
  </w:num>
  <w:num w:numId="346" w16cid:durableId="1515150542">
    <w:abstractNumId w:val="125"/>
  </w:num>
  <w:num w:numId="347" w16cid:durableId="160895227">
    <w:abstractNumId w:val="87"/>
  </w:num>
  <w:num w:numId="348" w16cid:durableId="1974827760">
    <w:abstractNumId w:val="113"/>
  </w:num>
  <w:num w:numId="349" w16cid:durableId="1499152396">
    <w:abstractNumId w:val="99"/>
  </w:num>
  <w:num w:numId="350" w16cid:durableId="1979384227">
    <w:abstractNumId w:val="292"/>
  </w:num>
  <w:num w:numId="351" w16cid:durableId="395512803">
    <w:abstractNumId w:val="43"/>
  </w:num>
  <w:num w:numId="352" w16cid:durableId="1131901167">
    <w:abstractNumId w:val="159"/>
  </w:num>
  <w:num w:numId="353" w16cid:durableId="463430353">
    <w:abstractNumId w:val="362"/>
  </w:num>
  <w:num w:numId="354" w16cid:durableId="1854953965">
    <w:abstractNumId w:val="202"/>
  </w:num>
  <w:num w:numId="355" w16cid:durableId="554463782">
    <w:abstractNumId w:val="276"/>
  </w:num>
  <w:num w:numId="356" w16cid:durableId="1782067386">
    <w:abstractNumId w:val="456"/>
  </w:num>
  <w:num w:numId="357" w16cid:durableId="1988388268">
    <w:abstractNumId w:val="49"/>
  </w:num>
  <w:num w:numId="358" w16cid:durableId="2090735529">
    <w:abstractNumId w:val="257"/>
  </w:num>
  <w:num w:numId="359" w16cid:durableId="572666234">
    <w:abstractNumId w:val="351"/>
  </w:num>
  <w:num w:numId="360" w16cid:durableId="1330595784">
    <w:abstractNumId w:val="275"/>
  </w:num>
  <w:num w:numId="361" w16cid:durableId="705060586">
    <w:abstractNumId w:val="437"/>
  </w:num>
  <w:num w:numId="362" w16cid:durableId="226451867">
    <w:abstractNumId w:val="463"/>
  </w:num>
  <w:num w:numId="363" w16cid:durableId="1761639610">
    <w:abstractNumId w:val="207"/>
  </w:num>
  <w:num w:numId="364" w16cid:durableId="807671151">
    <w:abstractNumId w:val="314"/>
  </w:num>
  <w:num w:numId="365" w16cid:durableId="1324771967">
    <w:abstractNumId w:val="416"/>
  </w:num>
  <w:num w:numId="366" w16cid:durableId="276721250">
    <w:abstractNumId w:val="399"/>
  </w:num>
  <w:num w:numId="367" w16cid:durableId="2054693585">
    <w:abstractNumId w:val="398"/>
  </w:num>
  <w:num w:numId="368" w16cid:durableId="1337727706">
    <w:abstractNumId w:val="359"/>
  </w:num>
  <w:num w:numId="369" w16cid:durableId="1777602839">
    <w:abstractNumId w:val="324"/>
  </w:num>
  <w:num w:numId="370" w16cid:durableId="821895765">
    <w:abstractNumId w:val="329"/>
  </w:num>
  <w:num w:numId="371" w16cid:durableId="41833565">
    <w:abstractNumId w:val="271"/>
  </w:num>
  <w:num w:numId="372" w16cid:durableId="909120249">
    <w:abstractNumId w:val="266"/>
  </w:num>
  <w:num w:numId="373" w16cid:durableId="535391547">
    <w:abstractNumId w:val="122"/>
  </w:num>
  <w:num w:numId="374" w16cid:durableId="881134922">
    <w:abstractNumId w:val="168"/>
  </w:num>
  <w:num w:numId="375" w16cid:durableId="702905909">
    <w:abstractNumId w:val="41"/>
  </w:num>
  <w:num w:numId="376" w16cid:durableId="296029914">
    <w:abstractNumId w:val="89"/>
  </w:num>
  <w:num w:numId="377" w16cid:durableId="388309475">
    <w:abstractNumId w:val="128"/>
  </w:num>
  <w:num w:numId="378" w16cid:durableId="1973552984">
    <w:abstractNumId w:val="185"/>
  </w:num>
  <w:num w:numId="379" w16cid:durableId="290868953">
    <w:abstractNumId w:val="301"/>
  </w:num>
  <w:num w:numId="380" w16cid:durableId="122693960">
    <w:abstractNumId w:val="193"/>
  </w:num>
  <w:num w:numId="381" w16cid:durableId="32849855">
    <w:abstractNumId w:val="379"/>
  </w:num>
  <w:num w:numId="382" w16cid:durableId="1913925616">
    <w:abstractNumId w:val="54"/>
  </w:num>
  <w:num w:numId="383" w16cid:durableId="1139499318">
    <w:abstractNumId w:val="158"/>
  </w:num>
  <w:num w:numId="384" w16cid:durableId="1545093340">
    <w:abstractNumId w:val="103"/>
  </w:num>
  <w:num w:numId="385" w16cid:durableId="2018992644">
    <w:abstractNumId w:val="8"/>
  </w:num>
  <w:num w:numId="386" w16cid:durableId="1279146483">
    <w:abstractNumId w:val="458"/>
  </w:num>
  <w:num w:numId="387" w16cid:durableId="633216181">
    <w:abstractNumId w:val="328"/>
  </w:num>
  <w:num w:numId="388" w16cid:durableId="2130200005">
    <w:abstractNumId w:val="467"/>
  </w:num>
  <w:num w:numId="389" w16cid:durableId="869495982">
    <w:abstractNumId w:val="305"/>
  </w:num>
  <w:num w:numId="390" w16cid:durableId="1303802889">
    <w:abstractNumId w:val="53"/>
  </w:num>
  <w:num w:numId="391" w16cid:durableId="1378627297">
    <w:abstractNumId w:val="236"/>
  </w:num>
  <w:num w:numId="392" w16cid:durableId="1686906596">
    <w:abstractNumId w:val="119"/>
  </w:num>
  <w:num w:numId="393" w16cid:durableId="920526477">
    <w:abstractNumId w:val="186"/>
  </w:num>
  <w:num w:numId="394" w16cid:durableId="292176159">
    <w:abstractNumId w:val="293"/>
  </w:num>
  <w:num w:numId="395" w16cid:durableId="897934759">
    <w:abstractNumId w:val="44"/>
  </w:num>
  <w:num w:numId="396" w16cid:durableId="912353872">
    <w:abstractNumId w:val="4"/>
  </w:num>
  <w:num w:numId="397" w16cid:durableId="2141531298">
    <w:abstractNumId w:val="274"/>
  </w:num>
  <w:num w:numId="398" w16cid:durableId="240718300">
    <w:abstractNumId w:val="28"/>
  </w:num>
  <w:num w:numId="399" w16cid:durableId="932397966">
    <w:abstractNumId w:val="299"/>
  </w:num>
  <w:num w:numId="400" w16cid:durableId="405960468">
    <w:abstractNumId w:val="424"/>
  </w:num>
  <w:num w:numId="401" w16cid:durableId="394206569">
    <w:abstractNumId w:val="452"/>
  </w:num>
  <w:num w:numId="402" w16cid:durableId="1891191722">
    <w:abstractNumId w:val="459"/>
  </w:num>
  <w:num w:numId="403" w16cid:durableId="1527333079">
    <w:abstractNumId w:val="457"/>
  </w:num>
  <w:num w:numId="404" w16cid:durableId="1372152597">
    <w:abstractNumId w:val="245"/>
  </w:num>
  <w:num w:numId="405" w16cid:durableId="1459447220">
    <w:abstractNumId w:val="412"/>
  </w:num>
  <w:num w:numId="406" w16cid:durableId="413472543">
    <w:abstractNumId w:val="14"/>
  </w:num>
  <w:num w:numId="407" w16cid:durableId="1287276976">
    <w:abstractNumId w:val="261"/>
  </w:num>
  <w:num w:numId="408" w16cid:durableId="1314915912">
    <w:abstractNumId w:val="179"/>
  </w:num>
  <w:num w:numId="409" w16cid:durableId="846939675">
    <w:abstractNumId w:val="145"/>
  </w:num>
  <w:num w:numId="410" w16cid:durableId="1691644116">
    <w:abstractNumId w:val="74"/>
  </w:num>
  <w:num w:numId="411" w16cid:durableId="1994749516">
    <w:abstractNumId w:val="326"/>
  </w:num>
  <w:num w:numId="412" w16cid:durableId="390545715">
    <w:abstractNumId w:val="36"/>
  </w:num>
  <w:num w:numId="413" w16cid:durableId="764109564">
    <w:abstractNumId w:val="454"/>
  </w:num>
  <w:num w:numId="414" w16cid:durableId="883828662">
    <w:abstractNumId w:val="91"/>
  </w:num>
  <w:num w:numId="415" w16cid:durableId="1532720298">
    <w:abstractNumId w:val="129"/>
  </w:num>
  <w:num w:numId="416" w16cid:durableId="438379682">
    <w:abstractNumId w:val="235"/>
  </w:num>
  <w:num w:numId="417" w16cid:durableId="1040940156">
    <w:abstractNumId w:val="98"/>
  </w:num>
  <w:num w:numId="418" w16cid:durableId="1713651258">
    <w:abstractNumId w:val="11"/>
  </w:num>
  <w:num w:numId="419" w16cid:durableId="1965386984">
    <w:abstractNumId w:val="431"/>
  </w:num>
  <w:num w:numId="420" w16cid:durableId="458571096">
    <w:abstractNumId w:val="300"/>
  </w:num>
  <w:num w:numId="421" w16cid:durableId="771825498">
    <w:abstractNumId w:val="52"/>
  </w:num>
  <w:num w:numId="422" w16cid:durableId="1301502022">
    <w:abstractNumId w:val="199"/>
  </w:num>
  <w:num w:numId="423" w16cid:durableId="1723164904">
    <w:abstractNumId w:val="171"/>
  </w:num>
  <w:num w:numId="424" w16cid:durableId="1038555444">
    <w:abstractNumId w:val="332"/>
  </w:num>
  <w:num w:numId="425" w16cid:durableId="622879690">
    <w:abstractNumId w:val="405"/>
  </w:num>
  <w:num w:numId="426" w16cid:durableId="1024790774">
    <w:abstractNumId w:val="464"/>
  </w:num>
  <w:num w:numId="427" w16cid:durableId="210112705">
    <w:abstractNumId w:val="221"/>
  </w:num>
  <w:num w:numId="428" w16cid:durableId="694617318">
    <w:abstractNumId w:val="384"/>
  </w:num>
  <w:num w:numId="429" w16cid:durableId="370034500">
    <w:abstractNumId w:val="92"/>
  </w:num>
  <w:num w:numId="430" w16cid:durableId="47071094">
    <w:abstractNumId w:val="100"/>
  </w:num>
  <w:num w:numId="431" w16cid:durableId="1738552385">
    <w:abstractNumId w:val="288"/>
  </w:num>
  <w:num w:numId="432" w16cid:durableId="7828475">
    <w:abstractNumId w:val="70"/>
  </w:num>
  <w:num w:numId="433" w16cid:durableId="13460426">
    <w:abstractNumId w:val="219"/>
  </w:num>
  <w:num w:numId="434" w16cid:durableId="918366621">
    <w:abstractNumId w:val="97"/>
  </w:num>
  <w:num w:numId="435" w16cid:durableId="358511991">
    <w:abstractNumId w:val="170"/>
  </w:num>
  <w:num w:numId="436" w16cid:durableId="1754938115">
    <w:abstractNumId w:val="83"/>
  </w:num>
  <w:num w:numId="437" w16cid:durableId="579802023">
    <w:abstractNumId w:val="67"/>
  </w:num>
  <w:num w:numId="438" w16cid:durableId="1981304906">
    <w:abstractNumId w:val="60"/>
  </w:num>
  <w:num w:numId="439" w16cid:durableId="328169103">
    <w:abstractNumId w:val="441"/>
  </w:num>
  <w:num w:numId="440" w16cid:durableId="1747802248">
    <w:abstractNumId w:val="426"/>
  </w:num>
  <w:num w:numId="441" w16cid:durableId="452864106">
    <w:abstractNumId w:val="180"/>
  </w:num>
  <w:num w:numId="442" w16cid:durableId="1307205195">
    <w:abstractNumId w:val="139"/>
  </w:num>
  <w:num w:numId="443" w16cid:durableId="2002003250">
    <w:abstractNumId w:val="223"/>
  </w:num>
  <w:num w:numId="444" w16cid:durableId="577903529">
    <w:abstractNumId w:val="154"/>
  </w:num>
  <w:num w:numId="445" w16cid:durableId="1078869606">
    <w:abstractNumId w:val="358"/>
  </w:num>
  <w:num w:numId="446" w16cid:durableId="404886227">
    <w:abstractNumId w:val="32"/>
  </w:num>
  <w:num w:numId="447" w16cid:durableId="2082022332">
    <w:abstractNumId w:val="109"/>
  </w:num>
  <w:num w:numId="448" w16cid:durableId="1807698054">
    <w:abstractNumId w:val="173"/>
  </w:num>
  <w:num w:numId="449" w16cid:durableId="1308557827">
    <w:abstractNumId w:val="172"/>
  </w:num>
  <w:num w:numId="450" w16cid:durableId="1790279305">
    <w:abstractNumId w:val="393"/>
  </w:num>
  <w:num w:numId="451" w16cid:durableId="873536865">
    <w:abstractNumId w:val="181"/>
  </w:num>
  <w:num w:numId="452" w16cid:durableId="928079239">
    <w:abstractNumId w:val="110"/>
  </w:num>
  <w:num w:numId="453" w16cid:durableId="1949727245">
    <w:abstractNumId w:val="277"/>
  </w:num>
  <w:num w:numId="454" w16cid:durableId="1274290483">
    <w:abstractNumId w:val="189"/>
  </w:num>
  <w:num w:numId="455" w16cid:durableId="136533706">
    <w:abstractNumId w:val="283"/>
  </w:num>
  <w:num w:numId="456" w16cid:durableId="374693254">
    <w:abstractNumId w:val="229"/>
  </w:num>
  <w:num w:numId="457" w16cid:durableId="190150692">
    <w:abstractNumId w:val="348"/>
  </w:num>
  <w:num w:numId="458" w16cid:durableId="1297485752">
    <w:abstractNumId w:val="336"/>
  </w:num>
  <w:num w:numId="459" w16cid:durableId="622734902">
    <w:abstractNumId w:val="160"/>
  </w:num>
  <w:num w:numId="460" w16cid:durableId="966199551">
    <w:abstractNumId w:val="17"/>
  </w:num>
  <w:num w:numId="461" w16cid:durableId="1091971727">
    <w:abstractNumId w:val="317"/>
  </w:num>
  <w:num w:numId="462" w16cid:durableId="1387801092">
    <w:abstractNumId w:val="26"/>
  </w:num>
  <w:num w:numId="463" w16cid:durableId="967661221">
    <w:abstractNumId w:val="406"/>
  </w:num>
  <w:num w:numId="464" w16cid:durableId="256443420">
    <w:abstractNumId w:val="308"/>
  </w:num>
  <w:num w:numId="465" w16cid:durableId="619072829">
    <w:abstractNumId w:val="250"/>
  </w:num>
  <w:num w:numId="466" w16cid:durableId="1722635167">
    <w:abstractNumId w:val="286"/>
  </w:num>
  <w:num w:numId="467" w16cid:durableId="670179686">
    <w:abstractNumId w:val="203"/>
  </w:num>
  <w:num w:numId="468" w16cid:durableId="102848624">
    <w:abstractNumId w:val="66"/>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27C39"/>
    <w:rsid w:val="00532969"/>
    <w:rsid w:val="00535736"/>
    <w:rsid w:val="005366D9"/>
    <w:rsid w:val="0054700C"/>
    <w:rsid w:val="00555C94"/>
    <w:rsid w:val="0056196E"/>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E004B"/>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30622</TotalTime>
  <Pages>162</Pages>
  <Words>49978</Words>
  <Characters>274884</Characters>
  <Application>Microsoft Office Word</Application>
  <DocSecurity>0</DocSecurity>
  <Lines>2290</Lines>
  <Paragraphs>648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30</cp:revision>
  <cp:lastPrinted>2025-08-05T02:17:00Z</cp:lastPrinted>
  <dcterms:created xsi:type="dcterms:W3CDTF">2024-06-17T22:34:00Z</dcterms:created>
  <dcterms:modified xsi:type="dcterms:W3CDTF">2025-08-05T21:34:00Z</dcterms:modified>
</cp:coreProperties>
</file>