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77777777" w:rsidR="002A074C" w:rsidRPr="002A074C" w:rsidRDefault="002A074C" w:rsidP="002A074C">
      <w:pPr>
        <w:rPr>
          <w:lang w:val="es-CL"/>
        </w:rPr>
      </w:pPr>
      <w:r w:rsidRPr="002A074C">
        <w:rPr>
          <w:b/>
          <w:bCs/>
          <w:lang w:val="es-CL"/>
        </w:rPr>
        <w:t>Trust</w:t>
      </w:r>
      <w:r w:rsidRPr="002A074C">
        <w:rPr>
          <w:lang w:val="es-CL"/>
        </w:rPr>
        <w:t xml:space="preserve"> es un marco socioeconómico integral diseñado para mejorar diversos aspectos de la sociedad a través de la transparencia, la eficiencia y la participación democrática. Aprovecha tecnologías modernas como blockchain, inteligencia artificial (IA), aprendizaje automático y big data, y también </w:t>
      </w:r>
      <w:r w:rsidRPr="002A074C">
        <w:rPr>
          <w:lang w:val="es-CL"/>
        </w:rPr>
        <w:lastRenderedPageBreak/>
        <w:t xml:space="preserve">proporciona un </w:t>
      </w:r>
      <w:r w:rsidRPr="002A074C">
        <w:rPr>
          <w:b/>
          <w:bCs/>
          <w:lang w:val="es-CL"/>
        </w:rPr>
        <w:t>sistema análogo físico</w:t>
      </w:r>
      <w:r w:rsidRPr="002A074C">
        <w:rPr>
          <w:lang w:val="es-CL"/>
        </w:rPr>
        <w:t xml:space="preserve"> para comunidades sin acceso a internet. En el centro de este sistema hay dos monedas únicas: </w:t>
      </w:r>
      <w:r w:rsidRPr="002A074C">
        <w:rPr>
          <w:b/>
          <w:bCs/>
          <w:lang w:val="es-CL"/>
        </w:rPr>
        <w:t>Berries</w:t>
      </w:r>
      <w:r w:rsidRPr="002A074C">
        <w:rPr>
          <w:lang w:val="es-CL"/>
        </w:rPr>
        <w:t xml:space="preserve">, utilizadas dentro de Trusts individuales, y </w:t>
      </w:r>
      <w:r w:rsidRPr="002A074C">
        <w:rPr>
          <w:b/>
          <w:bCs/>
          <w:lang w:val="es-CL"/>
        </w:rPr>
        <w:t>Nutrients</w:t>
      </w:r>
      <w:r w:rsidRPr="002A074C">
        <w:rPr>
          <w:lang w:val="es-CL"/>
        </w:rPr>
        <w:t xml:space="preserve">, la moneda universal de </w:t>
      </w:r>
      <w:r w:rsidRPr="002A074C">
        <w:rPr>
          <w:b/>
          <w:bCs/>
          <w:lang w:val="es-CL"/>
        </w:rPr>
        <w:t>Turtle</w:t>
      </w:r>
      <w:r w:rsidRPr="002A074C">
        <w:rPr>
          <w:lang w:val="es-CL"/>
        </w:rPr>
        <w:t>, que facilita los intercambios entre Trusts.</w:t>
      </w:r>
    </w:p>
    <w:p w14:paraId="2C553717" w14:textId="77777777" w:rsidR="002A074C" w:rsidRPr="002A074C" w:rsidRDefault="002A074C" w:rsidP="002A074C">
      <w:pPr>
        <w:rPr>
          <w:lang w:val="es-CL"/>
        </w:rPr>
      </w:pPr>
      <w:r w:rsidRPr="002A074C">
        <w:rPr>
          <w:lang w:val="es-CL"/>
        </w:rPr>
        <w:t>El enfoque principal de Trust es satisfacer las necesidades y deseos básicos a través de un proceso descentralizado y democrático que equilibra la aportación colectiva con el conocimiento experto. Los usuarios votan sobre sus necesidades, y estos votos impulsan el desarrollo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77777777" w:rsidR="002A074C" w:rsidRPr="002A074C" w:rsidRDefault="002A074C" w:rsidP="002A074C">
      <w:pPr>
        <w:rPr>
          <w:b/>
          <w:bCs/>
          <w:lang w:val="es-CL"/>
        </w:rPr>
      </w:pPr>
      <w:r w:rsidRPr="002A074C">
        <w:rPr>
          <w:b/>
          <w:bCs/>
          <w:lang w:val="es-CL"/>
        </w:rPr>
        <w:t>1. Estructura del Sistema Trust</w:t>
      </w:r>
    </w:p>
    <w:p w14:paraId="2B0AAD6E" w14:textId="77777777" w:rsidR="002A074C" w:rsidRPr="002A074C" w:rsidRDefault="002A074C" w:rsidP="002A074C">
      <w:pPr>
        <w:rPr>
          <w:b/>
          <w:bCs/>
          <w:lang w:val="es-CL"/>
        </w:rPr>
      </w:pPr>
      <w:r w:rsidRPr="002A074C">
        <w:rPr>
          <w:b/>
          <w:bCs/>
          <w:lang w:val="es-CL"/>
        </w:rPr>
        <w:t>Turtle</w:t>
      </w:r>
    </w:p>
    <w:p w14:paraId="53AC1B51" w14:textId="7777777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Turtle sirve como la autoridad general singular para todos los sistemas Trust,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7777777"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Trusts contribuyen recursos a Turtle a cambio de </w:t>
      </w:r>
      <w:r w:rsidRPr="002A074C">
        <w:rPr>
          <w:b/>
          <w:bCs/>
          <w:lang w:val="es-CL"/>
        </w:rPr>
        <w:t>Nutrients</w:t>
      </w:r>
      <w:r w:rsidRPr="002A074C">
        <w:rPr>
          <w:lang w:val="es-CL"/>
        </w:rPr>
        <w:t>, promoviendo el apoyo mutuo y la sostenibilidad.</w:t>
      </w:r>
    </w:p>
    <w:p w14:paraId="528FD8E2" w14:textId="77777777"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Las prioridades de Turtle son votadas directamente por todas las Personas dentro de los sistemas Trust,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77777777" w:rsidR="002A074C" w:rsidRPr="002A074C" w:rsidRDefault="002A074C" w:rsidP="002A074C">
      <w:pPr>
        <w:numPr>
          <w:ilvl w:val="0"/>
          <w:numId w:val="408"/>
        </w:numPr>
        <w:rPr>
          <w:lang w:val="es-CL"/>
        </w:rPr>
      </w:pPr>
      <w:r w:rsidRPr="002A074C">
        <w:rPr>
          <w:b/>
          <w:bCs/>
          <w:lang w:val="es-CL"/>
        </w:rPr>
        <w:t>Supervisión por Turtle</w:t>
      </w:r>
      <w:r w:rsidRPr="002A074C">
        <w:rPr>
          <w:lang w:val="es-CL"/>
        </w:rPr>
        <w:t>: Los Hexágonos son supervisados por Turtle, que proporciona orientación, apoyo y regulación para asegurar el cumplimiento de los estándares globales de sostenibilidad.</w:t>
      </w:r>
    </w:p>
    <w:p w14:paraId="0B499BB3" w14:textId="77777777" w:rsidR="002A074C" w:rsidRPr="002A074C" w:rsidRDefault="002A074C" w:rsidP="002A074C">
      <w:pPr>
        <w:rPr>
          <w:b/>
          <w:bCs/>
          <w:lang w:val="es-CL"/>
        </w:rPr>
      </w:pPr>
      <w:r w:rsidRPr="002A074C">
        <w:rPr>
          <w:b/>
          <w:bCs/>
          <w:lang w:val="es-CL"/>
        </w:rPr>
        <w:t>Branches y Roots</w:t>
      </w:r>
    </w:p>
    <w:p w14:paraId="21E6DB93" w14:textId="77777777"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Los Branches y Roots impulsan proyectos e iniciativas dentro del sistema Trust.</w:t>
      </w:r>
    </w:p>
    <w:p w14:paraId="30825D10" w14:textId="77777777" w:rsidR="002A074C" w:rsidRPr="002A074C" w:rsidRDefault="002A074C" w:rsidP="002A074C">
      <w:pPr>
        <w:numPr>
          <w:ilvl w:val="0"/>
          <w:numId w:val="409"/>
        </w:numPr>
        <w:rPr>
          <w:lang w:val="es-CL"/>
        </w:rPr>
      </w:pPr>
      <w:r w:rsidRPr="002A074C">
        <w:rPr>
          <w:b/>
          <w:bCs/>
          <w:lang w:val="es-CL"/>
        </w:rPr>
        <w:t>Definición de Necesidades</w:t>
      </w:r>
      <w:r w:rsidRPr="002A074C">
        <w:rPr>
          <w:lang w:val="es-CL"/>
        </w:rPr>
        <w:t xml:space="preserve">: Tienen </w:t>
      </w:r>
      <w:r w:rsidRPr="002A074C">
        <w:rPr>
          <w:b/>
          <w:bCs/>
          <w:lang w:val="es-CL"/>
        </w:rPr>
        <w:t>Necesidades</w:t>
      </w:r>
      <w:r w:rsidRPr="002A074C">
        <w:rPr>
          <w:lang w:val="es-CL"/>
        </w:rPr>
        <w:t>, definidas durante su creación o por una Persona designada del Branch o Root.</w:t>
      </w:r>
    </w:p>
    <w:p w14:paraId="1438ED4E" w14:textId="77777777" w:rsidR="002A074C" w:rsidRPr="002A074C" w:rsidRDefault="002A074C" w:rsidP="002A074C">
      <w:pPr>
        <w:numPr>
          <w:ilvl w:val="0"/>
          <w:numId w:val="409"/>
        </w:numPr>
        <w:rPr>
          <w:lang w:val="es-CL"/>
        </w:rPr>
      </w:pPr>
      <w:r w:rsidRPr="002A074C">
        <w:rPr>
          <w:b/>
          <w:bCs/>
          <w:lang w:val="es-CL"/>
        </w:rPr>
        <w:t>Enfoque en Necesidades</w:t>
      </w:r>
      <w:r w:rsidRPr="002A074C">
        <w:rPr>
          <w:lang w:val="es-CL"/>
        </w:rPr>
        <w:t xml:space="preserve">: Todas las Necesidades se consideran </w:t>
      </w:r>
      <w:r w:rsidRPr="002A074C">
        <w:rPr>
          <w:b/>
          <w:bCs/>
          <w:lang w:val="es-CL"/>
        </w:rPr>
        <w:t>Necesidades</w:t>
      </w:r>
      <w:r w:rsidRPr="002A074C">
        <w:rPr>
          <w:lang w:val="es-CL"/>
        </w:rPr>
        <w:t xml:space="preserve"> por defecto, asegurando que los recursos se dirijan hacia funciones esenciales.</w:t>
      </w:r>
    </w:p>
    <w:p w14:paraId="66F48F8B" w14:textId="77777777" w:rsidR="002A074C" w:rsidRPr="002A074C" w:rsidRDefault="002A074C" w:rsidP="002A074C">
      <w:pPr>
        <w:numPr>
          <w:ilvl w:val="0"/>
          <w:numId w:val="409"/>
        </w:numPr>
        <w:rPr>
          <w:lang w:val="es-CL"/>
        </w:rPr>
      </w:pPr>
      <w:r w:rsidRPr="002A074C">
        <w:rPr>
          <w:b/>
          <w:bCs/>
          <w:lang w:val="es-CL"/>
        </w:rPr>
        <w:t>Abordaje Colaborativo</w:t>
      </w:r>
      <w:r w:rsidRPr="002A074C">
        <w:rPr>
          <w:lang w:val="es-CL"/>
        </w:rPr>
        <w:t>: Múltiples Branches o Roots pueden abordar una sola Necesidad, con Personas designadas colaborando y votando sobre Necesidades compartidas.</w:t>
      </w:r>
    </w:p>
    <w:p w14:paraId="4F33A8E7" w14:textId="77777777" w:rsidR="002A074C" w:rsidRPr="002A074C" w:rsidRDefault="002A074C" w:rsidP="002A074C">
      <w:pPr>
        <w:rPr>
          <w:b/>
          <w:bCs/>
          <w:lang w:val="es-CL"/>
        </w:rPr>
      </w:pPr>
      <w:r w:rsidRPr="002A074C">
        <w:rPr>
          <w:b/>
          <w:bCs/>
          <w:lang w:val="es-CL"/>
        </w:rPr>
        <w:t>2. Fases del Desarrollo de Proyectos</w:t>
      </w:r>
    </w:p>
    <w:p w14:paraId="0BE384DB" w14:textId="77777777" w:rsidR="002A074C" w:rsidRPr="002A074C" w:rsidRDefault="002A074C" w:rsidP="002A074C">
      <w:pPr>
        <w:rPr>
          <w:lang w:val="es-CL"/>
        </w:rPr>
      </w:pPr>
      <w:r w:rsidRPr="002A074C">
        <w:rPr>
          <w:lang w:val="es-CL"/>
        </w:rPr>
        <w:lastRenderedPageBreak/>
        <w:t>Los proyectos dentro del sistema Trust progresan a través de siete fases clave:</w:t>
      </w:r>
    </w:p>
    <w:p w14:paraId="326C7E5B" w14:textId="77777777" w:rsidR="002A074C" w:rsidRPr="002A074C" w:rsidRDefault="002A074C" w:rsidP="002A074C">
      <w:pPr>
        <w:numPr>
          <w:ilvl w:val="0"/>
          <w:numId w:val="410"/>
        </w:numPr>
        <w:rPr>
          <w:lang w:val="es-CL"/>
        </w:rPr>
      </w:pPr>
      <w:r w:rsidRPr="002A074C">
        <w:rPr>
          <w:b/>
          <w:bCs/>
          <w:lang w:val="es-CL"/>
        </w:rPr>
        <w:t>Generación de Ideas</w:t>
      </w:r>
    </w:p>
    <w:p w14:paraId="073836C3" w14:textId="77777777" w:rsidR="002A074C" w:rsidRPr="002A074C" w:rsidRDefault="002A074C" w:rsidP="002A074C">
      <w:pPr>
        <w:numPr>
          <w:ilvl w:val="1"/>
          <w:numId w:val="410"/>
        </w:numPr>
        <w:rPr>
          <w:lang w:val="es-CL"/>
        </w:rPr>
      </w:pPr>
      <w:r w:rsidRPr="002A074C">
        <w:rPr>
          <w:lang w:val="es-CL"/>
        </w:rPr>
        <w:t>Generación de ideas para satisfacer las Necesidades y Deseos de la comunidad, fomentando la innovación y la creatividad.</w:t>
      </w:r>
    </w:p>
    <w:p w14:paraId="1299982E" w14:textId="77777777" w:rsidR="002A074C" w:rsidRPr="002A074C" w:rsidRDefault="002A074C" w:rsidP="002A074C">
      <w:pPr>
        <w:numPr>
          <w:ilvl w:val="0"/>
          <w:numId w:val="410"/>
        </w:numPr>
        <w:rPr>
          <w:lang w:val="es-CL"/>
        </w:rPr>
      </w:pPr>
      <w:r w:rsidRPr="002A074C">
        <w:rPr>
          <w:b/>
          <w:bCs/>
          <w:lang w:val="es-CL"/>
        </w:rPr>
        <w:t>Investigación</w:t>
      </w:r>
    </w:p>
    <w:p w14:paraId="296FDF2D" w14:textId="77777777" w:rsidR="002A074C" w:rsidRPr="002A074C" w:rsidRDefault="002A074C" w:rsidP="002A074C">
      <w:pPr>
        <w:numPr>
          <w:ilvl w:val="1"/>
          <w:numId w:val="410"/>
        </w:numPr>
        <w:rPr>
          <w:lang w:val="es-CL"/>
        </w:rPr>
      </w:pPr>
      <w:r w:rsidRPr="002A074C">
        <w:rPr>
          <w:lang w:val="es-CL"/>
        </w:rPr>
        <w:t>Realización de investigaciones para validar y refinar ideas, asegurando su viabilidad y efectividad.</w:t>
      </w:r>
    </w:p>
    <w:p w14:paraId="43D1793F" w14:textId="77777777" w:rsidR="002A074C" w:rsidRPr="002A074C" w:rsidRDefault="002A074C" w:rsidP="002A074C">
      <w:pPr>
        <w:numPr>
          <w:ilvl w:val="0"/>
          <w:numId w:val="410"/>
        </w:numPr>
        <w:rPr>
          <w:lang w:val="es-CL"/>
        </w:rPr>
      </w:pPr>
      <w:r w:rsidRPr="002A074C">
        <w:rPr>
          <w:b/>
          <w:bCs/>
          <w:lang w:val="es-CL"/>
        </w:rPr>
        <w:t>Desarrollo</w:t>
      </w:r>
    </w:p>
    <w:p w14:paraId="56252CB1" w14:textId="77777777" w:rsidR="002A074C" w:rsidRPr="002A074C" w:rsidRDefault="002A074C" w:rsidP="002A074C">
      <w:pPr>
        <w:numPr>
          <w:ilvl w:val="1"/>
          <w:numId w:val="410"/>
        </w:numPr>
        <w:rPr>
          <w:lang w:val="es-CL"/>
        </w:rPr>
      </w:pPr>
      <w:r w:rsidRPr="002A074C">
        <w:rPr>
          <w:lang w:val="es-CL"/>
        </w:rPr>
        <w:t>Desarrollo de ideas en proyectos viables con planes detallados y requisitos de recursos.</w:t>
      </w:r>
    </w:p>
    <w:p w14:paraId="6B307517" w14:textId="77777777" w:rsidR="002A074C" w:rsidRPr="002A074C" w:rsidRDefault="002A074C" w:rsidP="002A074C">
      <w:pPr>
        <w:numPr>
          <w:ilvl w:val="0"/>
          <w:numId w:val="410"/>
        </w:numPr>
        <w:rPr>
          <w:lang w:val="es-CL"/>
        </w:rPr>
      </w:pPr>
      <w:r w:rsidRPr="002A074C">
        <w:rPr>
          <w:b/>
          <w:bCs/>
          <w:lang w:val="es-CL"/>
        </w:rPr>
        <w:t>Producción</w:t>
      </w:r>
    </w:p>
    <w:p w14:paraId="3D08D7AF" w14:textId="77777777" w:rsidR="002A074C" w:rsidRPr="002A074C" w:rsidRDefault="002A074C" w:rsidP="002A074C">
      <w:pPr>
        <w:numPr>
          <w:ilvl w:val="1"/>
          <w:numId w:val="410"/>
        </w:numPr>
        <w:rPr>
          <w:lang w:val="es-CL"/>
        </w:rPr>
      </w:pPr>
      <w:r w:rsidRPr="002A074C">
        <w:rPr>
          <w:lang w:val="es-CL"/>
        </w:rPr>
        <w:t>Producción de soluciones o productos basados en proyectos desarrollados, utilizando métodos eficientes y sostenibles.</w:t>
      </w:r>
    </w:p>
    <w:p w14:paraId="174736CF" w14:textId="77777777" w:rsidR="002A074C" w:rsidRPr="002A074C" w:rsidRDefault="002A074C" w:rsidP="002A074C">
      <w:pPr>
        <w:numPr>
          <w:ilvl w:val="0"/>
          <w:numId w:val="410"/>
        </w:numPr>
        <w:rPr>
          <w:lang w:val="es-CL"/>
        </w:rPr>
      </w:pPr>
      <w:r w:rsidRPr="002A074C">
        <w:rPr>
          <w:b/>
          <w:bCs/>
          <w:lang w:val="es-CL"/>
        </w:rPr>
        <w:t>Distribución</w:t>
      </w:r>
    </w:p>
    <w:p w14:paraId="220E5BB3" w14:textId="77777777" w:rsidR="002A074C" w:rsidRPr="002A074C" w:rsidRDefault="002A074C" w:rsidP="002A074C">
      <w:pPr>
        <w:numPr>
          <w:ilvl w:val="1"/>
          <w:numId w:val="410"/>
        </w:numPr>
        <w:rPr>
          <w:lang w:val="es-CL"/>
        </w:rPr>
      </w:pPr>
      <w:r w:rsidRPr="002A074C">
        <w:rPr>
          <w:lang w:val="es-CL"/>
        </w:rPr>
        <w:t>Distribución de las soluciones o productos a la comunidad de manera equitativa.</w:t>
      </w:r>
    </w:p>
    <w:p w14:paraId="1BE093DB" w14:textId="77777777" w:rsidR="002A074C" w:rsidRPr="002A074C" w:rsidRDefault="002A074C" w:rsidP="002A074C">
      <w:pPr>
        <w:numPr>
          <w:ilvl w:val="0"/>
          <w:numId w:val="410"/>
        </w:numPr>
        <w:rPr>
          <w:lang w:val="es-CL"/>
        </w:rPr>
      </w:pPr>
      <w:r w:rsidRPr="002A074C">
        <w:rPr>
          <w:b/>
          <w:bCs/>
          <w:lang w:val="es-CL"/>
        </w:rPr>
        <w:t>Mantenimiento</w:t>
      </w:r>
    </w:p>
    <w:p w14:paraId="11950A62" w14:textId="77777777" w:rsidR="002A074C" w:rsidRPr="002A074C" w:rsidRDefault="002A074C" w:rsidP="002A074C">
      <w:pPr>
        <w:numPr>
          <w:ilvl w:val="1"/>
          <w:numId w:val="410"/>
        </w:numPr>
        <w:rPr>
          <w:lang w:val="es-CL"/>
        </w:rPr>
      </w:pPr>
      <w:r w:rsidRPr="002A074C">
        <w:rPr>
          <w:lang w:val="es-CL"/>
        </w:rPr>
        <w:t>Mantenimiento de las soluciones o productos para asegurar su longevidad y beneficio continuo.</w:t>
      </w:r>
    </w:p>
    <w:p w14:paraId="1DBC1291" w14:textId="77777777" w:rsidR="002A074C" w:rsidRPr="002A074C" w:rsidRDefault="002A074C" w:rsidP="002A074C">
      <w:pPr>
        <w:numPr>
          <w:ilvl w:val="0"/>
          <w:numId w:val="410"/>
        </w:numPr>
        <w:rPr>
          <w:lang w:val="es-CL"/>
        </w:rPr>
      </w:pPr>
      <w:r w:rsidRPr="002A074C">
        <w:rPr>
          <w:b/>
          <w:bCs/>
          <w:lang w:val="es-CL"/>
        </w:rPr>
        <w:t>Reciclaje</w:t>
      </w:r>
    </w:p>
    <w:p w14:paraId="53210AA8" w14:textId="77777777" w:rsidR="002A074C" w:rsidRPr="002A074C" w:rsidRDefault="002A074C" w:rsidP="002A074C">
      <w:pPr>
        <w:numPr>
          <w:ilvl w:val="1"/>
          <w:numId w:val="410"/>
        </w:numPr>
        <w:rPr>
          <w:lang w:val="es-CL"/>
        </w:rPr>
      </w:pPr>
      <w:r w:rsidRPr="002A074C">
        <w:rPr>
          <w:lang w:val="es-CL"/>
        </w:rPr>
        <w:t>Reciclaje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77777777" w:rsidR="002A074C" w:rsidRPr="002A074C" w:rsidRDefault="002A074C" w:rsidP="002A074C">
      <w:pPr>
        <w:rPr>
          <w:b/>
          <w:bCs/>
          <w:lang w:val="es-CL"/>
        </w:rPr>
      </w:pPr>
      <w:r w:rsidRPr="002A074C">
        <w:rPr>
          <w:b/>
          <w:bCs/>
          <w:lang w:val="es-CL"/>
        </w:rPr>
        <w:t>Distinción entre Necesidades y Deseos</w:t>
      </w:r>
    </w:p>
    <w:p w14:paraId="4276EE72" w14:textId="77777777" w:rsidR="002A074C" w:rsidRPr="002A074C" w:rsidRDefault="002A074C" w:rsidP="002A074C">
      <w:pPr>
        <w:numPr>
          <w:ilvl w:val="0"/>
          <w:numId w:val="411"/>
        </w:numPr>
        <w:rPr>
          <w:lang w:val="es-CL"/>
        </w:rPr>
      </w:pPr>
      <w:r w:rsidRPr="002A074C">
        <w:rPr>
          <w:b/>
          <w:bCs/>
          <w:lang w:val="es-CL"/>
        </w:rPr>
        <w:t>Necesidades</w:t>
      </w:r>
      <w:r w:rsidRPr="002A074C">
        <w:rPr>
          <w:lang w:val="es-CL"/>
        </w:rPr>
        <w:t>: Necesidades esenciales requeridas para el bienestar y la funcionalidad del sistema, priorizadas en la asignación de recursos.</w:t>
      </w:r>
    </w:p>
    <w:p w14:paraId="67A663AD" w14:textId="77777777" w:rsidR="002A074C" w:rsidRPr="002A074C" w:rsidRDefault="002A074C" w:rsidP="002A074C">
      <w:pPr>
        <w:numPr>
          <w:ilvl w:val="0"/>
          <w:numId w:val="411"/>
        </w:numPr>
        <w:rPr>
          <w:lang w:val="es-CL"/>
        </w:rPr>
      </w:pPr>
      <w:r w:rsidRPr="002A074C">
        <w:rPr>
          <w:b/>
          <w:bCs/>
          <w:lang w:val="es-CL"/>
        </w:rPr>
        <w:t>Deseos</w:t>
      </w:r>
      <w:r w:rsidRPr="002A074C">
        <w:rPr>
          <w:lang w:val="es-CL"/>
        </w:rPr>
        <w:t>: Deseos no esenciales que se satisfacen según la disponibilidad de recursos dentro del ecosistema Trust.</w:t>
      </w:r>
    </w:p>
    <w:p w14:paraId="754AE2FF" w14:textId="77777777" w:rsidR="002A074C" w:rsidRPr="002A074C" w:rsidRDefault="002A074C" w:rsidP="002A074C">
      <w:pPr>
        <w:rPr>
          <w:b/>
          <w:bCs/>
          <w:lang w:val="es-CL"/>
        </w:rPr>
      </w:pPr>
      <w:r w:rsidRPr="002A074C">
        <w:rPr>
          <w:b/>
          <w:bCs/>
          <w:lang w:val="es-CL"/>
        </w:rPr>
        <w:t>Sistema de Votación para Necesidades</w:t>
      </w:r>
    </w:p>
    <w:p w14:paraId="54F35A34" w14:textId="77777777"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Los participantes tienen un número fijo de puntos de votación para asignar a Necesidades, Ideas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77777777"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Los usuarios votan sobre proyectos e Ideas, influyendo en la dirección del sistema a través de la participación democrática.</w:t>
      </w:r>
    </w:p>
    <w:p w14:paraId="678DF125" w14:textId="77777777" w:rsidR="002A074C" w:rsidRPr="002A074C" w:rsidRDefault="002A074C" w:rsidP="002A074C">
      <w:pPr>
        <w:rPr>
          <w:b/>
          <w:bCs/>
          <w:lang w:val="es-CL"/>
        </w:rPr>
      </w:pPr>
      <w:r w:rsidRPr="002A074C">
        <w:rPr>
          <w:b/>
          <w:bCs/>
          <w:lang w:val="es-CL"/>
        </w:rPr>
        <w:t>Sistema de Mercado Abierto para Deseos</w:t>
      </w:r>
    </w:p>
    <w:p w14:paraId="4B68F859" w14:textId="77777777"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Los recursos para Deseos se adquieren a través de un mercado abierto dentro del ecosistema Trust.</w:t>
      </w:r>
    </w:p>
    <w:p w14:paraId="150C5B5B" w14:textId="77777777"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Turtle proporciona datos en tiempo real sobre la disponibilidad de recursos, asegurando que los proyectos conozcan las limitaciones.</w:t>
      </w:r>
    </w:p>
    <w:p w14:paraId="1619708D" w14:textId="77777777" w:rsidR="002A074C" w:rsidRPr="002A074C" w:rsidRDefault="002A074C" w:rsidP="002A074C">
      <w:pPr>
        <w:rPr>
          <w:b/>
          <w:bCs/>
          <w:lang w:val="es-CL"/>
        </w:rPr>
      </w:pPr>
      <w:r w:rsidRPr="002A074C">
        <w:rPr>
          <w:b/>
          <w:bCs/>
          <w:lang w:val="es-CL"/>
        </w:rPr>
        <w:t>4. Monedas: Berries y Nutrients</w:t>
      </w:r>
    </w:p>
    <w:p w14:paraId="68FF976E" w14:textId="77777777" w:rsidR="002A074C" w:rsidRPr="002A074C" w:rsidRDefault="002A074C" w:rsidP="002A074C">
      <w:pPr>
        <w:rPr>
          <w:b/>
          <w:bCs/>
          <w:lang w:val="es-CL"/>
        </w:rPr>
      </w:pPr>
      <w:r w:rsidRPr="002A074C">
        <w:rPr>
          <w:b/>
          <w:bCs/>
          <w:lang w:val="es-CL"/>
        </w:rPr>
        <w:t>Berries</w:t>
      </w:r>
    </w:p>
    <w:p w14:paraId="3061385E" w14:textId="77777777" w:rsidR="002A074C" w:rsidRPr="002A074C" w:rsidRDefault="002A074C" w:rsidP="002A074C">
      <w:pPr>
        <w:numPr>
          <w:ilvl w:val="0"/>
          <w:numId w:val="414"/>
        </w:numPr>
        <w:rPr>
          <w:lang w:val="es-CL"/>
        </w:rPr>
      </w:pPr>
      <w:r w:rsidRPr="002A074C">
        <w:rPr>
          <w:b/>
          <w:bCs/>
          <w:lang w:val="es-CL"/>
        </w:rPr>
        <w:t>Moneda Digital de Trust</w:t>
      </w:r>
    </w:p>
    <w:p w14:paraId="1CBC4D16" w14:textId="77777777"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(XP) acumulados.</w:t>
      </w:r>
    </w:p>
    <w:p w14:paraId="7EE5FDC9" w14:textId="77777777" w:rsidR="002A074C" w:rsidRPr="002A074C" w:rsidRDefault="002A074C" w:rsidP="002A074C">
      <w:pPr>
        <w:numPr>
          <w:ilvl w:val="0"/>
          <w:numId w:val="414"/>
        </w:numPr>
        <w:rPr>
          <w:lang w:val="es-CL"/>
        </w:rPr>
      </w:pPr>
      <w:r w:rsidRPr="002A074C">
        <w:rPr>
          <w:b/>
          <w:bCs/>
          <w:lang w:val="es-CL"/>
        </w:rPr>
        <w:t>Basadas en Blockchain</w:t>
      </w:r>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77777777" w:rsidR="002A074C" w:rsidRPr="002A074C" w:rsidRDefault="002A074C" w:rsidP="002A074C">
      <w:pPr>
        <w:numPr>
          <w:ilvl w:val="1"/>
          <w:numId w:val="414"/>
        </w:numPr>
        <w:rPr>
          <w:lang w:val="es-CL"/>
        </w:rPr>
      </w:pPr>
      <w:r w:rsidRPr="002A074C">
        <w:rPr>
          <w:lang w:val="es-CL"/>
        </w:rPr>
        <w:t xml:space="preserve">Cada Berry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77777777" w:rsidR="002A074C" w:rsidRPr="002A074C" w:rsidRDefault="002A074C" w:rsidP="002A074C">
      <w:pPr>
        <w:numPr>
          <w:ilvl w:val="1"/>
          <w:numId w:val="414"/>
        </w:numPr>
        <w:rPr>
          <w:lang w:val="es-CL"/>
        </w:rPr>
      </w:pPr>
      <w:r w:rsidRPr="002A074C">
        <w:rPr>
          <w:lang w:val="es-CL"/>
        </w:rPr>
        <w:t>En comunidades sin acceso a internet, las Berries se representan mediante tokens físicos o billetes con características de seguridad, incluyendo sellos de expiración mensuales.</w:t>
      </w:r>
    </w:p>
    <w:p w14:paraId="49E3EE4D" w14:textId="77777777" w:rsidR="002A074C" w:rsidRPr="002A074C" w:rsidRDefault="002A074C" w:rsidP="002A074C">
      <w:pPr>
        <w:rPr>
          <w:b/>
          <w:bCs/>
          <w:lang w:val="es-CL"/>
        </w:rPr>
      </w:pPr>
      <w:r w:rsidRPr="002A074C">
        <w:rPr>
          <w:b/>
          <w:bCs/>
          <w:lang w:val="es-CL"/>
        </w:rPr>
        <w:t>Nutrients</w:t>
      </w:r>
    </w:p>
    <w:p w14:paraId="4839CFB2" w14:textId="77777777" w:rsidR="002A074C" w:rsidRPr="002A074C" w:rsidRDefault="002A074C" w:rsidP="002A074C">
      <w:pPr>
        <w:numPr>
          <w:ilvl w:val="0"/>
          <w:numId w:val="415"/>
        </w:numPr>
        <w:rPr>
          <w:lang w:val="es-CL"/>
        </w:rPr>
      </w:pPr>
      <w:r w:rsidRPr="002A074C">
        <w:rPr>
          <w:b/>
          <w:bCs/>
          <w:lang w:val="es-CL"/>
        </w:rPr>
        <w:t>Moneda de Turtle</w:t>
      </w:r>
    </w:p>
    <w:p w14:paraId="6CE1C3B1" w14:textId="77777777" w:rsidR="002A074C" w:rsidRPr="002A074C" w:rsidRDefault="002A074C" w:rsidP="002A074C">
      <w:pPr>
        <w:numPr>
          <w:ilvl w:val="1"/>
          <w:numId w:val="415"/>
        </w:numPr>
        <w:rPr>
          <w:lang w:val="es-CL"/>
        </w:rPr>
      </w:pPr>
      <w:r w:rsidRPr="002A074C">
        <w:rPr>
          <w:lang w:val="es-CL"/>
        </w:rPr>
        <w:t>Sirve como la moneda universal que facilita las transacciones entre diferentes Trusts.</w:t>
      </w:r>
    </w:p>
    <w:p w14:paraId="2C1D49F3" w14:textId="77777777" w:rsidR="002A074C" w:rsidRPr="002A074C" w:rsidRDefault="002A074C" w:rsidP="002A074C">
      <w:pPr>
        <w:numPr>
          <w:ilvl w:val="0"/>
          <w:numId w:val="415"/>
        </w:numPr>
        <w:rPr>
          <w:lang w:val="es-CL"/>
        </w:rPr>
      </w:pPr>
      <w:r w:rsidRPr="002A074C">
        <w:rPr>
          <w:b/>
          <w:bCs/>
          <w:lang w:val="es-CL"/>
        </w:rPr>
        <w:t>Intercambios entre Trusts</w:t>
      </w:r>
    </w:p>
    <w:p w14:paraId="7AAAB170" w14:textId="77777777" w:rsidR="002A074C" w:rsidRPr="002A074C" w:rsidRDefault="002A074C" w:rsidP="002A074C">
      <w:pPr>
        <w:numPr>
          <w:ilvl w:val="1"/>
          <w:numId w:val="415"/>
        </w:numPr>
        <w:rPr>
          <w:lang w:val="es-CL"/>
        </w:rPr>
      </w:pPr>
      <w:r w:rsidRPr="002A074C">
        <w:rPr>
          <w:lang w:val="es-CL"/>
        </w:rPr>
        <w:t>Los Trusts contribuyen recursos a Turtle a cambio de Nutrients,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77777777" w:rsidR="002A074C" w:rsidRPr="002A074C" w:rsidRDefault="002A074C" w:rsidP="002A074C">
      <w:pPr>
        <w:numPr>
          <w:ilvl w:val="1"/>
          <w:numId w:val="415"/>
        </w:numPr>
        <w:rPr>
          <w:lang w:val="es-CL"/>
        </w:rPr>
      </w:pPr>
      <w:r w:rsidRPr="002A074C">
        <w:rPr>
          <w:lang w:val="es-CL"/>
        </w:rPr>
        <w:t>Los Nutrients fortalecen los lazos entre Trusts,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77777777" w:rsidR="002A074C" w:rsidRPr="002A074C" w:rsidRDefault="002A074C" w:rsidP="002A074C">
      <w:pPr>
        <w:rPr>
          <w:b/>
          <w:bCs/>
          <w:lang w:val="es-CL"/>
        </w:rPr>
      </w:pPr>
      <w:r w:rsidRPr="002A074C">
        <w:rPr>
          <w:b/>
          <w:bCs/>
          <w:lang w:val="es-CL"/>
        </w:rPr>
        <w:t>Niveles y Puntos de Experiencia (XP)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77777777" w:rsidR="002A074C" w:rsidRPr="002A074C" w:rsidRDefault="002A074C" w:rsidP="002A074C">
      <w:pPr>
        <w:numPr>
          <w:ilvl w:val="1"/>
          <w:numId w:val="416"/>
        </w:numPr>
        <w:rPr>
          <w:lang w:val="es-CL"/>
        </w:rPr>
      </w:pPr>
      <w:r w:rsidRPr="002A074C">
        <w:rPr>
          <w:lang w:val="es-CL"/>
        </w:rPr>
        <w:t>Los usuarios ganan XP 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77777777" w:rsidR="002A074C" w:rsidRPr="002A074C" w:rsidRDefault="002A074C" w:rsidP="002A074C">
      <w:pPr>
        <w:numPr>
          <w:ilvl w:val="1"/>
          <w:numId w:val="416"/>
        </w:numPr>
        <w:rPr>
          <w:lang w:val="es-CL"/>
        </w:rPr>
      </w:pPr>
      <w:r w:rsidRPr="002A074C">
        <w:rPr>
          <w:lang w:val="es-CL"/>
        </w:rPr>
        <w:t>Acumular XP aumenta el Nivel del usuario, llevando a mayores ganancias de Berries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77777777" w:rsidR="002A074C" w:rsidRPr="002A074C" w:rsidRDefault="002A074C" w:rsidP="002A074C">
      <w:pPr>
        <w:numPr>
          <w:ilvl w:val="1"/>
          <w:numId w:val="416"/>
        </w:numPr>
        <w:rPr>
          <w:lang w:val="es-CL"/>
        </w:rPr>
      </w:pPr>
      <w:r w:rsidRPr="002A074C">
        <w:rPr>
          <w:lang w:val="es-CL"/>
        </w:rPr>
        <w:lastRenderedPageBreak/>
        <w:t>Al jubilarse, los usuarios reciben un salario equivalente al salario promedio dentro del sistema Trust,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77777777" w:rsidR="002A074C" w:rsidRPr="002A074C" w:rsidRDefault="002A074C" w:rsidP="002A074C">
      <w:pPr>
        <w:numPr>
          <w:ilvl w:val="1"/>
          <w:numId w:val="417"/>
        </w:numPr>
        <w:rPr>
          <w:lang w:val="es-CL"/>
        </w:rPr>
      </w:pPr>
      <w:r w:rsidRPr="002A074C">
        <w:rPr>
          <w:lang w:val="es-CL"/>
        </w:rPr>
        <w:t>Los usuarios tienen un número finito de puntos de votación para asignar estratégicamente entre Necesidades, Ideas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La votación se lleva a cabo a través de sistemas seguros y transparentes, utilizando potencialmente tecnología blockchain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7777777" w:rsidR="002A074C" w:rsidRPr="002A074C" w:rsidRDefault="002A074C" w:rsidP="002A074C">
      <w:pPr>
        <w:numPr>
          <w:ilvl w:val="1"/>
          <w:numId w:val="417"/>
        </w:numPr>
        <w:rPr>
          <w:lang w:val="es-CL"/>
        </w:rPr>
      </w:pPr>
      <w:r w:rsidRPr="002A074C">
        <w:rPr>
          <w:lang w:val="es-CL"/>
        </w:rPr>
        <w:t>Los usuarios influyen directamente en las prioridades de Turtle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7777777" w:rsidR="002A074C" w:rsidRPr="002A074C" w:rsidRDefault="002A074C" w:rsidP="002A074C">
      <w:pPr>
        <w:numPr>
          <w:ilvl w:val="0"/>
          <w:numId w:val="418"/>
        </w:numPr>
        <w:rPr>
          <w:lang w:val="es-CL"/>
        </w:rPr>
      </w:pPr>
      <w:r w:rsidRPr="002A074C">
        <w:rPr>
          <w:b/>
          <w:bCs/>
          <w:lang w:val="es-CL"/>
        </w:rPr>
        <w:t>Seguimiento del Desarrollo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77777777" w:rsidR="002A074C" w:rsidRPr="002A074C" w:rsidRDefault="002A074C" w:rsidP="002A074C">
      <w:pPr>
        <w:numPr>
          <w:ilvl w:val="1"/>
          <w:numId w:val="425"/>
        </w:numPr>
        <w:rPr>
          <w:lang w:val="es-CL"/>
        </w:rPr>
      </w:pPr>
      <w:r w:rsidRPr="002A074C">
        <w:rPr>
          <w:lang w:val="es-CL"/>
        </w:rPr>
        <w:t>Proporciona apoyo psicológico gratuito mientras congela el estado de XP 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77777777" w:rsidR="002A074C" w:rsidRPr="002A074C" w:rsidRDefault="002A074C" w:rsidP="002A074C">
      <w:pPr>
        <w:numPr>
          <w:ilvl w:val="1"/>
          <w:numId w:val="426"/>
        </w:numPr>
        <w:rPr>
          <w:lang w:val="es-CL"/>
        </w:rPr>
      </w:pPr>
      <w:r w:rsidRPr="002A074C">
        <w:rPr>
          <w:lang w:val="es-CL"/>
        </w:rPr>
        <w:t>Trust es de código abierto, permitiendo a cualquiera usarlo y personalizarlo según las necesidades de su comunidad.</w:t>
      </w:r>
    </w:p>
    <w:p w14:paraId="7D008ACB" w14:textId="77777777" w:rsidR="002A074C" w:rsidRPr="002A074C" w:rsidRDefault="002A074C" w:rsidP="002A074C">
      <w:pPr>
        <w:numPr>
          <w:ilvl w:val="0"/>
          <w:numId w:val="426"/>
        </w:numPr>
        <w:rPr>
          <w:lang w:val="es-CL"/>
        </w:rPr>
      </w:pPr>
      <w:r w:rsidRPr="002A074C">
        <w:rPr>
          <w:b/>
          <w:bCs/>
          <w:lang w:val="es-CL"/>
        </w:rPr>
        <w:t>Motor Trust Maker</w:t>
      </w:r>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77777777" w:rsidR="002A074C" w:rsidRPr="002A074C" w:rsidRDefault="002A074C" w:rsidP="002A074C">
      <w:pPr>
        <w:rPr>
          <w:b/>
          <w:bCs/>
          <w:lang w:val="es-CL"/>
        </w:rPr>
      </w:pPr>
      <w:r w:rsidRPr="002A074C">
        <w:rPr>
          <w:b/>
          <w:bCs/>
          <w:lang w:val="es-CL"/>
        </w:rPr>
        <w:t>Desarrollo Recursivo</w:t>
      </w:r>
    </w:p>
    <w:p w14:paraId="0205E8D1" w14:textId="77777777" w:rsidR="002A074C" w:rsidRPr="002A074C" w:rsidRDefault="002A074C" w:rsidP="002A074C">
      <w:pPr>
        <w:numPr>
          <w:ilvl w:val="0"/>
          <w:numId w:val="427"/>
        </w:numPr>
        <w:rPr>
          <w:lang w:val="es-CL"/>
        </w:rPr>
      </w:pPr>
      <w:r w:rsidRPr="002A074C">
        <w:rPr>
          <w:b/>
          <w:bCs/>
          <w:lang w:val="es-CL"/>
        </w:rPr>
        <w:t>Autofinanciamiento y Desarrollo</w:t>
      </w:r>
    </w:p>
    <w:p w14:paraId="37C139EC" w14:textId="77777777" w:rsidR="002A074C" w:rsidRPr="002A074C" w:rsidRDefault="002A074C" w:rsidP="002A074C">
      <w:pPr>
        <w:numPr>
          <w:ilvl w:val="1"/>
          <w:numId w:val="427"/>
        </w:numPr>
        <w:rPr>
          <w:lang w:val="es-CL"/>
        </w:rPr>
      </w:pPr>
      <w:r w:rsidRPr="002A074C">
        <w:rPr>
          <w:lang w:val="es-CL"/>
        </w:rPr>
        <w:t>Trust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77777777" w:rsidR="002A074C" w:rsidRPr="002A074C" w:rsidRDefault="002A074C" w:rsidP="002A074C">
      <w:pPr>
        <w:rPr>
          <w:b/>
          <w:bCs/>
          <w:lang w:val="es-CL"/>
        </w:rPr>
      </w:pPr>
      <w:r w:rsidRPr="002A074C">
        <w:rPr>
          <w:b/>
          <w:bCs/>
          <w:lang w:val="es-CL"/>
        </w:rPr>
        <w:t>1. Campaña de Kickstarter de Desarrollo por Fases</w:t>
      </w:r>
    </w:p>
    <w:p w14:paraId="4389D013" w14:textId="77777777" w:rsidR="002A074C" w:rsidRPr="002A074C" w:rsidRDefault="002A074C" w:rsidP="002A074C">
      <w:pPr>
        <w:rPr>
          <w:lang w:val="es-CL"/>
        </w:rPr>
      </w:pPr>
      <w:r w:rsidRPr="002A074C">
        <w:rPr>
          <w:lang w:val="es-CL"/>
        </w:rPr>
        <w:t>El desarrollo de Trust refleja sus fases internas, asegurando transparencia y participación comunitaria en cada paso.</w:t>
      </w:r>
    </w:p>
    <w:p w14:paraId="19004BF6" w14:textId="77777777" w:rsidR="002A074C" w:rsidRPr="002A074C" w:rsidRDefault="002A074C" w:rsidP="002A074C">
      <w:pPr>
        <w:numPr>
          <w:ilvl w:val="0"/>
          <w:numId w:val="429"/>
        </w:numPr>
        <w:rPr>
          <w:lang w:val="es-CL"/>
        </w:rPr>
      </w:pPr>
      <w:r w:rsidRPr="002A074C">
        <w:rPr>
          <w:b/>
          <w:bCs/>
          <w:lang w:val="es-CL"/>
        </w:rPr>
        <w:t>Fase 1: Generación de Ideas</w:t>
      </w:r>
    </w:p>
    <w:p w14:paraId="3B6ED4CA" w14:textId="77777777" w:rsidR="002A074C" w:rsidRPr="002A074C" w:rsidRDefault="002A074C" w:rsidP="002A074C">
      <w:pPr>
        <w:numPr>
          <w:ilvl w:val="1"/>
          <w:numId w:val="429"/>
        </w:numPr>
        <w:rPr>
          <w:lang w:val="es-CL"/>
        </w:rPr>
      </w:pPr>
      <w:r w:rsidRPr="002A074C">
        <w:rPr>
          <w:lang w:val="es-CL"/>
        </w:rPr>
        <w:t>Participación de la comunidad en plataformas como Reddit, Twitch y GitHub.</w:t>
      </w:r>
    </w:p>
    <w:p w14:paraId="25E61A9B" w14:textId="77777777" w:rsidR="002A074C" w:rsidRPr="002A074C" w:rsidRDefault="002A074C" w:rsidP="002A074C">
      <w:pPr>
        <w:numPr>
          <w:ilvl w:val="1"/>
          <w:numId w:val="429"/>
        </w:numPr>
        <w:rPr>
          <w:lang w:val="es-CL"/>
        </w:rPr>
      </w:pPr>
      <w:r w:rsidRPr="002A074C">
        <w:rPr>
          <w:lang w:val="es-CL"/>
        </w:rPr>
        <w:t>Financiamiento directo apoya al iniciador para el desarrollo del proyecto a tiempo completo.</w:t>
      </w:r>
    </w:p>
    <w:p w14:paraId="07978241" w14:textId="77777777" w:rsidR="002A074C" w:rsidRPr="002A074C" w:rsidRDefault="002A074C" w:rsidP="002A074C">
      <w:pPr>
        <w:numPr>
          <w:ilvl w:val="0"/>
          <w:numId w:val="429"/>
        </w:numPr>
        <w:rPr>
          <w:lang w:val="es-CL"/>
        </w:rPr>
      </w:pPr>
      <w:r w:rsidRPr="002A074C">
        <w:rPr>
          <w:b/>
          <w:bCs/>
          <w:lang w:val="es-CL"/>
        </w:rPr>
        <w:t>Fase 2: 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77777777" w:rsidR="002A074C" w:rsidRPr="002A074C" w:rsidRDefault="002A074C" w:rsidP="002A074C">
      <w:pPr>
        <w:numPr>
          <w:ilvl w:val="0"/>
          <w:numId w:val="429"/>
        </w:numPr>
        <w:rPr>
          <w:lang w:val="es-CL"/>
        </w:rPr>
      </w:pPr>
      <w:r w:rsidRPr="002A074C">
        <w:rPr>
          <w:b/>
          <w:bCs/>
          <w:lang w:val="es-CL"/>
        </w:rPr>
        <w:t>Fase 3: Desarrollo</w:t>
      </w:r>
    </w:p>
    <w:p w14:paraId="59165E88" w14:textId="77777777" w:rsidR="002A074C" w:rsidRPr="002A074C" w:rsidRDefault="002A074C" w:rsidP="002A074C">
      <w:pPr>
        <w:numPr>
          <w:ilvl w:val="1"/>
          <w:numId w:val="429"/>
        </w:numPr>
        <w:rPr>
          <w:lang w:val="es-CL"/>
        </w:rPr>
      </w:pPr>
      <w:r w:rsidRPr="002A074C">
        <w:rPr>
          <w:lang w:val="es-CL"/>
        </w:rPr>
        <w:t>Formación de un equipo de desarrollo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77777777" w:rsidR="002A074C" w:rsidRPr="002A074C" w:rsidRDefault="002A074C" w:rsidP="002A074C">
      <w:pPr>
        <w:numPr>
          <w:ilvl w:val="0"/>
          <w:numId w:val="429"/>
        </w:numPr>
        <w:rPr>
          <w:lang w:val="es-CL"/>
        </w:rPr>
      </w:pPr>
      <w:r w:rsidRPr="002A074C">
        <w:rPr>
          <w:b/>
          <w:bCs/>
          <w:lang w:val="es-CL"/>
        </w:rPr>
        <w:t>Fase 4: Producción</w:t>
      </w:r>
    </w:p>
    <w:p w14:paraId="2594C886" w14:textId="77777777" w:rsidR="002A074C" w:rsidRPr="002A074C" w:rsidRDefault="002A074C" w:rsidP="002A074C">
      <w:pPr>
        <w:numPr>
          <w:ilvl w:val="1"/>
          <w:numId w:val="429"/>
        </w:numPr>
        <w:rPr>
          <w:lang w:val="es-CL"/>
        </w:rPr>
      </w:pPr>
      <w:r w:rsidRPr="002A074C">
        <w:rPr>
          <w:lang w:val="es-CL"/>
        </w:rPr>
        <w:t>Construcción de la versión totalmente funcional de Trust.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77777777" w:rsidR="002A074C" w:rsidRPr="002A074C" w:rsidRDefault="002A074C" w:rsidP="002A074C">
      <w:pPr>
        <w:numPr>
          <w:ilvl w:val="0"/>
          <w:numId w:val="429"/>
        </w:numPr>
        <w:rPr>
          <w:lang w:val="es-CL"/>
        </w:rPr>
      </w:pPr>
      <w:r w:rsidRPr="002A074C">
        <w:rPr>
          <w:b/>
          <w:bCs/>
          <w:lang w:val="es-CL"/>
        </w:rPr>
        <w:t>Fase 5: Distribución</w:t>
      </w:r>
    </w:p>
    <w:p w14:paraId="2A693546" w14:textId="77777777" w:rsidR="002A074C" w:rsidRPr="002A074C" w:rsidRDefault="002A074C" w:rsidP="002A074C">
      <w:pPr>
        <w:numPr>
          <w:ilvl w:val="1"/>
          <w:numId w:val="429"/>
        </w:numPr>
        <w:rPr>
          <w:lang w:val="es-CL"/>
        </w:rPr>
      </w:pPr>
      <w:r w:rsidRPr="002A074C">
        <w:rPr>
          <w:lang w:val="es-CL"/>
        </w:rPr>
        <w:t>Despliegue de Trust en comunidades objetivo con esfuerzos de localización.</w:t>
      </w:r>
    </w:p>
    <w:p w14:paraId="212D8F5B" w14:textId="77777777" w:rsidR="002A074C" w:rsidRPr="002A074C" w:rsidRDefault="002A074C" w:rsidP="002A074C">
      <w:pPr>
        <w:numPr>
          <w:ilvl w:val="0"/>
          <w:numId w:val="429"/>
        </w:numPr>
        <w:rPr>
          <w:lang w:val="es-CL"/>
        </w:rPr>
      </w:pPr>
      <w:r w:rsidRPr="002A074C">
        <w:rPr>
          <w:b/>
          <w:bCs/>
          <w:lang w:val="es-CL"/>
        </w:rPr>
        <w:t>Fase 6: 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77777777" w:rsidR="002A074C" w:rsidRPr="002A074C" w:rsidRDefault="002A074C" w:rsidP="002A074C">
      <w:pPr>
        <w:numPr>
          <w:ilvl w:val="0"/>
          <w:numId w:val="429"/>
        </w:numPr>
        <w:rPr>
          <w:lang w:val="es-CL"/>
        </w:rPr>
      </w:pPr>
      <w:r w:rsidRPr="002A074C">
        <w:rPr>
          <w:b/>
          <w:bCs/>
          <w:lang w:val="es-CL"/>
        </w:rPr>
        <w:t>Fase 7: 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77777777" w:rsidR="002A074C" w:rsidRPr="002A074C" w:rsidRDefault="002A074C" w:rsidP="002A074C">
      <w:pPr>
        <w:numPr>
          <w:ilvl w:val="0"/>
          <w:numId w:val="430"/>
        </w:numPr>
        <w:rPr>
          <w:lang w:val="es-CL"/>
        </w:rPr>
      </w:pPr>
      <w:r w:rsidRPr="002A074C">
        <w:rPr>
          <w:b/>
          <w:bCs/>
          <w:lang w:val="es-CL"/>
        </w:rPr>
        <w:t>Uso de Berries</w:t>
      </w:r>
    </w:p>
    <w:p w14:paraId="5CCB4502" w14:textId="77777777" w:rsidR="002A074C" w:rsidRPr="002A074C" w:rsidRDefault="002A074C" w:rsidP="002A074C">
      <w:pPr>
        <w:numPr>
          <w:ilvl w:val="1"/>
          <w:numId w:val="430"/>
        </w:numPr>
        <w:rPr>
          <w:lang w:val="es-CL"/>
        </w:rPr>
      </w:pPr>
      <w:r w:rsidRPr="002A074C">
        <w:rPr>
          <w:lang w:val="es-CL"/>
        </w:rPr>
        <w:t>Los equipos de desarrollo son recompensados con Berries, alineando los incentivos con el sistema Trust.</w:t>
      </w:r>
    </w:p>
    <w:p w14:paraId="7D2342F4" w14:textId="77777777" w:rsidR="002A074C" w:rsidRPr="002A074C" w:rsidRDefault="002A074C" w:rsidP="002A074C">
      <w:pPr>
        <w:rPr>
          <w:b/>
          <w:bCs/>
          <w:lang w:val="es-CL"/>
        </w:rPr>
      </w:pPr>
      <w:r w:rsidRPr="002A074C">
        <w:rPr>
          <w:b/>
          <w:bCs/>
          <w:lang w:val="es-CL"/>
        </w:rPr>
        <w:t>3. Desarrollo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7777777" w:rsidR="002A074C" w:rsidRPr="002A074C" w:rsidRDefault="002A074C" w:rsidP="002A074C">
      <w:pPr>
        <w:numPr>
          <w:ilvl w:val="1"/>
          <w:numId w:val="431"/>
        </w:numPr>
        <w:rPr>
          <w:lang w:val="es-CL"/>
        </w:rPr>
      </w:pPr>
      <w:r w:rsidRPr="002A074C">
        <w:rPr>
          <w:lang w:val="es-CL"/>
        </w:rPr>
        <w:lastRenderedPageBreak/>
        <w:t>Se alienta a las comunidades independientes a contribuir abiertamente al desarrollo.</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77777777" w:rsidR="002A074C" w:rsidRPr="002A074C" w:rsidRDefault="002A074C" w:rsidP="002A074C">
      <w:pPr>
        <w:numPr>
          <w:ilvl w:val="1"/>
          <w:numId w:val="432"/>
        </w:numPr>
        <w:rPr>
          <w:lang w:val="es-CL"/>
        </w:rPr>
      </w:pPr>
      <w:r w:rsidRPr="002A074C">
        <w:rPr>
          <w:lang w:val="es-CL"/>
        </w:rPr>
        <w:t>Se busca financiamiento público o privado para apoyar las etapas iniciales de desarrollo.</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r w:rsidRPr="002A074C">
        <w:rPr>
          <w:lang w:val="es-CL"/>
        </w:rPr>
        <w:t>Asegurar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77777777" w:rsidR="002A074C" w:rsidRPr="002A074C" w:rsidRDefault="002A074C" w:rsidP="002A074C">
      <w:pPr>
        <w:rPr>
          <w:lang w:val="es-CL"/>
        </w:rPr>
      </w:pPr>
      <w:r w:rsidRPr="002A074C">
        <w:rPr>
          <w:lang w:val="es-CL"/>
        </w:rPr>
        <w:t xml:space="preserve">El sistema Trust aspira a crear un marco socioeconómico justo, transparente y eficiente que se adapte a las necesidades cambiantes de sus usuarios. Al integrar tecnologías avanzadas y proporcionar análogos físicos para la inclusión, Trust promueve la sostenibilidad, la innovación y la alineación entre la inteligencia artificial y los intereses humanos. El rol redefinido de </w:t>
      </w:r>
      <w:r w:rsidRPr="002A074C">
        <w:rPr>
          <w:b/>
          <w:bCs/>
          <w:lang w:val="es-CL"/>
        </w:rPr>
        <w:t>Turtle</w:t>
      </w:r>
      <w:r w:rsidRPr="002A074C">
        <w:rPr>
          <w:lang w:val="es-CL"/>
        </w:rPr>
        <w:t xml:space="preserve"> como entidad central que supervisa todos los sistemas Trust, junto con los esfuerzos colaborativos facilitados por </w:t>
      </w:r>
      <w:r w:rsidRPr="002A074C">
        <w:rPr>
          <w:b/>
          <w:bCs/>
          <w:lang w:val="es-CL"/>
        </w:rPr>
        <w:t>Hexágonos</w:t>
      </w:r>
      <w:r w:rsidRPr="002A074C">
        <w:rPr>
          <w:lang w:val="es-CL"/>
        </w:rPr>
        <w:t>, fortalece la cohesión y efectividad del ecosistema.</w:t>
      </w:r>
    </w:p>
    <w:p w14:paraId="06EE7D42" w14:textId="77777777" w:rsidR="002A074C" w:rsidRPr="002A074C" w:rsidRDefault="002A074C" w:rsidP="002A074C">
      <w:pPr>
        <w:rPr>
          <w:lang w:val="es-CL"/>
        </w:rPr>
      </w:pPr>
      <w:r w:rsidRPr="002A074C">
        <w:rPr>
          <w:lang w:val="es-CL"/>
        </w:rPr>
        <w:t>A través de la participación democrática, equilibrada con el conocimiento experto, y un enfoque en las Necesidades esenciales, Trust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lastRenderedPageBreak/>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A20789">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 xml:space="preserve"> o R</w:t>
      </w:r>
      <w:r w:rsidR="00A20789">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Pr>
          <w:rFonts w:ascii="Times New Roman" w:eastAsia="Times New Roman" w:hAnsi="Times New Roman" w:cs="Times New Roman"/>
          <w:lang w:eastAsia="es-CL"/>
        </w:rPr>
        <w:t>Branches</w:t>
      </w:r>
      <w:r w:rsidR="00EE2268" w:rsidRPr="00A97EE5">
        <w:rPr>
          <w:rFonts w:ascii="Times New Roman" w:eastAsia="Times New Roman" w:hAnsi="Times New Roman" w:cs="Times New Roman"/>
          <w:lang w:eastAsia="es-CL"/>
        </w:rPr>
        <w:t xml:space="preserve"> y las </w:t>
      </w:r>
      <w:r>
        <w:rPr>
          <w:rFonts w:ascii="Times New Roman" w:eastAsia="Times New Roman" w:hAnsi="Times New Roman" w:cs="Times New Roman"/>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quereres no escenciales</w:t>
      </w:r>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5512EF">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6C4BCC" w:rsidRDefault="00362460" w:rsidP="00362460">
      <w:pPr>
        <w:pStyle w:val="Ttulo3"/>
        <w:rPr>
          <w:sz w:val="34"/>
          <w:szCs w:val="40"/>
        </w:rPr>
      </w:pPr>
      <w:r w:rsidRPr="006C4BCC">
        <w:rPr>
          <w:sz w:val="34"/>
          <w:szCs w:val="40"/>
        </w:rPr>
        <w:t xml:space="preserve">Necesidades de </w:t>
      </w:r>
      <w:r w:rsidR="00F930A2" w:rsidRPr="006C4BCC">
        <w:rPr>
          <w:sz w:val="34"/>
          <w:szCs w:val="40"/>
        </w:rPr>
        <w:t>Branches</w:t>
      </w:r>
      <w:r w:rsidRPr="006C4BCC">
        <w:rPr>
          <w:sz w:val="34"/>
          <w:szCs w:val="40"/>
        </w:rPr>
        <w:t xml:space="preserve"> y </w:t>
      </w:r>
      <w:r w:rsidR="00F930A2" w:rsidRPr="006C4BCC">
        <w:rPr>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77777777" w:rsidR="006C4BCC" w:rsidRPr="006C4BCC" w:rsidRDefault="006C4BCC" w:rsidP="006C4BCC">
      <w:pPr>
        <w:pStyle w:val="NormalWeb"/>
        <w:rPr>
          <w:lang w:val="es-CL"/>
        </w:rPr>
      </w:pPr>
      <w:r w:rsidRPr="006C4BCC">
        <w:rPr>
          <w:lang w:val="es-CL"/>
        </w:rPr>
        <w:lastRenderedPageBreak/>
        <w:t xml:space="preserve">Dentro del sistema </w:t>
      </w:r>
      <w:r w:rsidRPr="006C4BCC">
        <w:rPr>
          <w:b/>
          <w:bCs/>
          <w:lang w:val="es-CL"/>
        </w:rPr>
        <w:t>Trust</w:t>
      </w:r>
      <w:r w:rsidRPr="006C4BCC">
        <w:rPr>
          <w:lang w:val="es-CL"/>
        </w:rPr>
        <w:t xml:space="preserve">, los </w:t>
      </w:r>
      <w:r w:rsidRPr="006C4BCC">
        <w:rPr>
          <w:b/>
          <w:bCs/>
          <w:lang w:val="es-CL"/>
        </w:rPr>
        <w:t>Branches</w:t>
      </w:r>
      <w:r w:rsidRPr="006C4BCC">
        <w:rPr>
          <w:lang w:val="es-CL"/>
        </w:rPr>
        <w:t xml:space="preserve"> y </w:t>
      </w:r>
      <w:r w:rsidRPr="006C4BCC">
        <w:rPr>
          <w:b/>
          <w:bCs/>
          <w:lang w:val="es-CL"/>
        </w:rPr>
        <w:t>Roots</w:t>
      </w:r>
      <w:r w:rsidRPr="006C4BCC">
        <w:rPr>
          <w:lang w:val="es-CL"/>
        </w:rPr>
        <w:t xml:space="preserve"> representan los elementos estructurales y fundamentales que impulsan proyectos e iniciativas hacia adelante. Al igual que los individuos tienen Necesidades e Ideas, los Branches y Roots también poseen Necesidades esenciales para su creación, desarrollo y funcionamiento exitoso. Esta sección explora cómo se definen, abordan y gestionan estas Necesidades dentro del ecosistema Trust, enfatizando sus características únicas y los procesos colaborativos involucrados.</w:t>
      </w:r>
    </w:p>
    <w:p w14:paraId="7FE1DED8" w14:textId="77777777" w:rsidR="006C4BCC" w:rsidRPr="006C4BCC" w:rsidRDefault="006C4BCC" w:rsidP="006C4BCC">
      <w:pPr>
        <w:pStyle w:val="NormalWeb"/>
        <w:rPr>
          <w:b/>
          <w:bCs/>
          <w:sz w:val="28"/>
          <w:szCs w:val="28"/>
          <w:lang w:val="es-CL"/>
        </w:rPr>
      </w:pPr>
      <w:r w:rsidRPr="006C4BCC">
        <w:rPr>
          <w:b/>
          <w:bCs/>
          <w:sz w:val="28"/>
          <w:szCs w:val="28"/>
          <w:lang w:val="es-CL"/>
        </w:rPr>
        <w:t>Definición de Necesidades para Branches y Roots</w:t>
      </w:r>
    </w:p>
    <w:p w14:paraId="172EEF18" w14:textId="77777777" w:rsidR="006C4BCC" w:rsidRPr="006C4BCC" w:rsidRDefault="006C4BCC" w:rsidP="006C4BCC">
      <w:pPr>
        <w:pStyle w:val="NormalWeb"/>
        <w:rPr>
          <w:b/>
          <w:bCs/>
          <w:lang w:val="es-CL"/>
        </w:rPr>
      </w:pPr>
      <w:r w:rsidRPr="006C4BCC">
        <w:rPr>
          <w:b/>
          <w:bCs/>
          <w:lang w:val="es-CL"/>
        </w:rPr>
        <w:t>Creación de 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77777777" w:rsidR="006C4BCC" w:rsidRPr="006C4BCC" w:rsidRDefault="006C4BCC" w:rsidP="006C4BCC">
      <w:pPr>
        <w:pStyle w:val="NormalWeb"/>
        <w:numPr>
          <w:ilvl w:val="1"/>
          <w:numId w:val="397"/>
        </w:numPr>
        <w:rPr>
          <w:lang w:val="es-CL"/>
        </w:rPr>
      </w:pPr>
      <w:r w:rsidRPr="006C4BCC">
        <w:rPr>
          <w:lang w:val="es-CL"/>
        </w:rPr>
        <w:t>Cuando se establece un Branch o Root, se identifican y definen sus Necesidades iniciales.</w:t>
      </w:r>
    </w:p>
    <w:p w14:paraId="27EEE29B" w14:textId="77777777" w:rsidR="006C4BCC" w:rsidRPr="006C4BCC" w:rsidRDefault="006C4BCC" w:rsidP="006C4BCC">
      <w:pPr>
        <w:pStyle w:val="NormalWeb"/>
        <w:numPr>
          <w:ilvl w:val="1"/>
          <w:numId w:val="397"/>
        </w:numPr>
        <w:rPr>
          <w:lang w:val="es-CL"/>
        </w:rPr>
      </w:pPr>
      <w:r w:rsidRPr="006C4BCC">
        <w:rPr>
          <w:lang w:val="es-CL"/>
        </w:rPr>
        <w:t>Estas Necesidades delinean los recursos, el apoyo y las acciones requeridas para dar vida al Branch o Root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77777777" w:rsidR="006C4BCC" w:rsidRPr="006C4BCC" w:rsidRDefault="006C4BCC" w:rsidP="006C4BCC">
      <w:pPr>
        <w:pStyle w:val="NormalWeb"/>
        <w:numPr>
          <w:ilvl w:val="1"/>
          <w:numId w:val="397"/>
        </w:numPr>
        <w:rPr>
          <w:lang w:val="es-CL"/>
        </w:rPr>
      </w:pPr>
      <w:r w:rsidRPr="006C4BCC">
        <w:rPr>
          <w:lang w:val="es-CL"/>
        </w:rPr>
        <w:t>Se designa a una persona específica dentro del Branch o Root para definir y gestionar sus Necesidades.</w:t>
      </w:r>
    </w:p>
    <w:p w14:paraId="7838F3DE" w14:textId="77777777" w:rsidR="006C4BCC" w:rsidRPr="006C4BCC" w:rsidRDefault="006C4BCC" w:rsidP="006C4BCC">
      <w:pPr>
        <w:pStyle w:val="NormalWeb"/>
        <w:numPr>
          <w:ilvl w:val="1"/>
          <w:numId w:val="397"/>
        </w:numPr>
        <w:rPr>
          <w:lang w:val="es-CL"/>
        </w:rPr>
      </w:pPr>
      <w:r w:rsidRPr="006C4BCC">
        <w:rPr>
          <w:lang w:val="es-CL"/>
        </w:rPr>
        <w:t>Esta persona actúa como representante, comunicando las Necesidades a la comunidad más amplia de Trust y coordinando los esfuerzos para satisfacerlas.</w:t>
      </w:r>
    </w:p>
    <w:p w14:paraId="3BF0888E" w14:textId="77777777" w:rsidR="006C4BCC" w:rsidRPr="006C4BCC" w:rsidRDefault="006C4BCC" w:rsidP="006C4BCC">
      <w:pPr>
        <w:pStyle w:val="NormalWeb"/>
        <w:rPr>
          <w:b/>
          <w:bCs/>
          <w:lang w:val="es-CL"/>
        </w:rPr>
      </w:pPr>
      <w:r w:rsidRPr="006C4BCC">
        <w:rPr>
          <w:b/>
          <w:bCs/>
          <w:lang w:val="es-CL"/>
        </w:rPr>
        <w:t>Características de las Necesidades de Branches y Roots</w:t>
      </w:r>
    </w:p>
    <w:p w14:paraId="15B381A3" w14:textId="77777777" w:rsidR="006C4BCC" w:rsidRPr="006C4BCC" w:rsidRDefault="006C4BCC" w:rsidP="006C4BCC">
      <w:pPr>
        <w:pStyle w:val="NormalWeb"/>
        <w:numPr>
          <w:ilvl w:val="0"/>
          <w:numId w:val="398"/>
        </w:numPr>
        <w:rPr>
          <w:lang w:val="es-CL"/>
        </w:rPr>
      </w:pPr>
      <w:r w:rsidRPr="006C4BCC">
        <w:rPr>
          <w:b/>
          <w:bCs/>
          <w:lang w:val="es-CL"/>
        </w:rPr>
        <w:t>Estatus de Necesidad:</w:t>
      </w:r>
    </w:p>
    <w:p w14:paraId="2280F9B9" w14:textId="77777777" w:rsidR="006C4BCC" w:rsidRPr="006C4BCC" w:rsidRDefault="006C4BCC" w:rsidP="006C4BCC">
      <w:pPr>
        <w:pStyle w:val="NormalWeb"/>
        <w:numPr>
          <w:ilvl w:val="1"/>
          <w:numId w:val="398"/>
        </w:numPr>
        <w:rPr>
          <w:lang w:val="es-CL"/>
        </w:rPr>
      </w:pPr>
      <w:r w:rsidRPr="006C4BCC">
        <w:rPr>
          <w:lang w:val="es-CL"/>
        </w:rPr>
        <w:t xml:space="preserve">Todas las Necesidades de los Branches y Roots se consideran </w:t>
      </w:r>
      <w:r w:rsidRPr="006C4BCC">
        <w:rPr>
          <w:b/>
          <w:bCs/>
          <w:lang w:val="es-CL"/>
        </w:rPr>
        <w:t>Necesidades</w:t>
      </w:r>
      <w:r w:rsidRPr="006C4BCC">
        <w:rPr>
          <w:lang w:val="es-CL"/>
        </w:rPr>
        <w:t xml:space="preserve"> por defecto.</w:t>
      </w:r>
    </w:p>
    <w:p w14:paraId="48F8E7D4" w14:textId="77777777" w:rsidR="006C4BCC" w:rsidRPr="006C4BCC" w:rsidRDefault="006C4BCC" w:rsidP="006C4BCC">
      <w:pPr>
        <w:pStyle w:val="NormalWeb"/>
        <w:numPr>
          <w:ilvl w:val="1"/>
          <w:numId w:val="398"/>
        </w:numPr>
        <w:rPr>
          <w:lang w:val="es-CL"/>
        </w:rPr>
      </w:pPr>
      <w:r w:rsidRPr="006C4BCC">
        <w:rPr>
          <w:lang w:val="es-CL"/>
        </w:rPr>
        <w:t>A diferencia de los usuarios individuales que pueden tener Deseos (deseos que no son esenciales), los Branches y Roots se enfocan únicamente en Necesidades que son críticas para su función y contribución al sistema Trust.</w:t>
      </w:r>
    </w:p>
    <w:p w14:paraId="0FE27DA5" w14:textId="77777777" w:rsidR="006C4BCC" w:rsidRPr="006C4BCC" w:rsidRDefault="006C4BCC" w:rsidP="006C4BCC">
      <w:pPr>
        <w:pStyle w:val="NormalWeb"/>
        <w:numPr>
          <w:ilvl w:val="0"/>
          <w:numId w:val="398"/>
        </w:numPr>
        <w:rPr>
          <w:lang w:val="es-CL"/>
        </w:rPr>
      </w:pPr>
      <w:r w:rsidRPr="006C4BCC">
        <w:rPr>
          <w:b/>
          <w:bCs/>
          <w:lang w:val="es-CL"/>
        </w:rPr>
        <w:t>Alineación con los Objetivos de Trust:</w:t>
      </w:r>
    </w:p>
    <w:p w14:paraId="7EFADD4F" w14:textId="77777777" w:rsidR="006C4BCC" w:rsidRPr="006C4BCC" w:rsidRDefault="006C4BCC" w:rsidP="006C4BCC">
      <w:pPr>
        <w:pStyle w:val="NormalWeb"/>
        <w:numPr>
          <w:ilvl w:val="1"/>
          <w:numId w:val="398"/>
        </w:numPr>
        <w:rPr>
          <w:lang w:val="es-CL"/>
        </w:rPr>
      </w:pPr>
      <w:r w:rsidRPr="006C4BCC">
        <w:rPr>
          <w:lang w:val="es-CL"/>
        </w:rPr>
        <w:t>Las Necesidades deben alinearse con los objetivos y valores generales del ecosistema Trust.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7777777" w:rsidR="006C4BCC" w:rsidRPr="006C4BCC" w:rsidRDefault="006C4BCC" w:rsidP="006C4BCC">
      <w:pPr>
        <w:pStyle w:val="NormalWeb"/>
        <w:rPr>
          <w:b/>
          <w:bCs/>
          <w:sz w:val="28"/>
          <w:szCs w:val="28"/>
          <w:lang w:val="es-CL"/>
        </w:rPr>
      </w:pPr>
      <w:r w:rsidRPr="006C4BCC">
        <w:rPr>
          <w:b/>
          <w:bCs/>
          <w:sz w:val="28"/>
          <w:szCs w:val="28"/>
          <w:lang w:val="es-CL"/>
        </w:rPr>
        <w:t>Abordando Necesidades a través de Múltiples Branches y Roots</w:t>
      </w:r>
    </w:p>
    <w:p w14:paraId="363A9629" w14:textId="77777777" w:rsidR="006C4BCC" w:rsidRPr="006C4BCC" w:rsidRDefault="006C4BCC" w:rsidP="006C4BCC">
      <w:pPr>
        <w:pStyle w:val="NormalWeb"/>
        <w:rPr>
          <w:b/>
          <w:bCs/>
          <w:lang w:val="es-CL"/>
        </w:rPr>
      </w:pPr>
      <w:r w:rsidRPr="006C4BCC">
        <w:rPr>
          <w:b/>
          <w:bCs/>
          <w:lang w:val="es-CL"/>
        </w:rPr>
        <w:t>Necesidades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77777777" w:rsidR="006C4BCC" w:rsidRPr="006C4BCC" w:rsidRDefault="006C4BCC" w:rsidP="006C4BCC">
      <w:pPr>
        <w:pStyle w:val="NormalWeb"/>
        <w:numPr>
          <w:ilvl w:val="1"/>
          <w:numId w:val="399"/>
        </w:numPr>
        <w:rPr>
          <w:lang w:val="es-CL"/>
        </w:rPr>
      </w:pPr>
      <w:r w:rsidRPr="006C4BCC">
        <w:rPr>
          <w:lang w:val="es-CL"/>
        </w:rPr>
        <w:t>Múltiples Branches o Roots pueden identificar una Necesidad común, como infraestructura compartida, recursos o experiencia.</w:t>
      </w:r>
    </w:p>
    <w:p w14:paraId="44695FBD" w14:textId="77777777" w:rsidR="006C4BCC" w:rsidRPr="006C4BCC" w:rsidRDefault="006C4BCC" w:rsidP="006C4BCC">
      <w:pPr>
        <w:pStyle w:val="NormalWeb"/>
        <w:numPr>
          <w:ilvl w:val="1"/>
          <w:numId w:val="399"/>
        </w:numPr>
        <w:rPr>
          <w:lang w:val="es-CL"/>
        </w:rPr>
      </w:pPr>
      <w:r w:rsidRPr="006C4BCC">
        <w:rPr>
          <w:lang w:val="es-CL"/>
        </w:rPr>
        <w:t>Colaborar en Necesidades compartidas fomenta la sinergia y el uso eficiente de los recursos.</w:t>
      </w:r>
    </w:p>
    <w:p w14:paraId="198AA6FF" w14:textId="77777777" w:rsidR="006C4BCC" w:rsidRPr="006C4BCC" w:rsidRDefault="006C4BCC" w:rsidP="006C4BCC">
      <w:pPr>
        <w:pStyle w:val="NormalWeb"/>
        <w:rPr>
          <w:b/>
          <w:bCs/>
          <w:lang w:val="es-CL"/>
        </w:rPr>
      </w:pPr>
      <w:r w:rsidRPr="006C4BCC">
        <w:rPr>
          <w:b/>
          <w:bCs/>
          <w:lang w:val="es-CL"/>
        </w:rPr>
        <w:t>Mecanismo de Votación para Necesidades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77777777" w:rsidR="006C4BCC" w:rsidRPr="006C4BCC" w:rsidRDefault="006C4BCC" w:rsidP="006C4BCC">
      <w:pPr>
        <w:pStyle w:val="NormalWeb"/>
        <w:numPr>
          <w:ilvl w:val="1"/>
          <w:numId w:val="400"/>
        </w:numPr>
        <w:rPr>
          <w:lang w:val="es-CL"/>
        </w:rPr>
      </w:pPr>
      <w:r w:rsidRPr="006C4BCC">
        <w:rPr>
          <w:lang w:val="es-CL"/>
        </w:rPr>
        <w:t>Al abordar una Necesidad compartida, los participantes en la votación son las Personas designadas de cada Branch o Root involucrado.</w:t>
      </w:r>
    </w:p>
    <w:p w14:paraId="17DB52AD" w14:textId="77777777" w:rsidR="006C4BCC" w:rsidRPr="006C4BCC" w:rsidRDefault="006C4BCC" w:rsidP="006C4BCC">
      <w:pPr>
        <w:pStyle w:val="NormalWeb"/>
        <w:numPr>
          <w:ilvl w:val="1"/>
          <w:numId w:val="400"/>
        </w:numPr>
        <w:rPr>
          <w:lang w:val="es-CL"/>
        </w:rPr>
      </w:pPr>
      <w:r w:rsidRPr="006C4BCC">
        <w:rPr>
          <w:lang w:val="es-CL"/>
        </w:rPr>
        <w:t>Estos representantes aportan las perspectivas y prioridades de sus respectivos Branches o Roots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lastRenderedPageBreak/>
        <w:t>Presentación de Propuestas:</w:t>
      </w:r>
    </w:p>
    <w:p w14:paraId="49A02F98" w14:textId="77777777" w:rsidR="006C4BCC" w:rsidRPr="006C4BCC" w:rsidRDefault="006C4BCC" w:rsidP="006C4BCC">
      <w:pPr>
        <w:pStyle w:val="NormalWeb"/>
        <w:numPr>
          <w:ilvl w:val="2"/>
          <w:numId w:val="400"/>
        </w:numPr>
        <w:rPr>
          <w:lang w:val="es-CL"/>
        </w:rPr>
      </w:pPr>
      <w:r w:rsidRPr="006C4BCC">
        <w:rPr>
          <w:lang w:val="es-CL"/>
        </w:rPr>
        <w:t>Se desarrolla una propuesta para abordar la Necesidad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77777777" w:rsidR="006C4BCC" w:rsidRPr="006C4BCC" w:rsidRDefault="006C4BCC" w:rsidP="006C4BCC">
      <w:pPr>
        <w:pStyle w:val="NormalWeb"/>
        <w:numPr>
          <w:ilvl w:val="2"/>
          <w:numId w:val="400"/>
        </w:numPr>
        <w:rPr>
          <w:lang w:val="es-CL"/>
        </w:rPr>
      </w:pPr>
      <w:r w:rsidRPr="006C4BCC">
        <w:rPr>
          <w:lang w:val="es-CL"/>
        </w:rPr>
        <w:t>El proceso de votación sigue los protocolos establecidos de Trust 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7777777" w:rsidR="006C4BCC" w:rsidRPr="006C4BCC" w:rsidRDefault="006C4BCC" w:rsidP="006C4BCC">
      <w:pPr>
        <w:pStyle w:val="NormalWeb"/>
        <w:numPr>
          <w:ilvl w:val="2"/>
          <w:numId w:val="400"/>
        </w:numPr>
        <w:rPr>
          <w:lang w:val="es-CL"/>
        </w:rPr>
      </w:pPr>
      <w:r w:rsidRPr="006C4BCC">
        <w:rPr>
          <w:lang w:val="es-CL"/>
        </w:rPr>
        <w:t>Si se aprueba la propuesta, los Branches o Roots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77777777" w:rsidR="006C4BCC" w:rsidRPr="006C4BCC" w:rsidRDefault="006C4BCC" w:rsidP="006C4BCC">
      <w:pPr>
        <w:pStyle w:val="NormalWeb"/>
        <w:numPr>
          <w:ilvl w:val="1"/>
          <w:numId w:val="401"/>
        </w:numPr>
        <w:rPr>
          <w:lang w:val="es-CL"/>
        </w:rPr>
      </w:pPr>
      <w:r w:rsidRPr="006C4BCC">
        <w:rPr>
          <w:lang w:val="es-CL"/>
        </w:rPr>
        <w:t>Los esfuerzos colaborativos construyen lazos más fuertes entre Branches y Roots,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77777777" w:rsidR="006C4BCC" w:rsidRPr="006C4BCC" w:rsidRDefault="006C4BCC" w:rsidP="006C4BCC">
      <w:pPr>
        <w:pStyle w:val="NormalWeb"/>
        <w:rPr>
          <w:b/>
          <w:bCs/>
          <w:sz w:val="28"/>
          <w:szCs w:val="28"/>
          <w:lang w:val="es-CL"/>
        </w:rPr>
      </w:pPr>
      <w:r w:rsidRPr="006C4BCC">
        <w:rPr>
          <w:b/>
          <w:bCs/>
          <w:sz w:val="28"/>
          <w:szCs w:val="28"/>
          <w:lang w:val="es-CL"/>
        </w:rPr>
        <w:t>Gestión de 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77777777" w:rsidR="006C4BCC" w:rsidRPr="006C4BCC" w:rsidRDefault="006C4BCC" w:rsidP="006C4BCC">
      <w:pPr>
        <w:pStyle w:val="NormalWeb"/>
        <w:numPr>
          <w:ilvl w:val="1"/>
          <w:numId w:val="402"/>
        </w:numPr>
        <w:rPr>
          <w:lang w:val="es-CL"/>
        </w:rPr>
      </w:pPr>
      <w:r w:rsidRPr="006C4BCC">
        <w:rPr>
          <w:b/>
          <w:bCs/>
          <w:lang w:val="es-CL"/>
        </w:rPr>
        <w:t>Identificación de Necesidades:</w:t>
      </w:r>
    </w:p>
    <w:p w14:paraId="2B24A02F" w14:textId="77777777" w:rsidR="006C4BCC" w:rsidRPr="006C4BCC" w:rsidRDefault="006C4BCC" w:rsidP="006C4BCC">
      <w:pPr>
        <w:pStyle w:val="NormalWeb"/>
        <w:numPr>
          <w:ilvl w:val="2"/>
          <w:numId w:val="402"/>
        </w:numPr>
        <w:rPr>
          <w:lang w:val="es-CL"/>
        </w:rPr>
      </w:pPr>
      <w:r w:rsidRPr="006C4BCC">
        <w:rPr>
          <w:lang w:val="es-CL"/>
        </w:rPr>
        <w:t>Identificar y evaluar continuamente las Necesidades del Branch o Root.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77777777" w:rsidR="006C4BCC" w:rsidRPr="006C4BCC" w:rsidRDefault="006C4BCC" w:rsidP="006C4BCC">
      <w:pPr>
        <w:pStyle w:val="NormalWeb"/>
        <w:numPr>
          <w:ilvl w:val="2"/>
          <w:numId w:val="402"/>
        </w:numPr>
        <w:rPr>
          <w:lang w:val="es-CL"/>
        </w:rPr>
      </w:pPr>
      <w:r w:rsidRPr="006C4BCC">
        <w:rPr>
          <w:lang w:val="es-CL"/>
        </w:rPr>
        <w:t>Articular claramente las Necesidades a la comunidad de Trust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77777777" w:rsidR="006C4BCC" w:rsidRPr="006C4BCC" w:rsidRDefault="006C4BCC" w:rsidP="006C4BCC">
      <w:pPr>
        <w:pStyle w:val="NormalWeb"/>
        <w:numPr>
          <w:ilvl w:val="2"/>
          <w:numId w:val="402"/>
        </w:numPr>
        <w:rPr>
          <w:lang w:val="es-CL"/>
        </w:rPr>
      </w:pPr>
      <w:r w:rsidRPr="006C4BCC">
        <w:rPr>
          <w:lang w:val="es-CL"/>
        </w:rPr>
        <w:t>Facilitar colaboraciones con otros Branches, Roots o usuarios para abordar las Necesidades.</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77777777" w:rsidR="006C4BCC" w:rsidRPr="006C4BCC" w:rsidRDefault="006C4BCC" w:rsidP="006C4BCC">
      <w:pPr>
        <w:pStyle w:val="NormalWeb"/>
        <w:numPr>
          <w:ilvl w:val="2"/>
          <w:numId w:val="402"/>
        </w:numPr>
        <w:rPr>
          <w:lang w:val="es-CL"/>
        </w:rPr>
      </w:pPr>
      <w:r w:rsidRPr="006C4BCC">
        <w:rPr>
          <w:lang w:val="es-CL"/>
        </w:rPr>
        <w:t>Hacer seguimiento al progreso de las iniciativas destinadas a satisfacer las Necesidades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77777777" w:rsidR="006C4BCC" w:rsidRPr="006C4BCC" w:rsidRDefault="006C4BCC" w:rsidP="006C4BCC">
      <w:pPr>
        <w:pStyle w:val="NormalWeb"/>
        <w:numPr>
          <w:ilvl w:val="1"/>
          <w:numId w:val="403"/>
        </w:numPr>
        <w:rPr>
          <w:lang w:val="es-CL"/>
        </w:rPr>
      </w:pPr>
      <w:r w:rsidRPr="006C4BCC">
        <w:rPr>
          <w:lang w:val="es-CL"/>
        </w:rPr>
        <w:t>Todas las Necesidades y propuestas relacionadas se documentan en los registros de Trust.</w:t>
      </w:r>
    </w:p>
    <w:p w14:paraId="13744C01" w14:textId="77777777" w:rsidR="006C4BCC" w:rsidRPr="006C4BCC" w:rsidRDefault="006C4BCC" w:rsidP="006C4BCC">
      <w:pPr>
        <w:pStyle w:val="NormalWeb"/>
        <w:numPr>
          <w:ilvl w:val="1"/>
          <w:numId w:val="403"/>
        </w:numPr>
        <w:rPr>
          <w:lang w:val="es-CL"/>
        </w:rPr>
      </w:pPr>
      <w:r w:rsidRPr="006C4BCC">
        <w:rPr>
          <w:lang w:val="es-CL"/>
        </w:rPr>
        <w:t>La transparencia asegura que la comunidad de Trust esté informada sobre las prioridades y actividades de cada Branch o Root.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77777777" w:rsidR="006C4BCC" w:rsidRPr="006C4BCC" w:rsidRDefault="006C4BCC" w:rsidP="006C4BCC">
      <w:pPr>
        <w:pStyle w:val="NormalWeb"/>
        <w:numPr>
          <w:ilvl w:val="1"/>
          <w:numId w:val="403"/>
        </w:numPr>
        <w:rPr>
          <w:lang w:val="es-CL"/>
        </w:rPr>
      </w:pPr>
      <w:r w:rsidRPr="006C4BCC">
        <w:rPr>
          <w:lang w:val="es-CL"/>
        </w:rPr>
        <w:lastRenderedPageBreak/>
        <w:t>Permitir que los miembros de la comunidad brinden aportes o sugerencias respecto a las Necesidades.</w:t>
      </w:r>
    </w:p>
    <w:p w14:paraId="36D2B7AD" w14:textId="77777777" w:rsidR="006C4BCC" w:rsidRPr="006C4BCC" w:rsidRDefault="006C4BCC" w:rsidP="006C4BCC">
      <w:pPr>
        <w:pStyle w:val="NormalWeb"/>
        <w:numPr>
          <w:ilvl w:val="1"/>
          <w:numId w:val="403"/>
        </w:numPr>
        <w:rPr>
          <w:lang w:val="es-CL"/>
        </w:rPr>
      </w:pPr>
      <w:r w:rsidRPr="006C4BCC">
        <w:rPr>
          <w:lang w:val="es-CL"/>
        </w:rPr>
        <w:t>La retroalimentación puede llevar a refinamientos y estrategias mejoradas para abordar las Necesidades.</w:t>
      </w:r>
    </w:p>
    <w:p w14:paraId="4CDD3A91" w14:textId="77777777" w:rsidR="006C4BCC" w:rsidRPr="006C4BCC" w:rsidRDefault="006C4BCC" w:rsidP="006C4BCC">
      <w:pPr>
        <w:pStyle w:val="NormalWeb"/>
        <w:rPr>
          <w:b/>
          <w:bCs/>
          <w:sz w:val="28"/>
          <w:szCs w:val="28"/>
          <w:lang w:val="es-CL"/>
        </w:rPr>
      </w:pPr>
      <w:r w:rsidRPr="006C4BCC">
        <w:rPr>
          <w:b/>
          <w:bCs/>
          <w:sz w:val="28"/>
          <w:szCs w:val="28"/>
          <w:lang w:val="es-CL"/>
        </w:rPr>
        <w:t>Naturaleza Distinta de las Necesidades de Branches y Roots</w:t>
      </w:r>
    </w:p>
    <w:p w14:paraId="5E1CBAE5" w14:textId="77777777" w:rsidR="006C4BCC" w:rsidRPr="006C4BCC" w:rsidRDefault="006C4BCC" w:rsidP="006C4BCC">
      <w:pPr>
        <w:pStyle w:val="NormalWeb"/>
        <w:numPr>
          <w:ilvl w:val="0"/>
          <w:numId w:val="404"/>
        </w:numPr>
        <w:rPr>
          <w:lang w:val="es-CL"/>
        </w:rPr>
      </w:pPr>
      <w:r w:rsidRPr="006C4BCC">
        <w:rPr>
          <w:b/>
          <w:bCs/>
          <w:lang w:val="es-CL"/>
        </w:rPr>
        <w:t>Necesidad sobre Deseo:</w:t>
      </w:r>
    </w:p>
    <w:p w14:paraId="0F3AC474" w14:textId="77777777" w:rsidR="006C4BCC" w:rsidRPr="006C4BCC" w:rsidRDefault="006C4BCC" w:rsidP="006C4BCC">
      <w:pPr>
        <w:pStyle w:val="NormalWeb"/>
        <w:numPr>
          <w:ilvl w:val="1"/>
          <w:numId w:val="404"/>
        </w:numPr>
        <w:rPr>
          <w:lang w:val="es-CL"/>
        </w:rPr>
      </w:pPr>
      <w:r w:rsidRPr="006C4BCC">
        <w:rPr>
          <w:lang w:val="es-CL"/>
        </w:rPr>
        <w:t>Los Branches y Roots se enfocan exclusivamente en Necesidades,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77777777" w:rsidR="006C4BCC" w:rsidRPr="006C4BCC" w:rsidRDefault="006C4BCC" w:rsidP="006C4BCC">
      <w:pPr>
        <w:pStyle w:val="NormalWeb"/>
        <w:numPr>
          <w:ilvl w:val="1"/>
          <w:numId w:val="404"/>
        </w:numPr>
        <w:rPr>
          <w:lang w:val="es-CL"/>
        </w:rPr>
      </w:pPr>
      <w:r w:rsidRPr="006C4BCC">
        <w:rPr>
          <w:lang w:val="es-CL"/>
        </w:rPr>
        <w:t>Las Necesidades se evalúan en función de su alineación con la misión y los objetivos a largo plazo de Trust.</w:t>
      </w:r>
    </w:p>
    <w:p w14:paraId="268A23D6" w14:textId="77777777" w:rsidR="006C4BCC" w:rsidRPr="006C4BCC" w:rsidRDefault="006C4BCC" w:rsidP="006C4BCC">
      <w:pPr>
        <w:pStyle w:val="NormalWeb"/>
        <w:numPr>
          <w:ilvl w:val="1"/>
          <w:numId w:val="404"/>
        </w:numPr>
        <w:rPr>
          <w:lang w:val="es-CL"/>
        </w:rPr>
      </w:pPr>
      <w:r w:rsidRPr="006C4BCC">
        <w:rPr>
          <w:lang w:val="es-CL"/>
        </w:rPr>
        <w:t>Se da prioridad a las Necesidades que avanzan los intereses colectivos de la comunidad.</w:t>
      </w:r>
    </w:p>
    <w:p w14:paraId="1C8D9519" w14:textId="77777777" w:rsidR="006C4BCC" w:rsidRPr="006C4BCC" w:rsidRDefault="006C4BCC" w:rsidP="006C4BCC">
      <w:pPr>
        <w:pStyle w:val="NormalWeb"/>
        <w:rPr>
          <w:b/>
          <w:bCs/>
          <w:sz w:val="28"/>
          <w:szCs w:val="28"/>
          <w:lang w:val="es-CL"/>
        </w:rPr>
      </w:pPr>
      <w:r w:rsidRPr="006C4BCC">
        <w:rPr>
          <w:b/>
          <w:bCs/>
          <w:sz w:val="28"/>
          <w:szCs w:val="28"/>
          <w:lang w:val="es-CL"/>
        </w:rPr>
        <w:t>Flujo de Proceso para Abordar las Necesidades de Branches y Roots</w:t>
      </w:r>
    </w:p>
    <w:p w14:paraId="7E9D9713" w14:textId="77777777" w:rsidR="006C4BCC" w:rsidRPr="006C4BCC" w:rsidRDefault="006C4BCC" w:rsidP="006C4BCC">
      <w:pPr>
        <w:pStyle w:val="NormalWeb"/>
        <w:numPr>
          <w:ilvl w:val="0"/>
          <w:numId w:val="405"/>
        </w:numPr>
        <w:rPr>
          <w:lang w:val="es-CL"/>
        </w:rPr>
      </w:pPr>
      <w:r w:rsidRPr="006C4BCC">
        <w:rPr>
          <w:b/>
          <w:bCs/>
          <w:lang w:val="es-CL"/>
        </w:rPr>
        <w:t>Identificación de la Necesidad:</w:t>
      </w:r>
    </w:p>
    <w:p w14:paraId="7EB9C08A" w14:textId="77777777" w:rsidR="006C4BCC" w:rsidRPr="006C4BCC" w:rsidRDefault="006C4BCC" w:rsidP="006C4BCC">
      <w:pPr>
        <w:pStyle w:val="NormalWeb"/>
        <w:numPr>
          <w:ilvl w:val="1"/>
          <w:numId w:val="405"/>
        </w:numPr>
        <w:rPr>
          <w:lang w:val="es-CL"/>
        </w:rPr>
      </w:pPr>
      <w:r w:rsidRPr="006C4BCC">
        <w:rPr>
          <w:lang w:val="es-CL"/>
        </w:rPr>
        <w:t>La Persona designada define una Necesidad durante la creación del Branch o Root o a medida que evoluciona.</w:t>
      </w:r>
    </w:p>
    <w:p w14:paraId="371C6C17" w14:textId="77777777" w:rsidR="006C4BCC" w:rsidRPr="006C4BCC" w:rsidRDefault="006C4BCC" w:rsidP="006C4BCC">
      <w:pPr>
        <w:pStyle w:val="NormalWeb"/>
        <w:numPr>
          <w:ilvl w:val="0"/>
          <w:numId w:val="405"/>
        </w:numPr>
        <w:rPr>
          <w:lang w:val="es-CL"/>
        </w:rPr>
      </w:pPr>
      <w:r w:rsidRPr="006C4BCC">
        <w:rPr>
          <w:b/>
          <w:bCs/>
          <w:lang w:val="es-CL"/>
        </w:rPr>
        <w:t>Desarrollo de Propuestas:</w:t>
      </w:r>
    </w:p>
    <w:p w14:paraId="586B6EDE" w14:textId="77777777" w:rsidR="006C4BCC" w:rsidRPr="006C4BCC" w:rsidRDefault="006C4BCC" w:rsidP="006C4BCC">
      <w:pPr>
        <w:pStyle w:val="NormalWeb"/>
        <w:numPr>
          <w:ilvl w:val="1"/>
          <w:numId w:val="405"/>
        </w:numPr>
        <w:rPr>
          <w:lang w:val="es-CL"/>
        </w:rPr>
      </w:pPr>
      <w:r w:rsidRPr="006C4BCC">
        <w:rPr>
          <w:lang w:val="es-CL"/>
        </w:rPr>
        <w:t>Se crea un plan o propuesta detallada para abordar la Necesidad,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77777777" w:rsidR="006C4BCC" w:rsidRPr="006C4BCC" w:rsidRDefault="006C4BCC" w:rsidP="006C4BCC">
      <w:pPr>
        <w:pStyle w:val="NormalWeb"/>
        <w:numPr>
          <w:ilvl w:val="1"/>
          <w:numId w:val="405"/>
        </w:numPr>
        <w:rPr>
          <w:lang w:val="es-CL"/>
        </w:rPr>
      </w:pPr>
      <w:r w:rsidRPr="006C4BCC">
        <w:rPr>
          <w:lang w:val="es-CL"/>
        </w:rPr>
        <w:t>La Necesidad y la propuesta se comunican a la comunidad de Trust o a Branches/Roots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77777777" w:rsidR="006C4BCC" w:rsidRPr="006C4BCC" w:rsidRDefault="006C4BCC" w:rsidP="006C4BCC">
      <w:pPr>
        <w:pStyle w:val="NormalWeb"/>
        <w:numPr>
          <w:ilvl w:val="1"/>
          <w:numId w:val="405"/>
        </w:numPr>
        <w:rPr>
          <w:lang w:val="es-CL"/>
        </w:rPr>
      </w:pPr>
      <w:r w:rsidRPr="006C4BCC">
        <w:rPr>
          <w:lang w:val="es-CL"/>
        </w:rPr>
        <w:t>En casos que involucran Necesidades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7777777" w:rsidR="006C4BCC" w:rsidRPr="006C4BCC" w:rsidRDefault="006C4BCC" w:rsidP="006C4BCC">
      <w:pPr>
        <w:pStyle w:val="NormalWeb"/>
        <w:numPr>
          <w:ilvl w:val="1"/>
          <w:numId w:val="405"/>
        </w:numPr>
        <w:rPr>
          <w:lang w:val="es-CL"/>
        </w:rPr>
      </w:pPr>
      <w:r w:rsidRPr="006C4BCC">
        <w:rPr>
          <w:lang w:val="es-CL"/>
        </w:rPr>
        <w:t>Tras la aprobación, se toman acciones para satisfacer la Necesidad,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77777777" w:rsidR="006C4BCC" w:rsidRPr="006C4BCC" w:rsidRDefault="006C4BCC" w:rsidP="006C4BCC">
      <w:pPr>
        <w:pStyle w:val="NormalWeb"/>
        <w:numPr>
          <w:ilvl w:val="1"/>
          <w:numId w:val="405"/>
        </w:numPr>
        <w:rPr>
          <w:lang w:val="es-CL"/>
        </w:rPr>
      </w:pPr>
      <w:r w:rsidRPr="006C4BCC">
        <w:rPr>
          <w:lang w:val="es-CL"/>
        </w:rPr>
        <w:t>Una vez que se aborda la Necesidad, se evalúan los resultados en relación con los objetivos y se documentan los aprendizajes para referencia futura.</w:t>
      </w:r>
    </w:p>
    <w:p w14:paraId="0BD846F5" w14:textId="77777777" w:rsidR="006C4BCC" w:rsidRPr="006C4BCC" w:rsidRDefault="006C4BCC" w:rsidP="006C4BCC">
      <w:pPr>
        <w:pStyle w:val="NormalWeb"/>
        <w:rPr>
          <w:b/>
          <w:bCs/>
          <w:sz w:val="28"/>
          <w:szCs w:val="28"/>
          <w:lang w:val="es-CL"/>
        </w:rPr>
      </w:pPr>
      <w:r w:rsidRPr="006C4BCC">
        <w:rPr>
          <w:b/>
          <w:bCs/>
          <w:sz w:val="28"/>
          <w:szCs w:val="28"/>
          <w:lang w:val="es-CL"/>
        </w:rPr>
        <w:t>Ejemplos de Necesidades de Branches y Roots</w:t>
      </w:r>
    </w:p>
    <w:p w14:paraId="0326E526" w14:textId="77777777" w:rsidR="006C4BCC" w:rsidRPr="006C4BCC" w:rsidRDefault="006C4BCC" w:rsidP="006C4BCC">
      <w:pPr>
        <w:pStyle w:val="NormalWeb"/>
        <w:numPr>
          <w:ilvl w:val="0"/>
          <w:numId w:val="406"/>
        </w:numPr>
        <w:rPr>
          <w:lang w:val="es-CL"/>
        </w:rPr>
      </w:pPr>
      <w:r w:rsidRPr="006C4BCC">
        <w:rPr>
          <w:b/>
          <w:bCs/>
          <w:lang w:val="es-CL"/>
        </w:rPr>
        <w:t>Desarrollo de Infraestructura:</w:t>
      </w:r>
    </w:p>
    <w:p w14:paraId="06318281" w14:textId="77777777" w:rsidR="006C4BCC" w:rsidRPr="006C4BCC" w:rsidRDefault="006C4BCC" w:rsidP="006C4BCC">
      <w:pPr>
        <w:pStyle w:val="NormalWeb"/>
        <w:numPr>
          <w:ilvl w:val="1"/>
          <w:numId w:val="406"/>
        </w:numPr>
        <w:rPr>
          <w:lang w:val="es-CL"/>
        </w:rPr>
      </w:pPr>
      <w:r w:rsidRPr="006C4BCC">
        <w:rPr>
          <w:lang w:val="es-CL"/>
        </w:rPr>
        <w:t>Un Root requiere infraestructura tecnológica para apoyar múltiples Branches.</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77777777" w:rsidR="006C4BCC" w:rsidRPr="006C4BCC" w:rsidRDefault="006C4BCC" w:rsidP="006C4BCC">
      <w:pPr>
        <w:pStyle w:val="NormalWeb"/>
        <w:numPr>
          <w:ilvl w:val="1"/>
          <w:numId w:val="406"/>
        </w:numPr>
        <w:rPr>
          <w:lang w:val="es-CL"/>
        </w:rPr>
      </w:pPr>
      <w:r w:rsidRPr="006C4BCC">
        <w:rPr>
          <w:lang w:val="es-CL"/>
        </w:rPr>
        <w:t>Varios Branches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lastRenderedPageBreak/>
        <w:t>Experiencia y Capacitación:</w:t>
      </w:r>
    </w:p>
    <w:p w14:paraId="793EC1E2" w14:textId="77777777" w:rsidR="006C4BCC" w:rsidRPr="006C4BCC" w:rsidRDefault="006C4BCC" w:rsidP="006C4BCC">
      <w:pPr>
        <w:pStyle w:val="NormalWeb"/>
        <w:numPr>
          <w:ilvl w:val="1"/>
          <w:numId w:val="406"/>
        </w:numPr>
        <w:rPr>
          <w:lang w:val="es-CL"/>
        </w:rPr>
      </w:pPr>
      <w:r w:rsidRPr="006C4BCC">
        <w:rPr>
          <w:lang w:val="es-CL"/>
        </w:rPr>
        <w:t>Un Branch identifica una Necesidad de habilidades especializadas.</w:t>
      </w:r>
    </w:p>
    <w:p w14:paraId="77A0F48F" w14:textId="77777777" w:rsidR="006C4BCC" w:rsidRPr="006C4BCC" w:rsidRDefault="006C4BCC" w:rsidP="006C4BCC">
      <w:pPr>
        <w:pStyle w:val="NormalWeb"/>
        <w:numPr>
          <w:ilvl w:val="1"/>
          <w:numId w:val="406"/>
        </w:numPr>
        <w:rPr>
          <w:lang w:val="es-CL"/>
        </w:rPr>
      </w:pPr>
      <w:r w:rsidRPr="006C4BCC">
        <w:rPr>
          <w:lang w:val="es-CL"/>
        </w:rPr>
        <w:t>La Persona designada busca programas de capacitación o expertos, posiblemente en colaboración con otros Branches.</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77777777" w:rsidR="006C4BCC" w:rsidRPr="006C4BCC" w:rsidRDefault="006C4BCC" w:rsidP="006C4BCC">
      <w:pPr>
        <w:pStyle w:val="NormalWeb"/>
        <w:rPr>
          <w:lang w:val="es-CL"/>
        </w:rPr>
      </w:pPr>
      <w:r w:rsidRPr="006C4BCC">
        <w:rPr>
          <w:lang w:val="es-CL"/>
        </w:rPr>
        <w:t>La gestión de las Necesidades de Branches y Roots es un componente crítico para la funcionalidad y éxito del sistema Trust. Al definir claramente las Necesidades y empoderar a las Personas designadas para coordinar esfuerzos, Trust asegura que sus estructuras fundamentales sean sólidas y estén alineadas con sus valores centrales. Los enfoques colaborativos para Necesidades compartidas no solo optimizan la utilización de recursos, sino que también fortalecen la cohesión de la comunidad y la capacidad de innovación. Este enfoque en Necesidades sobre Deseos enfatiza la naturaleza estratégica y orientada a la misión de los Branches y Roots dentro del ecosistema Trust.</w:t>
      </w:r>
    </w:p>
    <w:p w14:paraId="5E5BB45F" w14:textId="189D1D03" w:rsidR="00362460" w:rsidRPr="00362460" w:rsidRDefault="00362460" w:rsidP="00362460">
      <w:pPr>
        <w:pStyle w:val="NormalWeb"/>
        <w:rPr>
          <w:lang w:val="es-CL"/>
        </w:rPr>
      </w:pPr>
      <w:r w:rsidRPr="006C4BCC">
        <w:t>.</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5F85A1D9" w14:textId="67962728" w:rsid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lastRenderedPageBreak/>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lastRenderedPageBreak/>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lastRenderedPageBreak/>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lastRenderedPageBreak/>
        <w:t>Las decisiones deben estar respaldadas por investigaciones que describan los impactos en el bienestar individual y la eficiencia del sistema.</w:t>
      </w:r>
    </w:p>
    <w:p w14:paraId="4104B38D" w14:textId="0AF45A1B" w:rsidR="00004181" w:rsidRPr="00004181" w:rsidRDefault="00004181" w:rsidP="00004181">
      <w:pPr>
        <w:rPr>
          <w:lang w:val="es-CL"/>
        </w:rPr>
      </w:pP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lastRenderedPageBreak/>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703195DE"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6C01401D" w:rsidR="007F0248" w:rsidRDefault="007F0248" w:rsidP="007F0248">
      <w:pPr>
        <w:pStyle w:val="Ttulo3"/>
        <w:rPr>
          <w:sz w:val="34"/>
          <w:szCs w:val="40"/>
        </w:rPr>
      </w:pPr>
      <w:r>
        <w:rPr>
          <w:sz w:val="34"/>
          <w:szCs w:val="40"/>
        </w:rPr>
        <w:t>Berries como moneda Digital de Trust</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77777777" w:rsidR="007F0248" w:rsidRPr="007F0248" w:rsidRDefault="007F0248" w:rsidP="007F0248">
      <w:pPr>
        <w:rPr>
          <w:lang w:val="es-CL"/>
        </w:rPr>
      </w:pPr>
      <w:r w:rsidRPr="007F0248">
        <w:rPr>
          <w:lang w:val="es-CL"/>
        </w:rPr>
        <w:t xml:space="preserve">Las </w:t>
      </w:r>
      <w:r w:rsidRPr="007F0248">
        <w:rPr>
          <w:b/>
          <w:bCs/>
          <w:lang w:val="es-CL"/>
        </w:rPr>
        <w:t>Berries</w:t>
      </w:r>
      <w:r w:rsidRPr="007F0248">
        <w:rPr>
          <w:lang w:val="es-CL"/>
        </w:rPr>
        <w:t xml:space="preserve"> son la moneda digital utilizada dentro del sistema </w:t>
      </w:r>
      <w:r w:rsidRPr="007F0248">
        <w:rPr>
          <w:b/>
          <w:bCs/>
          <w:lang w:val="es-CL"/>
        </w:rPr>
        <w:t>Trust</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las Berries representan no solo un medio de intercambio, sino también un reflejo del compromiso y participación en la comunidad. Este documento expande y mejora el concepto de Berries, integrando aprendizajes y modificaciones previas para crear un sistema económico sólido, transparente y alineado con los valores de Trust.</w:t>
      </w:r>
    </w:p>
    <w:p w14:paraId="2AF4D391" w14:textId="77777777" w:rsidR="007F0248" w:rsidRPr="007F0248" w:rsidRDefault="007F0248" w:rsidP="007F0248">
      <w:pPr>
        <w:rPr>
          <w:b/>
          <w:bCs/>
          <w:lang w:val="es-CL"/>
        </w:rPr>
      </w:pPr>
      <w:r w:rsidRPr="007F0248">
        <w:rPr>
          <w:b/>
          <w:bCs/>
          <w:lang w:val="es-CL"/>
        </w:rPr>
        <w:t>Características Clave de las 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77777777" w:rsidR="007F0248" w:rsidRPr="007F0248" w:rsidRDefault="007F0248" w:rsidP="007F0248">
      <w:pPr>
        <w:numPr>
          <w:ilvl w:val="1"/>
          <w:numId w:val="371"/>
        </w:numPr>
        <w:rPr>
          <w:lang w:val="es-CL"/>
        </w:rPr>
      </w:pPr>
      <w:r w:rsidRPr="007F0248">
        <w:rPr>
          <w:lang w:val="es-CL"/>
        </w:rPr>
        <w:t xml:space="preserve">Las Berries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77777777" w:rsidR="007F0248" w:rsidRPr="007F0248" w:rsidRDefault="007F0248" w:rsidP="007F0248">
      <w:pPr>
        <w:numPr>
          <w:ilvl w:val="1"/>
          <w:numId w:val="371"/>
        </w:numPr>
        <w:rPr>
          <w:lang w:val="es-CL"/>
        </w:rPr>
      </w:pPr>
      <w:r w:rsidRPr="007F0248">
        <w:rPr>
          <w:lang w:val="es-CL"/>
        </w:rPr>
        <w:t>Cada Berry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77777777"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alineándose con los valores de sostenibilidad y colaboración de Trust.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77777777" w:rsidR="007F0248" w:rsidRPr="007F0248" w:rsidRDefault="007F0248" w:rsidP="007F0248">
      <w:pPr>
        <w:numPr>
          <w:ilvl w:val="1"/>
          <w:numId w:val="372"/>
        </w:numPr>
        <w:rPr>
          <w:lang w:val="es-CL"/>
        </w:rPr>
      </w:pPr>
      <w:r w:rsidRPr="007F0248">
        <w:rPr>
          <w:lang w:val="es-CL"/>
        </w:rPr>
        <w:t xml:space="preserve">Cada Berry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7777777" w:rsidR="007F0248" w:rsidRPr="007F0248" w:rsidRDefault="007F0248" w:rsidP="007F0248">
      <w:pPr>
        <w:numPr>
          <w:ilvl w:val="1"/>
          <w:numId w:val="372"/>
        </w:numPr>
        <w:rPr>
          <w:lang w:val="es-CL"/>
        </w:rPr>
      </w:pPr>
      <w:r w:rsidRPr="007F0248">
        <w:rPr>
          <w:lang w:val="es-CL"/>
        </w:rPr>
        <w:lastRenderedPageBreak/>
        <w:t>La duración de validez de las Berries es determinada por votación de la comunidad, permitiendo ajustar el flujo económico según las necesidades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77777777"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Berries, indicando el mes de expiración y dificultando la circulación de Berries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77777777" w:rsidR="007F0248" w:rsidRPr="007F0248" w:rsidRDefault="007F0248" w:rsidP="007F0248">
      <w:pPr>
        <w:numPr>
          <w:ilvl w:val="1"/>
          <w:numId w:val="372"/>
        </w:numPr>
        <w:rPr>
          <w:lang w:val="es-CL"/>
        </w:rPr>
      </w:pPr>
      <w:r w:rsidRPr="007F0248">
        <w:rPr>
          <w:lang w:val="es-CL"/>
        </w:rPr>
        <w:t>La caducidad de las Berries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77777777" w:rsidR="007F0248" w:rsidRPr="007F0248" w:rsidRDefault="007F0248" w:rsidP="007F0248">
      <w:pPr>
        <w:numPr>
          <w:ilvl w:val="1"/>
          <w:numId w:val="373"/>
        </w:numPr>
        <w:rPr>
          <w:lang w:val="es-CL"/>
        </w:rPr>
      </w:pPr>
      <w:r w:rsidRPr="007F0248">
        <w:rPr>
          <w:lang w:val="es-CL"/>
        </w:rPr>
        <w:t xml:space="preserve">Las transacciones de Berries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77777777" w:rsidR="007F0248" w:rsidRPr="007F0248" w:rsidRDefault="007F0248" w:rsidP="007F0248">
      <w:pPr>
        <w:numPr>
          <w:ilvl w:val="1"/>
          <w:numId w:val="373"/>
        </w:numPr>
        <w:rPr>
          <w:lang w:val="es-CL"/>
        </w:rPr>
      </w:pPr>
      <w:r w:rsidRPr="007F0248">
        <w:rPr>
          <w:lang w:val="es-CL"/>
        </w:rPr>
        <w:t>Este método dificulta la especulación y el acaparamiento de Berries,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77777777" w:rsidR="007F0248" w:rsidRPr="007F0248" w:rsidRDefault="007F0248" w:rsidP="007F0248">
      <w:pPr>
        <w:numPr>
          <w:ilvl w:val="1"/>
          <w:numId w:val="373"/>
        </w:numPr>
        <w:rPr>
          <w:lang w:val="es-CL"/>
        </w:rPr>
      </w:pPr>
      <w:r w:rsidRPr="007F0248">
        <w:rPr>
          <w:lang w:val="es-CL"/>
        </w:rPr>
        <w:t>Todas las transacciones se registran en la blockchain, permitiendo a los miembros verificar el flujo de Berries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77777777" w:rsidR="007F0248" w:rsidRPr="007F0248" w:rsidRDefault="007F0248" w:rsidP="007F0248">
      <w:pPr>
        <w:numPr>
          <w:ilvl w:val="1"/>
          <w:numId w:val="374"/>
        </w:numPr>
        <w:rPr>
          <w:lang w:val="es-CL"/>
        </w:rPr>
      </w:pPr>
      <w:r w:rsidRPr="007F0248">
        <w:rPr>
          <w:lang w:val="es-CL"/>
        </w:rPr>
        <w:t xml:space="preserve">Los miembros reciben un salario mensual en Berries acorde a su </w:t>
      </w:r>
      <w:r w:rsidRPr="007F0248">
        <w:rPr>
          <w:b/>
          <w:bCs/>
          <w:lang w:val="es-CL"/>
        </w:rPr>
        <w:t>Nivel</w:t>
      </w:r>
      <w:r w:rsidRPr="007F0248">
        <w:rPr>
          <w:lang w:val="es-CL"/>
        </w:rPr>
        <w:t xml:space="preserve"> dentro del sistema Trust.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7777777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sistema Trust,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lastRenderedPageBreak/>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6E3BCBF6" w14:textId="77777777" w:rsidR="007F0248" w:rsidRPr="007F0248" w:rsidRDefault="007F0248" w:rsidP="007F0248">
      <w:pPr>
        <w:numPr>
          <w:ilvl w:val="0"/>
          <w:numId w:val="375"/>
        </w:numPr>
        <w:rPr>
          <w:lang w:val="es-CL"/>
        </w:rPr>
      </w:pPr>
      <w:r w:rsidRPr="007F0248">
        <w:rPr>
          <w:b/>
          <w:bCs/>
          <w:lang w:val="es-CL"/>
        </w:rPr>
        <w:t>Participación Activa:</w:t>
      </w:r>
    </w:p>
    <w:p w14:paraId="070C971B" w14:textId="77777777" w:rsidR="007F0248" w:rsidRPr="007F0248" w:rsidRDefault="007F0248" w:rsidP="007F0248">
      <w:pPr>
        <w:numPr>
          <w:ilvl w:val="1"/>
          <w:numId w:val="375"/>
        </w:numPr>
        <w:rPr>
          <w:lang w:val="es-CL"/>
        </w:rPr>
      </w:pPr>
      <w:r w:rsidRPr="007F0248">
        <w:rPr>
          <w:lang w:val="es-CL"/>
        </w:rPr>
        <w:t>Las Berries pueden utilizarse para participar en votaciones dentro del sistema Trust, como decisiones sobre proyectos, políticas y ajustes económicos.</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77777777" w:rsidR="007F0248" w:rsidRPr="007F0248" w:rsidRDefault="007F0248" w:rsidP="007F0248">
      <w:pPr>
        <w:rPr>
          <w:b/>
          <w:bCs/>
          <w:lang w:val="es-CL"/>
        </w:rPr>
      </w:pPr>
      <w:r w:rsidRPr="007F0248">
        <w:rPr>
          <w:b/>
          <w:bCs/>
          <w:lang w:val="es-CL"/>
        </w:rPr>
        <w:t>6. Representación Física de 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77777777" w:rsidR="007F0248" w:rsidRPr="007F0248" w:rsidRDefault="007F0248" w:rsidP="007F0248">
      <w:pPr>
        <w:numPr>
          <w:ilvl w:val="1"/>
          <w:numId w:val="376"/>
        </w:numPr>
        <w:rPr>
          <w:lang w:val="es-CL"/>
        </w:rPr>
      </w:pPr>
      <w:r w:rsidRPr="007F0248">
        <w:rPr>
          <w:lang w:val="es-CL"/>
        </w:rPr>
        <w:t xml:space="preserve">En comunidades sin acceso a internet, las Berries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77777777"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77777777" w:rsidR="007F0248" w:rsidRPr="007F0248" w:rsidRDefault="007F0248" w:rsidP="007F0248">
      <w:pPr>
        <w:rPr>
          <w:b/>
          <w:bCs/>
          <w:lang w:val="es-CL"/>
        </w:rPr>
      </w:pPr>
      <w:r w:rsidRPr="007F0248">
        <w:rPr>
          <w:b/>
          <w:bCs/>
          <w:lang w:val="es-CL"/>
        </w:rPr>
        <w:t>Beneficios del Sistema de 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77777777" w:rsidR="007F0248" w:rsidRPr="007F0248" w:rsidRDefault="007F0248" w:rsidP="007F0248">
      <w:pPr>
        <w:numPr>
          <w:ilvl w:val="0"/>
          <w:numId w:val="377"/>
        </w:numPr>
        <w:rPr>
          <w:lang w:val="es-CL"/>
        </w:rPr>
      </w:pPr>
      <w:r w:rsidRPr="007F0248">
        <w:rPr>
          <w:lang w:val="es-CL"/>
        </w:rPr>
        <w:t>Al tener una validez temporal, las Berries incentivan a los miembros a utilizarlas activamente en proyectos y actividades que benefician a la comunidad.</w:t>
      </w:r>
    </w:p>
    <w:p w14:paraId="239B113A" w14:textId="77777777" w:rsidR="007F0248" w:rsidRPr="007F0248" w:rsidRDefault="007F0248" w:rsidP="007F0248">
      <w:pPr>
        <w:numPr>
          <w:ilvl w:val="0"/>
          <w:numId w:val="377"/>
        </w:numPr>
        <w:rPr>
          <w:lang w:val="es-CL"/>
        </w:rPr>
      </w:pPr>
      <w:r w:rsidRPr="007F0248">
        <w:rPr>
          <w:lang w:val="es-CL"/>
        </w:rPr>
        <w:t>La necesidad de renovar las Berries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77777777" w:rsidR="007F0248" w:rsidRPr="007F0248" w:rsidRDefault="007F0248" w:rsidP="007F0248">
      <w:pPr>
        <w:numPr>
          <w:ilvl w:val="0"/>
          <w:numId w:val="378"/>
        </w:numPr>
        <w:rPr>
          <w:lang w:val="es-CL"/>
        </w:rPr>
      </w:pPr>
      <w:r w:rsidRPr="007F0248">
        <w:rPr>
          <w:lang w:val="es-CL"/>
        </w:rPr>
        <w:t>La caducidad y el control en la emisión de Berries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lastRenderedPageBreak/>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77777777" w:rsidR="007F0248" w:rsidRPr="007F0248" w:rsidRDefault="007F0248" w:rsidP="007F0248">
      <w:pPr>
        <w:rPr>
          <w:b/>
          <w:bCs/>
          <w:lang w:val="es-CL"/>
        </w:rPr>
      </w:pPr>
      <w:r w:rsidRPr="007F0248">
        <w:rPr>
          <w:b/>
          <w:bCs/>
          <w:lang w:val="es-CL"/>
        </w:rPr>
        <w:t>Sostenibilidad y Alineación con Valores de Trust</w:t>
      </w:r>
    </w:p>
    <w:p w14:paraId="14DF1C93" w14:textId="77777777" w:rsidR="007F0248" w:rsidRPr="007F0248" w:rsidRDefault="007F0248" w:rsidP="007F0248">
      <w:pPr>
        <w:numPr>
          <w:ilvl w:val="0"/>
          <w:numId w:val="380"/>
        </w:numPr>
        <w:rPr>
          <w:lang w:val="es-CL"/>
        </w:rPr>
      </w:pPr>
      <w:r w:rsidRPr="007F0248">
        <w:rPr>
          <w:lang w:val="es-CL"/>
        </w:rPr>
        <w:t>Al utilizar mecanismos eficientes y sostenibles para la validación de transacciones, el sistema de Berries se alinea con los valores ambientales y sociales de Trust.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77777777" w:rsidR="007F0248" w:rsidRPr="007F0248" w:rsidRDefault="007F0248" w:rsidP="007F0248">
      <w:pPr>
        <w:numPr>
          <w:ilvl w:val="1"/>
          <w:numId w:val="381"/>
        </w:numPr>
        <w:rPr>
          <w:lang w:val="es-CL"/>
        </w:rPr>
      </w:pPr>
      <w:r w:rsidRPr="007F0248">
        <w:rPr>
          <w:lang w:val="es-CL"/>
        </w:rPr>
        <w:t>Garantizar que todos los miembros puedan acceder y utilizar el sistema de Berries,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77777777" w:rsidR="007F0248" w:rsidRPr="007F0248" w:rsidRDefault="007F0248" w:rsidP="007F0248">
      <w:pPr>
        <w:numPr>
          <w:ilvl w:val="1"/>
          <w:numId w:val="383"/>
        </w:numPr>
        <w:rPr>
          <w:lang w:val="es-CL"/>
        </w:rPr>
      </w:pPr>
      <w:r w:rsidRPr="007F0248">
        <w:rPr>
          <w:lang w:val="es-CL"/>
        </w:rPr>
        <w:t>Asegurar que todos los miembros comprendan el funcionamiento y beneficios del sistema de Berries.</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77777777" w:rsidR="007F0248" w:rsidRPr="007F0248" w:rsidRDefault="007F0248" w:rsidP="007F0248">
      <w:pPr>
        <w:rPr>
          <w:lang w:val="es-CL"/>
        </w:rPr>
      </w:pPr>
      <w:r w:rsidRPr="007F0248">
        <w:rPr>
          <w:lang w:val="es-CL"/>
        </w:rPr>
        <w:t xml:space="preserve">Las Berries son más que una moneda digital dentro del sistema Trust; son una herramienta para fomentar la colaboración, la mejora continua y la contribución social. Al integrar tecnologías </w:t>
      </w:r>
      <w:r w:rsidRPr="007F0248">
        <w:rPr>
          <w:lang w:val="es-CL"/>
        </w:rPr>
        <w:lastRenderedPageBreak/>
        <w:t>avanzadas como blockchain con principios de sostenibilidad y equidad, el sistema de Berries fortalece la comunidad, promueve la transparencia y alinea las acciones individuales con los objetivos colectivos. A través de un enfoque cuidadoso en el diseño y la implementación, las Berries contribuyen significativamente al éxito y resiliencia del ecosistema Trust.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405E29AF" w14:textId="77777777" w:rsidR="003F4FC7" w:rsidRDefault="003F4FC7" w:rsidP="000D328C">
      <w:pPr>
        <w:spacing w:before="100" w:beforeAutospacing="1" w:after="100" w:afterAutospacing="1"/>
        <w:rPr>
          <w:lang w:bidi="hi-IN"/>
        </w:rPr>
      </w:pPr>
    </w:p>
    <w:p w14:paraId="6803A6D2" w14:textId="3C1CE710" w:rsidR="003F4FC7" w:rsidRPr="003F4FC7" w:rsidRDefault="003F4FC7" w:rsidP="003F4FC7">
      <w:pPr>
        <w:pStyle w:val="Ttulo3"/>
        <w:rPr>
          <w:rFonts w:ascii="Times New Roman" w:eastAsia="Times New Roman" w:hAnsi="Times New Roman" w:cs="Times New Roman"/>
          <w:sz w:val="40"/>
          <w:szCs w:val="40"/>
          <w:lang w:eastAsia="es-CL"/>
        </w:rPr>
      </w:pPr>
      <w:r>
        <w:rPr>
          <w:sz w:val="34"/>
          <w:szCs w:val="40"/>
        </w:rPr>
        <w:t>Investigación en Modelos de Criptomonedas para Berries, Nutrients y el Sistema de Votación</w:t>
      </w:r>
    </w:p>
    <w:p w14:paraId="6D1D6841" w14:textId="77777777" w:rsidR="003F4FC7" w:rsidRPr="003F4FC7" w:rsidRDefault="003F4FC7" w:rsidP="003F4FC7">
      <w:pPr>
        <w:spacing w:before="100" w:beforeAutospacing="1" w:after="100" w:afterAutospacing="1"/>
        <w:rPr>
          <w:b/>
          <w:bCs/>
          <w:lang w:val="es-CL"/>
        </w:rPr>
      </w:pPr>
      <w:r w:rsidRPr="003F4FC7">
        <w:rPr>
          <w:b/>
          <w:bCs/>
          <w:lang w:val="es-CL"/>
        </w:rPr>
        <w:t>Introducción</w:t>
      </w:r>
    </w:p>
    <w:p w14:paraId="7DF132B1" w14:textId="31CAC349" w:rsidR="003F4FC7" w:rsidRPr="003F4FC7" w:rsidRDefault="003F4FC7" w:rsidP="003F4FC7">
      <w:pPr>
        <w:spacing w:before="100" w:beforeAutospacing="1" w:after="100" w:afterAutospacing="1"/>
        <w:rPr>
          <w:lang w:val="es-CL"/>
        </w:rPr>
      </w:pPr>
      <w:r w:rsidRPr="003F4FC7">
        <w:rPr>
          <w:lang w:val="es-CL"/>
        </w:rPr>
        <w:t xml:space="preserve">Como parte de la evolución del sistema </w:t>
      </w:r>
      <w:r w:rsidRPr="003F4FC7">
        <w:rPr>
          <w:b/>
          <w:bCs/>
          <w:lang w:val="es-CL"/>
        </w:rPr>
        <w:t>Trust</w:t>
      </w:r>
      <w:r w:rsidRPr="003F4FC7">
        <w:rPr>
          <w:lang w:val="es-CL"/>
        </w:rPr>
        <w:t xml:space="preserve">, estamos explorando opciones para digitalizar las </w:t>
      </w:r>
      <w:r w:rsidRPr="003F4FC7">
        <w:rPr>
          <w:b/>
          <w:bCs/>
          <w:lang w:val="es-CL"/>
        </w:rPr>
        <w:t>Berries</w:t>
      </w:r>
      <w:r w:rsidRPr="003F4FC7">
        <w:rPr>
          <w:lang w:val="es-CL"/>
        </w:rPr>
        <w:t xml:space="preserve">, </w:t>
      </w:r>
      <w:r w:rsidRPr="003F4FC7">
        <w:rPr>
          <w:b/>
          <w:bCs/>
          <w:lang w:val="es-CL"/>
        </w:rPr>
        <w:t>Nutrients</w:t>
      </w:r>
      <w:r w:rsidRPr="003F4FC7">
        <w:rPr>
          <w:lang w:val="es-CL"/>
        </w:rPr>
        <w:t xml:space="preserve"> y el </w:t>
      </w:r>
      <w:r w:rsidRPr="003F4FC7">
        <w:rPr>
          <w:b/>
          <w:bCs/>
          <w:lang w:val="es-CL"/>
        </w:rPr>
        <w:t>sistema de votación</w:t>
      </w:r>
      <w:r w:rsidRPr="003F4FC7">
        <w:rPr>
          <w:lang w:val="es-CL"/>
        </w:rPr>
        <w:t>,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Trust.</w:t>
      </w:r>
    </w:p>
    <w:p w14:paraId="4ADD25F3" w14:textId="77777777" w:rsidR="003F4FC7" w:rsidRPr="003F4FC7" w:rsidRDefault="003F4FC7" w:rsidP="003F4FC7">
      <w:pPr>
        <w:spacing w:before="100" w:beforeAutospacing="1" w:after="100" w:afterAutospacing="1"/>
        <w:rPr>
          <w:b/>
          <w:bCs/>
          <w:lang w:val="es-CL"/>
        </w:rPr>
      </w:pPr>
      <w:r w:rsidRPr="003F4FC7">
        <w:rPr>
          <w:b/>
          <w:bCs/>
          <w:lang w:val="es-CL"/>
        </w:rPr>
        <w:t>Criptomonedas sin Recompensas Monetarias Directas</w:t>
      </w:r>
    </w:p>
    <w:p w14:paraId="2105A742" w14:textId="77777777" w:rsidR="003F4FC7" w:rsidRPr="003F4FC7" w:rsidRDefault="003F4FC7" w:rsidP="003F4FC7">
      <w:pPr>
        <w:spacing w:before="100" w:beforeAutospacing="1" w:after="100" w:afterAutospacing="1"/>
        <w:rPr>
          <w:lang w:val="es-CL"/>
        </w:rPr>
      </w:pPr>
      <w:r w:rsidRPr="003F4FC7">
        <w:rPr>
          <w:lang w:val="es-CL"/>
        </w:rPr>
        <w:t>Existen criptomonedas que validan transacciones sin ofrecer recompensas directas a los validadores. En estos sistemas, el proceso de validación está diseñado para ser ligero y eficiente, eliminando la necesidad de incentivos como recompensas de minería o tarifas de transacción. A continuación, se presentan algunos ejemplos:</w:t>
      </w:r>
    </w:p>
    <w:p w14:paraId="70EE497E" w14:textId="77777777" w:rsidR="003F4FC7" w:rsidRPr="003F4FC7" w:rsidRDefault="003F4FC7" w:rsidP="003F4FC7">
      <w:pPr>
        <w:spacing w:before="100" w:beforeAutospacing="1" w:after="100" w:afterAutospacing="1"/>
        <w:rPr>
          <w:b/>
          <w:bCs/>
          <w:lang w:val="es-CL"/>
        </w:rPr>
      </w:pPr>
      <w:r w:rsidRPr="003F4FC7">
        <w:rPr>
          <w:b/>
          <w:bCs/>
          <w:lang w:val="es-CL"/>
        </w:rPr>
        <w:t>1. IOTA</w:t>
      </w:r>
    </w:p>
    <w:p w14:paraId="008661A9"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Mecanismo:</w:t>
      </w:r>
    </w:p>
    <w:p w14:paraId="3E5D3FA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1A609AEE"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Proceso de Validación:</w:t>
      </w:r>
    </w:p>
    <w:p w14:paraId="07245B8E" w14:textId="77777777" w:rsidR="003F4FC7" w:rsidRPr="003F4FC7" w:rsidRDefault="003F4FC7" w:rsidP="003F4FC7">
      <w:pPr>
        <w:numPr>
          <w:ilvl w:val="1"/>
          <w:numId w:val="347"/>
        </w:numPr>
        <w:spacing w:before="100" w:beforeAutospacing="1" w:after="100" w:afterAutospacing="1"/>
        <w:rPr>
          <w:lang w:val="es-CL"/>
        </w:rPr>
      </w:pPr>
      <w:r w:rsidRPr="003F4FC7">
        <w:rPr>
          <w:lang w:val="es-CL"/>
        </w:rPr>
        <w:lastRenderedPageBreak/>
        <w:t>En IOTA, cada nueva transacción debe aprobar dos transacciones anteriores. Esto significa que los usuarios contribuyen a la seguridad y validación de la red simplemente al realizar transacciones.</w:t>
      </w:r>
    </w:p>
    <w:p w14:paraId="18D907D1"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Sin Minería ni Recompensas:</w:t>
      </w:r>
    </w:p>
    <w:p w14:paraId="590D9D5D"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7A5ADAB7" w14:textId="77777777" w:rsidR="003F4FC7" w:rsidRPr="003F4FC7" w:rsidRDefault="003F4FC7" w:rsidP="003F4FC7">
      <w:pPr>
        <w:numPr>
          <w:ilvl w:val="0"/>
          <w:numId w:val="347"/>
        </w:numPr>
        <w:spacing w:before="100" w:beforeAutospacing="1" w:after="100" w:afterAutospacing="1"/>
        <w:rPr>
          <w:lang w:val="es-CL"/>
        </w:rPr>
      </w:pPr>
      <w:r w:rsidRPr="003F4FC7">
        <w:rPr>
          <w:b/>
          <w:bCs/>
          <w:lang w:val="es-CL"/>
        </w:rPr>
        <w:t>Aplicación en Trust:</w:t>
      </w:r>
    </w:p>
    <w:p w14:paraId="0A8587D5" w14:textId="77777777" w:rsidR="003F4FC7" w:rsidRPr="003F4FC7" w:rsidRDefault="003F4FC7" w:rsidP="003F4FC7">
      <w:pPr>
        <w:numPr>
          <w:ilvl w:val="1"/>
          <w:numId w:val="347"/>
        </w:numPr>
        <w:spacing w:before="100" w:beforeAutospacing="1" w:after="100" w:afterAutospacing="1"/>
        <w:rPr>
          <w:lang w:val="es-CL"/>
        </w:rPr>
      </w:pPr>
      <w:r w:rsidRPr="003F4FC7">
        <w:rPr>
          <w:lang w:val="es-CL"/>
        </w:rPr>
        <w:t>Este modelo podría adaptarse para que cada voto o transacción de Berries y Nutrients contribuya a validar otras transacciones, eliminando la necesidad de recompensas monetarias.</w:t>
      </w:r>
    </w:p>
    <w:p w14:paraId="3FB8B8D7" w14:textId="77777777" w:rsidR="003F4FC7" w:rsidRPr="003F4FC7" w:rsidRDefault="003F4FC7" w:rsidP="003F4FC7">
      <w:pPr>
        <w:spacing w:before="100" w:beforeAutospacing="1" w:after="100" w:afterAutospacing="1"/>
        <w:rPr>
          <w:b/>
          <w:bCs/>
          <w:lang w:val="es-CL"/>
        </w:rPr>
      </w:pPr>
      <w:r w:rsidRPr="003F4FC7">
        <w:rPr>
          <w:b/>
          <w:bCs/>
          <w:lang w:val="es-CL"/>
        </w:rPr>
        <w:t>2. Nano</w:t>
      </w:r>
    </w:p>
    <w:p w14:paraId="2C97EE5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Mecanismo:</w:t>
      </w:r>
    </w:p>
    <w:p w14:paraId="5BA052F4"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309B4D6F"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Proceso de Validación:</w:t>
      </w:r>
    </w:p>
    <w:p w14:paraId="50F6594A"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5CC4E0B"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Sin Tarifas ni Recompensas:</w:t>
      </w:r>
    </w:p>
    <w:p w14:paraId="59DAAD86"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353FC9FE" w14:textId="77777777" w:rsidR="003F4FC7" w:rsidRPr="003F4FC7" w:rsidRDefault="003F4FC7" w:rsidP="003F4FC7">
      <w:pPr>
        <w:numPr>
          <w:ilvl w:val="0"/>
          <w:numId w:val="348"/>
        </w:numPr>
        <w:spacing w:before="100" w:beforeAutospacing="1" w:after="100" w:afterAutospacing="1"/>
        <w:rPr>
          <w:lang w:val="es-CL"/>
        </w:rPr>
      </w:pPr>
      <w:r w:rsidRPr="003F4FC7">
        <w:rPr>
          <w:b/>
          <w:bCs/>
          <w:lang w:val="es-CL"/>
        </w:rPr>
        <w:t>Aplicación en Trust:</w:t>
      </w:r>
    </w:p>
    <w:p w14:paraId="6B34E6B8" w14:textId="77777777" w:rsidR="003F4FC7" w:rsidRPr="003F4FC7" w:rsidRDefault="003F4FC7" w:rsidP="003F4FC7">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67840BB0" w14:textId="77777777" w:rsidR="003F4FC7" w:rsidRPr="003F4FC7" w:rsidRDefault="003F4FC7" w:rsidP="003F4FC7">
      <w:pPr>
        <w:spacing w:before="100" w:beforeAutospacing="1" w:after="100" w:afterAutospacing="1"/>
        <w:rPr>
          <w:b/>
          <w:bCs/>
          <w:lang w:val="es-CL"/>
        </w:rPr>
      </w:pPr>
      <w:r w:rsidRPr="003F4FC7">
        <w:rPr>
          <w:b/>
          <w:bCs/>
          <w:lang w:val="es-CL"/>
        </w:rPr>
        <w:t>3. Hashgraph (Hedera Hashgraph)</w:t>
      </w:r>
    </w:p>
    <w:p w14:paraId="4FC1600A"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Mecanismo:</w:t>
      </w:r>
    </w:p>
    <w:p w14:paraId="488E3833"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necesidad de minería.</w:t>
      </w:r>
    </w:p>
    <w:p w14:paraId="130ECAD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Proceso de Validación:</w:t>
      </w:r>
    </w:p>
    <w:p w14:paraId="3987F9BD"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30848F85"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Recompensas Mínimas o Nulas:</w:t>
      </w:r>
    </w:p>
    <w:p w14:paraId="68829C35"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75AF949D" w14:textId="77777777" w:rsidR="003F4FC7" w:rsidRPr="003F4FC7" w:rsidRDefault="003F4FC7" w:rsidP="003F4FC7">
      <w:pPr>
        <w:numPr>
          <w:ilvl w:val="0"/>
          <w:numId w:val="349"/>
        </w:numPr>
        <w:spacing w:before="100" w:beforeAutospacing="1" w:after="100" w:afterAutospacing="1"/>
        <w:rPr>
          <w:lang w:val="es-CL"/>
        </w:rPr>
      </w:pPr>
      <w:r w:rsidRPr="003F4FC7">
        <w:rPr>
          <w:b/>
          <w:bCs/>
          <w:lang w:val="es-CL"/>
        </w:rPr>
        <w:t>Aplicación en Trust:</w:t>
      </w:r>
    </w:p>
    <w:p w14:paraId="6BE5326F" w14:textId="77777777" w:rsidR="003F4FC7" w:rsidRPr="003F4FC7" w:rsidRDefault="003F4FC7" w:rsidP="003F4FC7">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52CCBFA3" w14:textId="77777777" w:rsidR="003F4FC7" w:rsidRPr="003F4FC7" w:rsidRDefault="003F4FC7" w:rsidP="003F4FC7">
      <w:pPr>
        <w:spacing w:before="100" w:beforeAutospacing="1" w:after="100" w:afterAutospacing="1"/>
        <w:rPr>
          <w:b/>
          <w:bCs/>
          <w:lang w:val="es-CL"/>
        </w:rPr>
      </w:pPr>
      <w:r w:rsidRPr="003F4FC7">
        <w:rPr>
          <w:b/>
          <w:bCs/>
          <w:lang w:val="es-CL"/>
        </w:rPr>
        <w:t>4. Sistemas de Prueba de Participación Colaborativa (CPoS)</w:t>
      </w:r>
    </w:p>
    <w:p w14:paraId="13E0BF09"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Mecanismo:</w:t>
      </w:r>
    </w:p>
    <w:p w14:paraId="300D888C" w14:textId="77777777" w:rsidR="003F4FC7" w:rsidRPr="003F4FC7" w:rsidRDefault="003F4FC7" w:rsidP="003F4FC7">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123C3941" w14:textId="77777777" w:rsidR="003F4FC7" w:rsidRPr="003F4FC7" w:rsidRDefault="003F4FC7" w:rsidP="003F4FC7">
      <w:pPr>
        <w:numPr>
          <w:ilvl w:val="0"/>
          <w:numId w:val="350"/>
        </w:numPr>
        <w:spacing w:before="100" w:beforeAutospacing="1" w:after="100" w:afterAutospacing="1"/>
        <w:rPr>
          <w:lang w:val="es-CL"/>
        </w:rPr>
      </w:pPr>
      <w:r w:rsidRPr="003F4FC7">
        <w:rPr>
          <w:b/>
          <w:bCs/>
          <w:lang w:val="es-CL"/>
        </w:rPr>
        <w:t>Aplicación en Trust:</w:t>
      </w:r>
    </w:p>
    <w:p w14:paraId="2B6D36A6" w14:textId="77777777" w:rsidR="003F4FC7" w:rsidRPr="003F4FC7" w:rsidRDefault="003F4FC7" w:rsidP="003F4FC7">
      <w:pPr>
        <w:numPr>
          <w:ilvl w:val="1"/>
          <w:numId w:val="350"/>
        </w:numPr>
        <w:spacing w:before="100" w:beforeAutospacing="1" w:after="100" w:afterAutospacing="1"/>
        <w:rPr>
          <w:lang w:val="es-CL"/>
        </w:rPr>
      </w:pPr>
      <w:r w:rsidRPr="003F4FC7">
        <w:rPr>
          <w:lang w:val="es-CL"/>
        </w:rPr>
        <w:t>Permitirían que la comunidad participe en la validación de transacciones y votos como parte de sus actividades regulares, sin necesidad de recompensas monetarias.</w:t>
      </w:r>
    </w:p>
    <w:p w14:paraId="17D65573" w14:textId="77777777" w:rsidR="003F4FC7" w:rsidRPr="003F4FC7" w:rsidRDefault="003F4FC7" w:rsidP="003F4FC7">
      <w:pPr>
        <w:spacing w:before="100" w:beforeAutospacing="1" w:after="100" w:afterAutospacing="1"/>
        <w:rPr>
          <w:b/>
          <w:bCs/>
          <w:lang w:val="es-CL"/>
        </w:rPr>
      </w:pPr>
      <w:r w:rsidRPr="003F4FC7">
        <w:rPr>
          <w:b/>
          <w:bCs/>
          <w:lang w:val="es-CL"/>
        </w:rPr>
        <w:t>Por Qué Sin Recompensas</w:t>
      </w:r>
    </w:p>
    <w:p w14:paraId="1498D9C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Eficiencia:</w:t>
      </w:r>
    </w:p>
    <w:p w14:paraId="46E72EDC"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DFD95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Escalabilidad:</w:t>
      </w:r>
    </w:p>
    <w:p w14:paraId="744ADE9E"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Sin la necesidad de distribuir recompensas, la red puede manejar más transacciones y votos sin cuellos de botella asociados con cálculos de recompensas.</w:t>
      </w:r>
    </w:p>
    <w:p w14:paraId="774B52A0"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Impacto Ambiental:</w:t>
      </w:r>
    </w:p>
    <w:p w14:paraId="1FADAE73"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Reducir la necesidad de minería y procesos computacionales pesados disminuye el consumo de energía.</w:t>
      </w:r>
    </w:p>
    <w:p w14:paraId="650A4206" w14:textId="77777777" w:rsidR="003F4FC7" w:rsidRPr="003F4FC7" w:rsidRDefault="003F4FC7" w:rsidP="003F4FC7">
      <w:pPr>
        <w:numPr>
          <w:ilvl w:val="0"/>
          <w:numId w:val="351"/>
        </w:numPr>
        <w:spacing w:before="100" w:beforeAutospacing="1" w:after="100" w:afterAutospacing="1"/>
        <w:rPr>
          <w:lang w:val="es-CL"/>
        </w:rPr>
      </w:pPr>
      <w:r w:rsidRPr="003F4FC7">
        <w:rPr>
          <w:b/>
          <w:bCs/>
          <w:lang w:val="es-CL"/>
        </w:rPr>
        <w:t>Alineación con Trust:</w:t>
      </w:r>
    </w:p>
    <w:p w14:paraId="5593CE9F" w14:textId="77777777" w:rsidR="003F4FC7" w:rsidRPr="003F4FC7" w:rsidRDefault="003F4FC7" w:rsidP="003F4FC7">
      <w:pPr>
        <w:numPr>
          <w:ilvl w:val="1"/>
          <w:numId w:val="351"/>
        </w:numPr>
        <w:spacing w:before="100" w:beforeAutospacing="1" w:after="100" w:afterAutospacing="1"/>
        <w:rPr>
          <w:lang w:val="es-CL"/>
        </w:rPr>
      </w:pPr>
      <w:r w:rsidRPr="003F4FC7">
        <w:rPr>
          <w:lang w:val="es-CL"/>
        </w:rPr>
        <w:t>Fomenta una economía y un sistema de gobernanza más sostenible y colaborativo, en línea con los valores de Trust.</w:t>
      </w:r>
    </w:p>
    <w:p w14:paraId="226A9FED" w14:textId="77777777" w:rsidR="003F4FC7" w:rsidRPr="003F4FC7" w:rsidRDefault="003F4FC7" w:rsidP="003F4FC7">
      <w:pPr>
        <w:spacing w:before="100" w:beforeAutospacing="1" w:after="100" w:afterAutospacing="1"/>
        <w:rPr>
          <w:b/>
          <w:bCs/>
          <w:lang w:val="es-CL"/>
        </w:rPr>
      </w:pPr>
      <w:r w:rsidRPr="003F4FC7">
        <w:rPr>
          <w:b/>
          <w:bCs/>
          <w:lang w:val="es-CL"/>
        </w:rPr>
        <w:t>Consideraciones para Berries, Nutrients y Sistema de Votación</w:t>
      </w:r>
    </w:p>
    <w:p w14:paraId="6F860BBB" w14:textId="77777777" w:rsidR="003F4FC7" w:rsidRPr="003F4FC7" w:rsidRDefault="003F4FC7" w:rsidP="003F4FC7">
      <w:pPr>
        <w:spacing w:before="100" w:beforeAutospacing="1" w:after="100" w:afterAutospacing="1"/>
        <w:rPr>
          <w:lang w:val="es-CL"/>
        </w:rPr>
      </w:pPr>
      <w:r w:rsidRPr="003F4FC7">
        <w:rPr>
          <w:lang w:val="es-CL"/>
        </w:rPr>
        <w:t>Al investigar estos modelos para su posible aplicación en Berries, Nutrients y el sistema de votación, se deben tener en cuenta los siguientes aspectos:</w:t>
      </w:r>
    </w:p>
    <w:p w14:paraId="047CED76" w14:textId="77777777" w:rsidR="003F4FC7" w:rsidRPr="003F4FC7" w:rsidRDefault="003F4FC7" w:rsidP="003F4FC7">
      <w:pPr>
        <w:spacing w:before="100" w:beforeAutospacing="1" w:after="100" w:afterAutospacing="1"/>
        <w:rPr>
          <w:b/>
          <w:bCs/>
          <w:lang w:val="es-CL"/>
        </w:rPr>
      </w:pPr>
      <w:r w:rsidRPr="003F4FC7">
        <w:rPr>
          <w:b/>
          <w:bCs/>
          <w:lang w:val="es-CL"/>
        </w:rPr>
        <w:t>Seguridad</w:t>
      </w:r>
    </w:p>
    <w:p w14:paraId="47AE8A54"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Sin Incentivos Financieros:</w:t>
      </w:r>
    </w:p>
    <w:p w14:paraId="0DFD96C7"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548E1719"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Protección contra Ataques:</w:t>
      </w:r>
    </w:p>
    <w:p w14:paraId="6A190CDF"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5E0FAB57" w14:textId="77777777" w:rsidR="003F4FC7" w:rsidRPr="003F4FC7" w:rsidRDefault="003F4FC7" w:rsidP="003F4FC7">
      <w:pPr>
        <w:numPr>
          <w:ilvl w:val="0"/>
          <w:numId w:val="352"/>
        </w:numPr>
        <w:spacing w:before="100" w:beforeAutospacing="1" w:after="100" w:afterAutospacing="1"/>
        <w:rPr>
          <w:lang w:val="es-CL"/>
        </w:rPr>
      </w:pPr>
      <w:r w:rsidRPr="003F4FC7">
        <w:rPr>
          <w:b/>
          <w:bCs/>
          <w:lang w:val="es-CL"/>
        </w:rPr>
        <w:t>Integridad en la Votación:</w:t>
      </w:r>
    </w:p>
    <w:p w14:paraId="1A2D0AC4" w14:textId="77777777" w:rsidR="003F4FC7" w:rsidRPr="003F4FC7" w:rsidRDefault="003F4FC7" w:rsidP="003F4FC7">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4D02B2BB" w14:textId="77777777" w:rsidR="003F4FC7" w:rsidRPr="003F4FC7" w:rsidRDefault="003F4FC7" w:rsidP="003F4FC7">
      <w:pPr>
        <w:spacing w:before="100" w:beforeAutospacing="1" w:after="100" w:afterAutospacing="1"/>
        <w:rPr>
          <w:b/>
          <w:bCs/>
          <w:lang w:val="es-CL"/>
        </w:rPr>
      </w:pPr>
      <w:r w:rsidRPr="003F4FC7">
        <w:rPr>
          <w:b/>
          <w:bCs/>
          <w:lang w:val="es-CL"/>
        </w:rPr>
        <w:t>Adopción Comunitaria</w:t>
      </w:r>
    </w:p>
    <w:p w14:paraId="7B8F8C3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Facilidad de Uso:</w:t>
      </w:r>
    </w:p>
    <w:p w14:paraId="4D041E55"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320C8DCE"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t>Participación Activa:</w:t>
      </w:r>
    </w:p>
    <w:p w14:paraId="26A8D308"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35B4A06A" w14:textId="77777777" w:rsidR="003F4FC7" w:rsidRPr="003F4FC7" w:rsidRDefault="003F4FC7" w:rsidP="003F4FC7">
      <w:pPr>
        <w:numPr>
          <w:ilvl w:val="0"/>
          <w:numId w:val="353"/>
        </w:numPr>
        <w:spacing w:before="100" w:beforeAutospacing="1" w:after="100" w:afterAutospacing="1"/>
        <w:rPr>
          <w:lang w:val="es-CL"/>
        </w:rPr>
      </w:pPr>
      <w:r w:rsidRPr="003F4FC7">
        <w:rPr>
          <w:b/>
          <w:bCs/>
          <w:lang w:val="es-CL"/>
        </w:rPr>
        <w:lastRenderedPageBreak/>
        <w:t>Educación:</w:t>
      </w:r>
    </w:p>
    <w:p w14:paraId="6D7AD96C" w14:textId="77777777" w:rsidR="003F4FC7" w:rsidRPr="003F4FC7" w:rsidRDefault="003F4FC7" w:rsidP="003F4FC7">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1CF3F90D" w14:textId="77777777" w:rsidR="003F4FC7" w:rsidRPr="003F4FC7" w:rsidRDefault="003F4FC7" w:rsidP="003F4FC7">
      <w:pPr>
        <w:spacing w:before="100" w:beforeAutospacing="1" w:after="100" w:afterAutospacing="1"/>
        <w:rPr>
          <w:b/>
          <w:bCs/>
          <w:lang w:val="es-CL"/>
        </w:rPr>
      </w:pPr>
      <w:r w:rsidRPr="003F4FC7">
        <w:rPr>
          <w:b/>
          <w:bCs/>
          <w:lang w:val="es-CL"/>
        </w:rPr>
        <w:t>Alineación con los Valores de Trust</w:t>
      </w:r>
    </w:p>
    <w:p w14:paraId="56A62217"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Sostenibilidad:</w:t>
      </w:r>
    </w:p>
    <w:p w14:paraId="3E76B94D"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sistema que minimiza el consumo de energía se alinea con los valores ambientales de Trust.</w:t>
      </w:r>
    </w:p>
    <w:p w14:paraId="6BAF9CDB"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Colaboración:</w:t>
      </w:r>
    </w:p>
    <w:p w14:paraId="4B216E40"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5C8F6E48" w14:textId="77777777" w:rsidR="003F4FC7" w:rsidRPr="003F4FC7" w:rsidRDefault="003F4FC7" w:rsidP="003F4FC7">
      <w:pPr>
        <w:numPr>
          <w:ilvl w:val="0"/>
          <w:numId w:val="354"/>
        </w:numPr>
        <w:spacing w:before="100" w:beforeAutospacing="1" w:after="100" w:afterAutospacing="1"/>
        <w:rPr>
          <w:lang w:val="es-CL"/>
        </w:rPr>
      </w:pPr>
      <w:r w:rsidRPr="003F4FC7">
        <w:rPr>
          <w:b/>
          <w:bCs/>
          <w:lang w:val="es-CL"/>
        </w:rPr>
        <w:t>Transparencia y Equidad:</w:t>
      </w:r>
    </w:p>
    <w:p w14:paraId="0586A29E" w14:textId="77777777" w:rsidR="003F4FC7" w:rsidRPr="003F4FC7" w:rsidRDefault="003F4FC7" w:rsidP="003F4FC7">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19192E70" w14:textId="77777777" w:rsidR="003F4FC7" w:rsidRPr="003F4FC7" w:rsidRDefault="003F4FC7" w:rsidP="003F4FC7">
      <w:pPr>
        <w:spacing w:before="100" w:beforeAutospacing="1" w:after="100" w:afterAutospacing="1"/>
        <w:rPr>
          <w:b/>
          <w:bCs/>
          <w:lang w:val="es-CL"/>
        </w:rPr>
      </w:pPr>
      <w:r w:rsidRPr="003F4FC7">
        <w:rPr>
          <w:b/>
          <w:bCs/>
          <w:lang w:val="es-CL"/>
        </w:rPr>
        <w:t>Pasos Siguientes en la Investigación</w:t>
      </w:r>
    </w:p>
    <w:p w14:paraId="76174A8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Análisis Comparativo:</w:t>
      </w:r>
    </w:p>
    <w:p w14:paraId="76927CE5"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Comparar en detalle los mecanismos de IOTA, Nano y otros sistemas similares para evaluar su adecuación a Berries, Nutrients y el sistema de votación.</w:t>
      </w:r>
    </w:p>
    <w:p w14:paraId="6CCE6063"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Pruebas Piloto:</w:t>
      </w:r>
    </w:p>
    <w:p w14:paraId="4454B844"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012DDDC0"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Adaptación Tecnológica:</w:t>
      </w:r>
    </w:p>
    <w:p w14:paraId="57A0C872"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Considerar adaptaciones o combinaciones de diferentes mecanismos para satisfacer las necesidades específicas de Trust.</w:t>
      </w:r>
    </w:p>
    <w:p w14:paraId="4E369202"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Evaluación de Recursos:</w:t>
      </w:r>
    </w:p>
    <w:p w14:paraId="1E8C3ECE"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055223C8" w14:textId="77777777" w:rsidR="003F4FC7" w:rsidRPr="003F4FC7" w:rsidRDefault="003F4FC7" w:rsidP="003F4FC7">
      <w:pPr>
        <w:numPr>
          <w:ilvl w:val="0"/>
          <w:numId w:val="355"/>
        </w:numPr>
        <w:spacing w:before="100" w:beforeAutospacing="1" w:after="100" w:afterAutospacing="1"/>
        <w:rPr>
          <w:lang w:val="es-CL"/>
        </w:rPr>
      </w:pPr>
      <w:r w:rsidRPr="003F4FC7">
        <w:rPr>
          <w:b/>
          <w:bCs/>
          <w:lang w:val="es-CL"/>
        </w:rPr>
        <w:t>Consultas Comunitarias:</w:t>
      </w:r>
    </w:p>
    <w:p w14:paraId="3B3352F3" w14:textId="77777777" w:rsidR="003F4FC7" w:rsidRPr="003F4FC7" w:rsidRDefault="003F4FC7" w:rsidP="003F4FC7">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B01FCF5" w14:textId="77777777" w:rsidR="003F4FC7" w:rsidRPr="003F4FC7" w:rsidRDefault="003F4FC7" w:rsidP="003F4FC7">
      <w:pPr>
        <w:spacing w:before="100" w:beforeAutospacing="1" w:after="100" w:afterAutospacing="1"/>
        <w:rPr>
          <w:b/>
          <w:bCs/>
          <w:lang w:val="es-CL"/>
        </w:rPr>
      </w:pPr>
      <w:r w:rsidRPr="003F4FC7">
        <w:rPr>
          <w:b/>
          <w:bCs/>
          <w:lang w:val="es-CL"/>
        </w:rPr>
        <w:t>Conclusión</w:t>
      </w:r>
    </w:p>
    <w:p w14:paraId="5652242F" w14:textId="77777777" w:rsidR="003F4FC7" w:rsidRPr="003F4FC7" w:rsidRDefault="003F4FC7" w:rsidP="003F4FC7">
      <w:pPr>
        <w:spacing w:before="100" w:beforeAutospacing="1" w:after="100" w:afterAutospacing="1"/>
        <w:rPr>
          <w:lang w:val="es-CL"/>
        </w:rPr>
      </w:pPr>
      <w:r w:rsidRPr="003F4FC7">
        <w:rPr>
          <w:lang w:val="es-CL"/>
        </w:rPr>
        <w:t>La exploración de modelos de criptomonedas que validan transacciones y votos sin proporcionar recompensas monetarias directas ofrece una oportunidad para diseñar un sistema de Berries, Nutrients y votación eficiente, seguro y alineado con los valores de Trust. Al continuar investigando estas opciones, podemos desarrollar una solución que facilite transacciones digitales y procesos de votación sostenibles y colaborativos dentro de la comunidad.</w:t>
      </w:r>
    </w:p>
    <w:p w14:paraId="381461A1" w14:textId="77777777" w:rsidR="003F4FC7" w:rsidRPr="003F4FC7" w:rsidRDefault="003F4FC7" w:rsidP="000D328C">
      <w:pPr>
        <w:spacing w:before="100" w:beforeAutospacing="1" w:after="100" w:afterAutospacing="1"/>
        <w:rPr>
          <w:lang w:val="es-CL"/>
        </w:rPr>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lastRenderedPageBreak/>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lastRenderedPageBreak/>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numPr>
          <w:ilvl w:val="1"/>
          <w:numId w:val="168"/>
        </w:numPr>
        <w:spacing w:before="100" w:beforeAutospacing="1" w:after="100" w:afterAutospacing="1"/>
      </w:pPr>
      <w:r>
        <w:rPr>
          <w:rStyle w:val="Textoennegrita"/>
        </w:rPr>
        <w:lastRenderedPageBreak/>
        <w:t>Concepto</w:t>
      </w:r>
      <w:r>
        <w:t>: Restringir la compra de bienes y servicios no esenciales (Deseos) únicamente a Berries.</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lastRenderedPageBreak/>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lastRenderedPageBreak/>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lastRenderedPageBreak/>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lastRenderedPageBreak/>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lastRenderedPageBreak/>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lastRenderedPageBreak/>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lastRenderedPageBreak/>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Los precios de las materias primas serán establecidos por Turtle,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A86BEB3" w14:textId="79A8D255" w:rsidR="006C7E0F" w:rsidRDefault="000B72A2" w:rsidP="00783468">
      <w:pPr>
        <w:pStyle w:val="Ttulo3"/>
        <w:rPr>
          <w:sz w:val="34"/>
          <w:szCs w:val="40"/>
        </w:rPr>
      </w:pPr>
      <w:r>
        <w:rPr>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77777777" w:rsidR="006C7E0F" w:rsidRPr="006C7E0F" w:rsidRDefault="006C7E0F" w:rsidP="006C7E0F">
      <w:pPr>
        <w:rPr>
          <w:lang w:val="es-CL"/>
        </w:rPr>
      </w:pPr>
      <w:r w:rsidRPr="006C7E0F">
        <w:rPr>
          <w:b/>
          <w:bCs/>
          <w:lang w:val="es-CL"/>
        </w:rPr>
        <w:t>Turtle</w:t>
      </w:r>
      <w:r w:rsidRPr="006C7E0F">
        <w:rPr>
          <w:lang w:val="es-CL"/>
        </w:rPr>
        <w:t xml:space="preserve"> sirve como la entidad gobernante central dentro del ecosistema </w:t>
      </w:r>
      <w:r w:rsidRPr="006C7E0F">
        <w:rPr>
          <w:b/>
          <w:bCs/>
          <w:lang w:val="es-CL"/>
        </w:rPr>
        <w:t>Trust</w:t>
      </w:r>
      <w:r w:rsidRPr="006C7E0F">
        <w:rPr>
          <w:lang w:val="es-CL"/>
        </w:rPr>
        <w:t>, unificando todos los sistemas Trust individuales bajo un marco único. Opera como una fuerza cohesionadora que supervisa la gestión de recursos, el cuidado ambiental y la toma de decisiones colectivas a escala global. Al integrar cambios previos y redefinir componentes clave, Turtle está posicionada para mejorar la colaboración, la sostenibilidad y la distribución equitativa de recursos en todos los Trusts.</w:t>
      </w:r>
    </w:p>
    <w:p w14:paraId="7F8CA815" w14:textId="77777777" w:rsidR="006C7E0F" w:rsidRPr="006C7E0F" w:rsidRDefault="006C7E0F" w:rsidP="006C7E0F">
      <w:pPr>
        <w:rPr>
          <w:b/>
          <w:bCs/>
          <w:lang w:val="es-CL"/>
        </w:rPr>
      </w:pPr>
      <w:r w:rsidRPr="006C7E0F">
        <w:rPr>
          <w:b/>
          <w:bCs/>
          <w:lang w:val="es-CL"/>
        </w:rPr>
        <w:t>Turtle como una Instancia Única para Todos los Sistemas Trust</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77777777" w:rsidR="006C7E0F" w:rsidRPr="006C7E0F" w:rsidRDefault="006C7E0F" w:rsidP="006C7E0F">
      <w:pPr>
        <w:numPr>
          <w:ilvl w:val="1"/>
          <w:numId w:val="384"/>
        </w:numPr>
        <w:rPr>
          <w:lang w:val="es-CL"/>
        </w:rPr>
      </w:pPr>
      <w:r w:rsidRPr="006C7E0F">
        <w:rPr>
          <w:lang w:val="es-CL"/>
        </w:rPr>
        <w:lastRenderedPageBreak/>
        <w:t>Turtle funciona como la autoridad general singular para todos los sistemas Trust, proporcionando una estructura unificada para la gobernanza, la implementación de políticas y la planificación estratégica.</w:t>
      </w:r>
    </w:p>
    <w:p w14:paraId="0FCF57C9" w14:textId="77777777" w:rsidR="006C7E0F" w:rsidRPr="006C7E0F" w:rsidRDefault="006C7E0F" w:rsidP="006C7E0F">
      <w:pPr>
        <w:numPr>
          <w:ilvl w:val="1"/>
          <w:numId w:val="384"/>
        </w:numPr>
        <w:rPr>
          <w:lang w:val="es-CL"/>
        </w:rPr>
      </w:pPr>
      <w:r w:rsidRPr="006C7E0F">
        <w:rPr>
          <w:lang w:val="es-CL"/>
        </w:rPr>
        <w:t>Garantiza consistencia en valores, principios y estándares operativos en todos los Trusts,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7777777" w:rsidR="006C7E0F" w:rsidRPr="006C7E0F" w:rsidRDefault="006C7E0F" w:rsidP="006C7E0F">
      <w:pPr>
        <w:numPr>
          <w:ilvl w:val="1"/>
          <w:numId w:val="384"/>
        </w:numPr>
        <w:rPr>
          <w:lang w:val="es-CL"/>
        </w:rPr>
      </w:pPr>
      <w:r w:rsidRPr="006C7E0F">
        <w:rPr>
          <w:lang w:val="es-CL"/>
        </w:rPr>
        <w:t>Facilita la coordinación entre Trusts, permitiendo una colaboración eficiente en proyectos que tienen un impacto global.</w:t>
      </w:r>
    </w:p>
    <w:p w14:paraId="3813E92E" w14:textId="77777777" w:rsidR="006C7E0F" w:rsidRPr="006C7E0F" w:rsidRDefault="006C7E0F" w:rsidP="006C7E0F">
      <w:pPr>
        <w:numPr>
          <w:ilvl w:val="1"/>
          <w:numId w:val="384"/>
        </w:numPr>
        <w:rPr>
          <w:lang w:val="es-CL"/>
        </w:rPr>
      </w:pPr>
      <w:r w:rsidRPr="006C7E0F">
        <w:rPr>
          <w:lang w:val="es-CL"/>
        </w:rPr>
        <w:t>Sirve como el centro de comunicación, asignación de recursos y intercambio de conocimiento entre Trusts.</w:t>
      </w:r>
    </w:p>
    <w:p w14:paraId="6EE56E90" w14:textId="77777777" w:rsidR="006C7E0F" w:rsidRPr="006C7E0F" w:rsidRDefault="006C7E0F" w:rsidP="006C7E0F">
      <w:pPr>
        <w:rPr>
          <w:b/>
          <w:bCs/>
          <w:lang w:val="es-CL"/>
        </w:rPr>
      </w:pPr>
      <w:r w:rsidRPr="006C7E0F">
        <w:rPr>
          <w:b/>
          <w:bCs/>
          <w:lang w:val="es-CL"/>
        </w:rPr>
        <w:t>Intercambio de Recursos a través de Nutrients</w:t>
      </w:r>
    </w:p>
    <w:p w14:paraId="72CF76E1" w14:textId="77777777" w:rsidR="006C7E0F" w:rsidRPr="006C7E0F" w:rsidRDefault="006C7E0F" w:rsidP="006C7E0F">
      <w:pPr>
        <w:numPr>
          <w:ilvl w:val="0"/>
          <w:numId w:val="385"/>
        </w:numPr>
        <w:rPr>
          <w:lang w:val="es-CL"/>
        </w:rPr>
      </w:pPr>
      <w:r w:rsidRPr="006C7E0F">
        <w:rPr>
          <w:b/>
          <w:bCs/>
          <w:lang w:val="es-CL"/>
        </w:rPr>
        <w:t>Los Trusts Contribuyen Recursos:</w:t>
      </w:r>
    </w:p>
    <w:p w14:paraId="1C109D96" w14:textId="77777777" w:rsidR="006C7E0F" w:rsidRPr="006C7E0F" w:rsidRDefault="006C7E0F" w:rsidP="006C7E0F">
      <w:pPr>
        <w:numPr>
          <w:ilvl w:val="1"/>
          <w:numId w:val="385"/>
        </w:numPr>
        <w:rPr>
          <w:lang w:val="es-CL"/>
        </w:rPr>
      </w:pPr>
      <w:r w:rsidRPr="006C7E0F">
        <w:rPr>
          <w:lang w:val="es-CL"/>
        </w:rPr>
        <w:t xml:space="preserve">Los Trusts individuales contribuyen recursos—como bienes, servicios o experiencia—a Turtle a cambio de </w:t>
      </w:r>
      <w:r w:rsidRPr="006C7E0F">
        <w:rPr>
          <w:b/>
          <w:bCs/>
          <w:lang w:val="es-CL"/>
        </w:rPr>
        <w:t>Nutrients</w:t>
      </w:r>
      <w:r w:rsidRPr="006C7E0F">
        <w:rPr>
          <w:lang w:val="es-CL"/>
        </w:rPr>
        <w:t>, la moneda universal dentro del ecosistema de Turtle.</w:t>
      </w:r>
    </w:p>
    <w:p w14:paraId="447A431B" w14:textId="77777777" w:rsidR="006C7E0F" w:rsidRPr="006C7E0F" w:rsidRDefault="006C7E0F" w:rsidP="006C7E0F">
      <w:pPr>
        <w:numPr>
          <w:ilvl w:val="1"/>
          <w:numId w:val="385"/>
        </w:numPr>
        <w:rPr>
          <w:lang w:val="es-CL"/>
        </w:rPr>
      </w:pPr>
      <w:r w:rsidRPr="006C7E0F">
        <w:rPr>
          <w:lang w:val="es-CL"/>
        </w:rPr>
        <w:t>Este sistema de intercambio incentiva a los Trusts a contribuir al bien colectivo, promoviendo la sostenibilidad y el apoyo mutuo.</w:t>
      </w:r>
    </w:p>
    <w:p w14:paraId="216D44D1" w14:textId="77777777" w:rsidR="006C7E0F" w:rsidRPr="006C7E0F" w:rsidRDefault="006C7E0F" w:rsidP="006C7E0F">
      <w:pPr>
        <w:numPr>
          <w:ilvl w:val="0"/>
          <w:numId w:val="385"/>
        </w:numPr>
        <w:rPr>
          <w:lang w:val="es-CL"/>
        </w:rPr>
      </w:pPr>
      <w:r w:rsidRPr="006C7E0F">
        <w:rPr>
          <w:b/>
          <w:bCs/>
          <w:lang w:val="es-CL"/>
        </w:rPr>
        <w:t>Nutrients como Medio de Intercambio:</w:t>
      </w:r>
    </w:p>
    <w:p w14:paraId="77F5CFE0" w14:textId="77777777" w:rsidR="006C7E0F" w:rsidRPr="006C7E0F" w:rsidRDefault="006C7E0F" w:rsidP="006C7E0F">
      <w:pPr>
        <w:numPr>
          <w:ilvl w:val="1"/>
          <w:numId w:val="385"/>
        </w:numPr>
        <w:rPr>
          <w:lang w:val="es-CL"/>
        </w:rPr>
      </w:pPr>
      <w:r w:rsidRPr="006C7E0F">
        <w:rPr>
          <w:lang w:val="es-CL"/>
        </w:rPr>
        <w:t>Los Nutrients son utilizados por los Trusts para acceder a recursos, apoyar proyectos y participar en colaboraciones entre Trusts.</w:t>
      </w:r>
    </w:p>
    <w:p w14:paraId="2C34CF4B" w14:textId="77777777" w:rsidR="006C7E0F" w:rsidRPr="006C7E0F" w:rsidRDefault="006C7E0F" w:rsidP="006C7E0F">
      <w:pPr>
        <w:numPr>
          <w:ilvl w:val="1"/>
          <w:numId w:val="385"/>
        </w:numPr>
        <w:rPr>
          <w:lang w:val="es-CL"/>
        </w:rPr>
      </w:pPr>
      <w:r w:rsidRPr="006C7E0F">
        <w:rPr>
          <w:lang w:val="es-CL"/>
        </w:rPr>
        <w:t>Facilitan una distribución equitativa de recursos, asegurando que los Trusts 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77777777" w:rsidR="006C7E0F" w:rsidRPr="006C7E0F" w:rsidRDefault="006C7E0F" w:rsidP="006C7E0F">
      <w:pPr>
        <w:numPr>
          <w:ilvl w:val="1"/>
          <w:numId w:val="386"/>
        </w:numPr>
        <w:rPr>
          <w:lang w:val="es-CL"/>
        </w:rPr>
      </w:pPr>
      <w:r w:rsidRPr="006C7E0F">
        <w:rPr>
          <w:lang w:val="es-CL"/>
        </w:rPr>
        <w:t>Los Hexágonos operan con un grado de autonomía para abordar necesidades y condiciones locales, mientras se alinean con las políticas y valores generales de Turtle.</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77777777" w:rsidR="006C7E0F" w:rsidRPr="006C7E0F" w:rsidRDefault="006C7E0F" w:rsidP="006C7E0F">
      <w:pPr>
        <w:rPr>
          <w:b/>
          <w:bCs/>
          <w:lang w:val="es-CL"/>
        </w:rPr>
      </w:pPr>
      <w:r w:rsidRPr="006C7E0F">
        <w:rPr>
          <w:b/>
          <w:bCs/>
          <w:lang w:val="es-CL"/>
        </w:rPr>
        <w:t>Supervisión de los Hexágonos por parte de Turtle</w:t>
      </w:r>
    </w:p>
    <w:p w14:paraId="516E7AC3" w14:textId="77777777" w:rsidR="006C7E0F" w:rsidRPr="006C7E0F" w:rsidRDefault="006C7E0F" w:rsidP="006C7E0F">
      <w:pPr>
        <w:numPr>
          <w:ilvl w:val="0"/>
          <w:numId w:val="387"/>
        </w:numPr>
        <w:rPr>
          <w:lang w:val="es-CL"/>
        </w:rPr>
      </w:pPr>
      <w:r w:rsidRPr="006C7E0F">
        <w:rPr>
          <w:b/>
          <w:bCs/>
          <w:lang w:val="es-CL"/>
        </w:rPr>
        <w:t>Rol de Supervisión de Turtle:</w:t>
      </w:r>
    </w:p>
    <w:p w14:paraId="16685BC4" w14:textId="77777777" w:rsidR="006C7E0F" w:rsidRPr="006C7E0F" w:rsidRDefault="006C7E0F" w:rsidP="006C7E0F">
      <w:pPr>
        <w:numPr>
          <w:ilvl w:val="1"/>
          <w:numId w:val="387"/>
        </w:numPr>
        <w:rPr>
          <w:lang w:val="es-CL"/>
        </w:rPr>
      </w:pPr>
      <w:r w:rsidRPr="006C7E0F">
        <w:rPr>
          <w:lang w:val="es-CL"/>
        </w:rPr>
        <w:lastRenderedPageBreak/>
        <w:t>Turtle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7777777" w:rsidR="006C7E0F" w:rsidRPr="006C7E0F" w:rsidRDefault="006C7E0F" w:rsidP="006C7E0F">
      <w:pPr>
        <w:numPr>
          <w:ilvl w:val="1"/>
          <w:numId w:val="387"/>
        </w:numPr>
        <w:rPr>
          <w:lang w:val="es-CL"/>
        </w:rPr>
      </w:pPr>
      <w:r w:rsidRPr="006C7E0F">
        <w:rPr>
          <w:lang w:val="es-CL"/>
        </w:rPr>
        <w:t>Los Hexágonos informan regularmente a Turtle sobre sus operaciones, uso de recursos y métricas ambientales.</w:t>
      </w:r>
    </w:p>
    <w:p w14:paraId="140C65D8" w14:textId="77777777" w:rsidR="006C7E0F" w:rsidRPr="006C7E0F" w:rsidRDefault="006C7E0F" w:rsidP="006C7E0F">
      <w:pPr>
        <w:numPr>
          <w:ilvl w:val="1"/>
          <w:numId w:val="387"/>
        </w:numPr>
        <w:rPr>
          <w:lang w:val="es-CL"/>
        </w:rPr>
      </w:pPr>
      <w:r w:rsidRPr="006C7E0F">
        <w:rPr>
          <w:lang w:val="es-CL"/>
        </w:rPr>
        <w:t>Esta transparencia permite a Turtle tomar decisiones informadas, ajustar políticas y brindar asistencia cuando sea necesario.</w:t>
      </w:r>
    </w:p>
    <w:p w14:paraId="3AABD83A" w14:textId="77777777" w:rsidR="006C7E0F" w:rsidRPr="006C7E0F" w:rsidRDefault="006C7E0F" w:rsidP="006C7E0F">
      <w:pPr>
        <w:rPr>
          <w:b/>
          <w:bCs/>
          <w:lang w:val="es-CL"/>
        </w:rPr>
      </w:pPr>
      <w:r w:rsidRPr="006C7E0F">
        <w:rPr>
          <w:b/>
          <w:bCs/>
          <w:lang w:val="es-CL"/>
        </w:rPr>
        <w:t>Votación Directa de las Personas de los Trusts sobre las Prioridades de 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77777777" w:rsidR="006C7E0F" w:rsidRPr="006C7E0F" w:rsidRDefault="006C7E0F" w:rsidP="006C7E0F">
      <w:pPr>
        <w:numPr>
          <w:ilvl w:val="1"/>
          <w:numId w:val="388"/>
        </w:numPr>
        <w:rPr>
          <w:lang w:val="es-CL"/>
        </w:rPr>
      </w:pPr>
      <w:r w:rsidRPr="006C7E0F">
        <w:rPr>
          <w:lang w:val="es-CL"/>
        </w:rPr>
        <w:t>Todas las Personas dentro de los sistemas Trust tienen el derecho de votar directamente sobre las prioridades, políticas e iniciativas estratégicas de Turtle.</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77777777" w:rsidR="006C7E0F" w:rsidRPr="006C7E0F" w:rsidRDefault="006C7E0F" w:rsidP="006C7E0F">
      <w:pPr>
        <w:numPr>
          <w:ilvl w:val="1"/>
          <w:numId w:val="388"/>
        </w:numPr>
        <w:rPr>
          <w:lang w:val="es-CL"/>
        </w:rPr>
      </w:pPr>
      <w:r w:rsidRPr="006C7E0F">
        <w:rPr>
          <w:lang w:val="es-CL"/>
        </w:rPr>
        <w:t>La aportación colectiva de todas las Personas de los Trusts da forma a la dirección de Turtle, asegurando que sus acciones reflejen la voluntad y las necesidades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77777777" w:rsidR="006C7E0F" w:rsidRPr="006C7E0F" w:rsidRDefault="006C7E0F" w:rsidP="006C7E0F">
      <w:pPr>
        <w:rPr>
          <w:b/>
          <w:bCs/>
          <w:lang w:val="es-CL"/>
        </w:rPr>
      </w:pPr>
      <w:r w:rsidRPr="006C7E0F">
        <w:rPr>
          <w:b/>
          <w:bCs/>
          <w:lang w:val="es-CL"/>
        </w:rPr>
        <w:t>Integración con los Sistemas Trust</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77777777" w:rsidR="006C7E0F" w:rsidRPr="006C7E0F" w:rsidRDefault="006C7E0F" w:rsidP="006C7E0F">
      <w:pPr>
        <w:numPr>
          <w:ilvl w:val="1"/>
          <w:numId w:val="389"/>
        </w:numPr>
        <w:rPr>
          <w:lang w:val="es-CL"/>
        </w:rPr>
      </w:pPr>
      <w:r w:rsidRPr="006C7E0F">
        <w:rPr>
          <w:lang w:val="es-CL"/>
        </w:rPr>
        <w:t>Las políticas e iniciativas de Turtle están diseñadas para alinearse con los objetivos de los sistemas Trust individuales, promoviendo sinergia y beneficio mutuo.</w:t>
      </w:r>
    </w:p>
    <w:p w14:paraId="150FF205" w14:textId="77777777" w:rsidR="006C7E0F" w:rsidRPr="006C7E0F" w:rsidRDefault="006C7E0F" w:rsidP="006C7E0F">
      <w:pPr>
        <w:numPr>
          <w:ilvl w:val="1"/>
          <w:numId w:val="389"/>
        </w:numPr>
        <w:rPr>
          <w:lang w:val="es-CL"/>
        </w:rPr>
      </w:pPr>
      <w:r w:rsidRPr="006C7E0F">
        <w:rPr>
          <w:lang w:val="es-CL"/>
        </w:rPr>
        <w:t>Los Trusts colaboran con Turtle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77777777" w:rsidR="006C7E0F" w:rsidRPr="006C7E0F" w:rsidRDefault="006C7E0F" w:rsidP="006C7E0F">
      <w:pPr>
        <w:numPr>
          <w:ilvl w:val="1"/>
          <w:numId w:val="389"/>
        </w:numPr>
        <w:rPr>
          <w:lang w:val="es-CL"/>
        </w:rPr>
      </w:pPr>
      <w:r w:rsidRPr="006C7E0F">
        <w:rPr>
          <w:lang w:val="es-CL"/>
        </w:rPr>
        <w:t>A través del intercambio de recursos por Nutrients, los Trusts pueden acceder al apoyo de Turtle para iniciativas a gran escala.</w:t>
      </w:r>
    </w:p>
    <w:p w14:paraId="7CA7AE04" w14:textId="77777777" w:rsidR="006C7E0F" w:rsidRPr="006C7E0F" w:rsidRDefault="006C7E0F" w:rsidP="006C7E0F">
      <w:pPr>
        <w:numPr>
          <w:ilvl w:val="1"/>
          <w:numId w:val="389"/>
        </w:numPr>
        <w:rPr>
          <w:lang w:val="es-CL"/>
        </w:rPr>
      </w:pPr>
      <w:r w:rsidRPr="006C7E0F">
        <w:rPr>
          <w:lang w:val="es-CL"/>
        </w:rPr>
        <w:t>Turtle redistribuye recursos donde más se necesitan, abordando disparidades y apoyando el desarrollo.</w:t>
      </w:r>
    </w:p>
    <w:p w14:paraId="47CBDD38" w14:textId="77777777" w:rsidR="006C7E0F" w:rsidRPr="006C7E0F" w:rsidRDefault="006C7E0F" w:rsidP="006C7E0F">
      <w:pPr>
        <w:rPr>
          <w:b/>
          <w:bCs/>
          <w:lang w:val="es-CL"/>
        </w:rPr>
      </w:pPr>
      <w:r w:rsidRPr="006C7E0F">
        <w:rPr>
          <w:b/>
          <w:bCs/>
          <w:lang w:val="es-CL"/>
        </w:rPr>
        <w:lastRenderedPageBreak/>
        <w:t>Beneficios de la Estructura Redefinida de 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77777777" w:rsidR="006C7E0F" w:rsidRPr="006C7E0F" w:rsidRDefault="006C7E0F" w:rsidP="006C7E0F">
      <w:pPr>
        <w:numPr>
          <w:ilvl w:val="0"/>
          <w:numId w:val="391"/>
        </w:numPr>
        <w:rPr>
          <w:lang w:val="es-CL"/>
        </w:rPr>
      </w:pPr>
      <w:r w:rsidRPr="006C7E0F">
        <w:rPr>
          <w:lang w:val="es-CL"/>
        </w:rPr>
        <w:t>Una entidad Turtle unificada promueve la colaboración entre Trusts,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77777777" w:rsidR="006C7E0F" w:rsidRPr="006C7E0F" w:rsidRDefault="006C7E0F" w:rsidP="006C7E0F">
      <w:pPr>
        <w:numPr>
          <w:ilvl w:val="0"/>
          <w:numId w:val="392"/>
        </w:numPr>
        <w:rPr>
          <w:lang w:val="es-CL"/>
        </w:rPr>
      </w:pPr>
      <w:r w:rsidRPr="006C7E0F">
        <w:rPr>
          <w:lang w:val="es-CL"/>
        </w:rPr>
        <w:t>Empoderar a todas las Personas de los Trusts para votar sobre las prioridades de Turtle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77777777" w:rsidR="006C7E0F" w:rsidRPr="006C7E0F" w:rsidRDefault="006C7E0F" w:rsidP="006C7E0F">
      <w:pPr>
        <w:numPr>
          <w:ilvl w:val="0"/>
          <w:numId w:val="393"/>
        </w:numPr>
        <w:rPr>
          <w:lang w:val="es-CL"/>
        </w:rPr>
      </w:pPr>
      <w:r w:rsidRPr="006C7E0F">
        <w:rPr>
          <w:lang w:val="es-CL"/>
        </w:rPr>
        <w:t>El sistema de intercambio que involucra Nutrients incentiva a los Trusts a contribuir recursos, facilitando una asignación eficiente.</w:t>
      </w:r>
    </w:p>
    <w:p w14:paraId="0E06F0F6" w14:textId="77777777" w:rsidR="006C7E0F" w:rsidRPr="006C7E0F" w:rsidRDefault="006C7E0F" w:rsidP="006C7E0F">
      <w:pPr>
        <w:numPr>
          <w:ilvl w:val="0"/>
          <w:numId w:val="393"/>
        </w:numPr>
        <w:rPr>
          <w:lang w:val="es-CL"/>
        </w:rPr>
      </w:pPr>
      <w:r w:rsidRPr="006C7E0F">
        <w:rPr>
          <w:lang w:val="es-CL"/>
        </w:rPr>
        <w:t>La supervisión de Turtle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777777" w:rsidR="006C7E0F" w:rsidRPr="006C7E0F" w:rsidRDefault="006C7E0F" w:rsidP="006C7E0F">
      <w:pPr>
        <w:numPr>
          <w:ilvl w:val="1"/>
          <w:numId w:val="394"/>
        </w:numPr>
        <w:rPr>
          <w:lang w:val="es-CL"/>
        </w:rPr>
      </w:pPr>
      <w:r w:rsidRPr="006C7E0F">
        <w:rPr>
          <w:lang w:val="es-CL"/>
        </w:rPr>
        <w:t>Utilizar tecnología blockchain para transacciones seguras, procesos de votación y mantenimiento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77777777" w:rsidR="006C7E0F" w:rsidRPr="006C7E0F" w:rsidRDefault="006C7E0F" w:rsidP="006C7E0F">
      <w:pPr>
        <w:numPr>
          <w:ilvl w:val="1"/>
          <w:numId w:val="395"/>
        </w:numPr>
        <w:rPr>
          <w:lang w:val="es-CL"/>
        </w:rPr>
      </w:pPr>
      <w:r w:rsidRPr="006C7E0F">
        <w:rPr>
          <w:lang w:val="es-CL"/>
        </w:rPr>
        <w:t>Desarrollar políticas claras que describan los roles, responsabilidades y regulaciones que gobiernan Turtle, los Hexágonos y los Trusts.</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77777777" w:rsidR="006C7E0F" w:rsidRPr="006C7E0F" w:rsidRDefault="006C7E0F" w:rsidP="006C7E0F">
      <w:pPr>
        <w:numPr>
          <w:ilvl w:val="1"/>
          <w:numId w:val="395"/>
        </w:numPr>
        <w:rPr>
          <w:lang w:val="es-CL"/>
        </w:rPr>
      </w:pPr>
      <w:r w:rsidRPr="006C7E0F">
        <w:rPr>
          <w:lang w:val="es-CL"/>
        </w:rPr>
        <w:t>Establecer mecanismos para abordar disputas y asegurar el cumplimiento de las directrices de Turtle.</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lastRenderedPageBreak/>
        <w:t>Educación y Conciencia:</w:t>
      </w:r>
    </w:p>
    <w:p w14:paraId="6D93950E" w14:textId="77777777" w:rsidR="006C7E0F" w:rsidRPr="006C7E0F" w:rsidRDefault="006C7E0F" w:rsidP="006C7E0F">
      <w:pPr>
        <w:numPr>
          <w:ilvl w:val="1"/>
          <w:numId w:val="396"/>
        </w:numPr>
        <w:rPr>
          <w:lang w:val="es-CL"/>
        </w:rPr>
      </w:pPr>
      <w:r w:rsidRPr="006C7E0F">
        <w:rPr>
          <w:lang w:val="es-CL"/>
        </w:rPr>
        <w:t>Proporcionar recursos para educar a los miembros sobre la estructura de Turtle,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77777777" w:rsidR="006C7E0F" w:rsidRPr="006C7E0F" w:rsidRDefault="006C7E0F" w:rsidP="006C7E0F">
      <w:pPr>
        <w:numPr>
          <w:ilvl w:val="1"/>
          <w:numId w:val="396"/>
        </w:numPr>
        <w:rPr>
          <w:lang w:val="es-CL"/>
        </w:rPr>
      </w:pPr>
      <w:r w:rsidRPr="006C7E0F">
        <w:rPr>
          <w:lang w:val="es-CL"/>
        </w:rPr>
        <w:t>Implementar canales para retroalimentación continua de los Trusts 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77777777" w:rsidR="006C7E0F" w:rsidRPr="006C7E0F" w:rsidRDefault="006C7E0F" w:rsidP="006C7E0F">
      <w:pPr>
        <w:rPr>
          <w:lang w:val="es-CL"/>
        </w:rPr>
      </w:pPr>
      <w:r w:rsidRPr="006C7E0F">
        <w:rPr>
          <w:lang w:val="es-CL"/>
        </w:rPr>
        <w:t xml:space="preserve">El </w:t>
      </w:r>
      <w:r w:rsidRPr="006C7E0F">
        <w:rPr>
          <w:b/>
          <w:bCs/>
          <w:lang w:val="es-CL"/>
        </w:rPr>
        <w:t>Turtle</w:t>
      </w:r>
      <w:r w:rsidRPr="006C7E0F">
        <w:rPr>
          <w:lang w:val="es-CL"/>
        </w:rPr>
        <w:t xml:space="preserve"> redefinido sirve como una entidad unificadora que reúne a todos los sistemas Trust bajo un marco único, promoviendo la sostenibilidad, la colaboración y la participación democrática. Al supervisar la extracción de recursos a través de Hexágonos locales, facilitar el intercambio de recursos con Nutrients y empoderar a los individuos para influir directamente en las prioridades globales, Turtle fortalece la cohesión y efectividad del ecosistema Trust.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450922BE" w:rsidR="00783468" w:rsidRPr="00783468" w:rsidRDefault="00783468" w:rsidP="00783468">
      <w:pPr>
        <w:pStyle w:val="Ttulo3"/>
        <w:rPr>
          <w:sz w:val="34"/>
          <w:szCs w:val="40"/>
        </w:rPr>
      </w:pPr>
      <w:r>
        <w:rPr>
          <w:sz w:val="34"/>
          <w:szCs w:val="40"/>
        </w:rPr>
        <w:t>Los Nutriens como la Moneda</w:t>
      </w:r>
      <w:r>
        <w:rPr>
          <w:sz w:val="34"/>
          <w:szCs w:val="40"/>
        </w:rPr>
        <w:t xml:space="preserve"> de 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7777777"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Pr="00783468">
        <w:rPr>
          <w:b/>
          <w:bCs/>
          <w:lang w:val="es-CL"/>
        </w:rPr>
        <w:t>Turtle</w:t>
      </w:r>
      <w:r w:rsidRPr="00783468">
        <w:rPr>
          <w:lang w:val="es-CL"/>
        </w:rPr>
        <w:t xml:space="preserve">, los </w:t>
      </w:r>
      <w:r w:rsidRPr="00783468">
        <w:rPr>
          <w:b/>
          <w:bCs/>
          <w:lang w:val="es-CL"/>
        </w:rPr>
        <w:t>Nutrientes</w:t>
      </w:r>
      <w:r w:rsidRPr="00783468">
        <w:rPr>
          <w:lang w:val="es-CL"/>
        </w:rPr>
        <w:t xml:space="preserve"> sirven como una moneda fundamental diseñada para facilitar la colaboración, el intercambio de recursos y las interacciones entre diferentes Trusts. A diferencia de las </w:t>
      </w:r>
      <w:r w:rsidRPr="00783468">
        <w:rPr>
          <w:b/>
          <w:bCs/>
          <w:lang w:val="es-CL"/>
        </w:rPr>
        <w:t>Berries</w:t>
      </w:r>
      <w:r w:rsidRPr="00783468">
        <w:rPr>
          <w:lang w:val="es-CL"/>
        </w:rPr>
        <w:t>, que se utilizan dentro de Trusts individuales, los Nutrientes operan en una escala más amplia, permitiendo que los Trusts interactúen y se apoyen mutuamente para lograr objetivos colectivos. Esta sección explora el concepto de Nutrientes, su papel en la red de Turtle y cómo promueven una economía sostenible y cooperativa.</w:t>
      </w:r>
    </w:p>
    <w:p w14:paraId="1A849C37" w14:textId="77777777" w:rsidR="00783468" w:rsidRPr="00783468" w:rsidRDefault="00783468" w:rsidP="00783468">
      <w:pPr>
        <w:spacing w:before="100" w:beforeAutospacing="1" w:after="100" w:afterAutospacing="1" w:line="240" w:lineRule="auto"/>
        <w:rPr>
          <w:b/>
          <w:bCs/>
          <w:lang w:val="es-CL"/>
        </w:rPr>
      </w:pPr>
      <w:r w:rsidRPr="00783468">
        <w:rPr>
          <w:b/>
          <w:bCs/>
          <w:lang w:val="es-CL"/>
        </w:rPr>
        <w:t>¿Qué son los Nutrientes?</w:t>
      </w:r>
    </w:p>
    <w:p w14:paraId="6C6998A9" w14:textId="77777777" w:rsidR="00783468" w:rsidRPr="00783468" w:rsidRDefault="00783468" w:rsidP="00783468">
      <w:pPr>
        <w:spacing w:before="100" w:beforeAutospacing="1" w:after="100" w:afterAutospacing="1" w:line="240" w:lineRule="auto"/>
        <w:rPr>
          <w:lang w:val="es-CL"/>
        </w:rPr>
      </w:pPr>
      <w:r w:rsidRPr="00783468">
        <w:rPr>
          <w:lang w:val="es-CL"/>
        </w:rPr>
        <w:t>Los Nutrientes son una forma de moneda digital o física utilizada en todo el ecosistema de Turtle para representar valor y facilitar transacciones entre diferentes Trusts. Simbolizan el flujo de recursos, conocimiento y apoyo necesario para el crecimiento y sustento de proyectos que benefician a la comunidad en general.</w:t>
      </w:r>
    </w:p>
    <w:p w14:paraId="2A126B74" w14:textId="77777777" w:rsidR="00783468" w:rsidRPr="00783468" w:rsidRDefault="00783468" w:rsidP="00783468">
      <w:pPr>
        <w:spacing w:before="100" w:beforeAutospacing="1" w:after="100" w:afterAutospacing="1" w:line="240" w:lineRule="auto"/>
        <w:rPr>
          <w:b/>
          <w:bCs/>
          <w:lang w:val="es-CL"/>
        </w:rPr>
      </w:pPr>
      <w:r w:rsidRPr="00783468">
        <w:rPr>
          <w:b/>
          <w:bCs/>
          <w:lang w:val="es-CL"/>
        </w:rPr>
        <w:t>Características de los Nutrientes</w:t>
      </w:r>
    </w:p>
    <w:p w14:paraId="1FB115E3"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Nutrientes son reconocidos y aceptados por todos los Trusts dentro de la red de Turtle,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Nutrientes permiten a los Trusts intercambiar recursos de manera eficiente, apoyando proyectos que requieren esfuerzos colaborativos.</w:t>
      </w:r>
    </w:p>
    <w:p w14:paraId="72528CB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Turtle, los Nutrientes fomentan prácticas respetuosas con el medio ambiente y una distribución equitativa de recursos.</w:t>
      </w:r>
    </w:p>
    <w:p w14:paraId="63ED1D86" w14:textId="77777777" w:rsidR="00783468" w:rsidRPr="00783468" w:rsidRDefault="00783468" w:rsidP="00783468">
      <w:pPr>
        <w:spacing w:before="100" w:beforeAutospacing="1" w:after="100" w:afterAutospacing="1" w:line="240" w:lineRule="auto"/>
        <w:rPr>
          <w:b/>
          <w:bCs/>
          <w:lang w:val="es-CL"/>
        </w:rPr>
      </w:pPr>
      <w:r w:rsidRPr="00783468">
        <w:rPr>
          <w:b/>
          <w:bCs/>
          <w:lang w:val="es-CL"/>
        </w:rPr>
        <w:t>Papel de los Nutrientes en el Ecosistema de Turtle</w:t>
      </w:r>
    </w:p>
    <w:p w14:paraId="1A927DD1"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1. Facilitación de la Colaboración entre Trusts</w:t>
      </w:r>
    </w:p>
    <w:p w14:paraId="00F17021"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Nutrientes permiten que los Trusts compartan recursos, materiales y servicios, fomentando un entorno cooperativo.</w:t>
      </w:r>
    </w:p>
    <w:p w14:paraId="4967541D"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Trusts, aumentando el impacto colectivo.</w:t>
      </w:r>
    </w:p>
    <w:p w14:paraId="1C12CA3C" w14:textId="77777777"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Trusts pueden utilizar Nutrientes para acceder a la experiencia y conocimiento de otros Trusts, promoviendo la innovación.</w:t>
      </w:r>
    </w:p>
    <w:p w14:paraId="17E51BBE"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Apoyo a la Economía de los Trusts</w:t>
      </w:r>
    </w:p>
    <w:p w14:paraId="4B66077D"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Nutrientes proporcionan un marco económico común, simplificando las transacciones entre diversos Trusts.</w:t>
      </w:r>
    </w:p>
    <w:p w14:paraId="243A1A7B"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necesidades de la comunidad.</w:t>
      </w:r>
    </w:p>
    <w:p w14:paraId="6416B2E1" w14:textId="77777777"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Trusts ganan Nutrientes al contribuir al ecosistema, fomentando acciones que se alinean con la misión de Turtle.</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Nutrientes están diseñados para promover la sostenibilidad, la responsabilidad social y la colaboración.</w:t>
      </w:r>
    </w:p>
    <w:p w14:paraId="40619B89"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Nutrientes priorizan prácticas ecológicas y el uso sostenible de recursos.</w:t>
      </w:r>
    </w:p>
    <w:p w14:paraId="7B98B075" w14:textId="77777777"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Desarrollo Comunitario:</w:t>
      </w:r>
      <w:r w:rsidRPr="00783468">
        <w:rPr>
          <w:lang w:val="es-CL"/>
        </w:rPr>
        <w:t xml:space="preserve"> Apoyan iniciativas que mejoran el bienestar social, la educación y el bienestar de la comunidad.</w:t>
      </w:r>
    </w:p>
    <w:p w14:paraId="2BB6629B"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y Utilizar Nutrientes</w:t>
      </w:r>
    </w:p>
    <w:p w14:paraId="0EF18F95" w14:textId="77777777" w:rsidR="00783468" w:rsidRPr="00783468" w:rsidRDefault="00783468" w:rsidP="00783468">
      <w:pPr>
        <w:spacing w:before="100" w:beforeAutospacing="1" w:after="100" w:afterAutospacing="1" w:line="240" w:lineRule="auto"/>
        <w:rPr>
          <w:b/>
          <w:bCs/>
          <w:lang w:val="es-CL"/>
        </w:rPr>
      </w:pPr>
      <w:r w:rsidRPr="00783468">
        <w:rPr>
          <w:b/>
          <w:bCs/>
          <w:lang w:val="es-CL"/>
        </w:rPr>
        <w:t>Ganar Nutrientes</w:t>
      </w:r>
    </w:p>
    <w:p w14:paraId="641DEE3D" w14:textId="77777777" w:rsidR="00783468" w:rsidRPr="00783468" w:rsidRDefault="00783468" w:rsidP="00783468">
      <w:pPr>
        <w:spacing w:before="100" w:beforeAutospacing="1" w:after="100" w:afterAutospacing="1" w:line="240" w:lineRule="auto"/>
        <w:rPr>
          <w:lang w:val="es-CL"/>
        </w:rPr>
      </w:pPr>
      <w:r w:rsidRPr="00783468">
        <w:rPr>
          <w:lang w:val="es-CL"/>
        </w:rPr>
        <w:t>Los Trusts pueden ganar Nutrientes a través de:</w:t>
      </w:r>
    </w:p>
    <w:p w14:paraId="6B499351"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Trusts o a la red de Turtle.</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7777777" w:rsidR="00783468" w:rsidRPr="00783468" w:rsidRDefault="00783468" w:rsidP="00783468">
      <w:pPr>
        <w:spacing w:before="100" w:beforeAutospacing="1" w:after="100" w:afterAutospacing="1" w:line="240" w:lineRule="auto"/>
        <w:rPr>
          <w:b/>
          <w:bCs/>
          <w:lang w:val="es-CL"/>
        </w:rPr>
      </w:pPr>
      <w:r w:rsidRPr="00783468">
        <w:rPr>
          <w:b/>
          <w:bCs/>
          <w:lang w:val="es-CL"/>
        </w:rPr>
        <w:t>Utilizar Nutrientes</w:t>
      </w:r>
    </w:p>
    <w:p w14:paraId="1797B668" w14:textId="77777777" w:rsidR="00783468" w:rsidRPr="00783468" w:rsidRDefault="00783468" w:rsidP="00783468">
      <w:pPr>
        <w:spacing w:before="100" w:beforeAutospacing="1" w:after="100" w:afterAutospacing="1" w:line="240" w:lineRule="auto"/>
        <w:rPr>
          <w:lang w:val="es-CL"/>
        </w:rPr>
      </w:pPr>
      <w:r w:rsidRPr="00783468">
        <w:rPr>
          <w:lang w:val="es-CL"/>
        </w:rPr>
        <w:t>Los Nutrientes pueden utilizarse para:</w:t>
      </w:r>
    </w:p>
    <w:p w14:paraId="323D641C"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Trusts.</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Trusts de manera estandarizada.</w:t>
      </w:r>
    </w:p>
    <w:p w14:paraId="72ECA77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Integración con el Sistema Trust</w:t>
      </w:r>
    </w:p>
    <w:p w14:paraId="7BE0B3F3"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Conversión entre Berries y Nutrients</w:t>
      </w:r>
    </w:p>
    <w:p w14:paraId="76647513"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Trusts pueden convertir </w:t>
      </w:r>
      <w:r w:rsidRPr="00783468">
        <w:rPr>
          <w:b/>
          <w:bCs/>
          <w:lang w:val="es-CL"/>
        </w:rPr>
        <w:t>Berries</w:t>
      </w:r>
      <w:r w:rsidRPr="00783468">
        <w:rPr>
          <w:lang w:val="es-CL"/>
        </w:rPr>
        <w:t xml:space="preserve"> (la moneda interna) en Nutrients basados en tasas de cambio predefinidas.</w:t>
      </w:r>
    </w:p>
    <w:p w14:paraId="06EC473A" w14:textId="77777777"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un Trust, incentivando acciones positivas y alineación con los valores de Turtle.</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Nutrients son supervisados por las estructuras de gobernanza colectiva de los Trusts.</w:t>
      </w:r>
    </w:p>
    <w:p w14:paraId="56988CEC" w14:textId="77777777"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Nutrients se registran de manera transparente, asegurando responsabilidad y confianza.</w:t>
      </w:r>
    </w:p>
    <w:p w14:paraId="35630B08" w14:textId="77777777" w:rsidR="00783468" w:rsidRPr="00783468" w:rsidRDefault="00783468" w:rsidP="00783468">
      <w:pPr>
        <w:spacing w:before="100" w:beforeAutospacing="1" w:after="100" w:afterAutospacing="1" w:line="240" w:lineRule="auto"/>
        <w:rPr>
          <w:b/>
          <w:bCs/>
          <w:lang w:val="es-CL"/>
        </w:rPr>
      </w:pPr>
      <w:r w:rsidRPr="00783468">
        <w:rPr>
          <w:b/>
          <w:bCs/>
          <w:lang w:val="es-CL"/>
        </w:rPr>
        <w:t>Beneficios de Utilizar 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Los Nutrientes fortalecen los lazos entre Trusts,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Al proporcionar una moneda universal, los Nutrients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El uso de Nutrients está ligado a acciones sostenibles, incentivando a los Trusts a adoptar prácticas ecológicas.</w:t>
      </w:r>
    </w:p>
    <w:p w14:paraId="4A148726" w14:textId="77777777"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Contribuyen a los objetivos ambientales generales del ecosistema de Turtle.</w:t>
      </w:r>
    </w:p>
    <w:p w14:paraId="109188A3" w14:textId="77777777" w:rsidR="00783468" w:rsidRPr="00783468" w:rsidRDefault="00783468" w:rsidP="00783468">
      <w:pPr>
        <w:spacing w:before="100" w:beforeAutospacing="1" w:after="100" w:afterAutospacing="1" w:line="240" w:lineRule="auto"/>
        <w:rPr>
          <w:b/>
          <w:bCs/>
          <w:lang w:val="es-CL"/>
        </w:rPr>
      </w:pPr>
      <w:r w:rsidRPr="00783468">
        <w:rPr>
          <w:b/>
          <w:bCs/>
          <w:lang w:val="es-CL"/>
        </w:rPr>
        <w:t>Ejemplos de Nutrients en Acción</w:t>
      </w:r>
    </w:p>
    <w:p w14:paraId="3A3381CC"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Colaboración entre Trusts:</w:t>
      </w:r>
      <w:r w:rsidRPr="00783468">
        <w:rPr>
          <w:lang w:val="es-CL"/>
        </w:rPr>
        <w:t xml:space="preserve"> El Trust A requiere experiencia en energía renovable para un proyecto. El Trust B proporciona esta experiencia a cambio de Nutrients, que pueden utilizar para acceder a recursos de otros Trusts.</w:t>
      </w:r>
    </w:p>
    <w:p w14:paraId="65074BDE"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Trusts juntan sus Nutrients para financiar un programa educativo comunitario, compartiendo los beneficios de una mejor educación en toda la red.</w:t>
      </w:r>
    </w:p>
    <w:p w14:paraId="63F67EE7" w14:textId="77777777"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Redistribución de Recursos:</w:t>
      </w:r>
      <w:r w:rsidRPr="00783468">
        <w:rPr>
          <w:lang w:val="es-CL"/>
        </w:rPr>
        <w:t xml:space="preserve"> Un Trust con excedente de producción agrícola puede ofrecerlo a otros Trusts necesitados, recibiendo Nutrients que pueden usar para obtener otros recursos o servicios.</w:t>
      </w:r>
    </w:p>
    <w:p w14:paraId="026F5C68"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de los 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Tecnología Blockchain:</w:t>
      </w:r>
      <w:r w:rsidRPr="00783468">
        <w:rPr>
          <w:lang w:val="es-CL"/>
        </w:rPr>
        <w:t xml:space="preserve"> Los Nutrients pueden implementarse digitalmente utilizando tecnología blockchain segura y transparente.</w:t>
      </w:r>
    </w:p>
    <w:p w14:paraId="0E6B3A51" w14:textId="77777777"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investigación,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Nutrients pueden representarse mediante tokens físicos o vales.</w:t>
      </w:r>
    </w:p>
    <w:p w14:paraId="741BBFA8" w14:textId="77777777"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Nutrients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Nutrients para prevenir fraudes o usos indebidos.</w:t>
      </w:r>
    </w:p>
    <w:p w14:paraId="40461EB5"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Trusts, independientemente de sus capacidades tecnológicas.</w:t>
      </w:r>
    </w:p>
    <w:p w14:paraId="5D14EEBA" w14:textId="77777777"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Nutrients.</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7E000A35" w14:textId="6C1A221E" w:rsidR="006F3571" w:rsidRPr="00783468" w:rsidRDefault="00783468" w:rsidP="005213E9">
      <w:pPr>
        <w:spacing w:before="100" w:beforeAutospacing="1" w:after="100" w:afterAutospacing="1" w:line="240" w:lineRule="auto"/>
        <w:rPr>
          <w:lang w:val="es-CL"/>
        </w:rPr>
      </w:pPr>
      <w:r w:rsidRPr="00783468">
        <w:rPr>
          <w:lang w:val="es-CL"/>
        </w:rPr>
        <w:t>Los Nutrients desempeñan un papel crucial como la moneda de Turtle, encarnando los valores de sostenibilidad, colaboración y prosperidad compartida. Al facilitar intercambios entre Trusts y apoyar proyectos que benefician a la comunidad en general, los Nutrients fortalecen el ecosistema de Turtle y promueven una economía cooperativa. Implementar los Nutrients de manera reflexiva garantiza que la red de Turtle continúe prosperando, fomentando la unidad y contribuyendo positivamente al medio ambiente y la sociedad.</w:t>
      </w:r>
    </w:p>
    <w:p w14:paraId="315D9581" w14:textId="77777777" w:rsidR="00783468" w:rsidRDefault="00783468"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Medidor de Turtle</w:t>
      </w:r>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08C03FD1" w:rsidR="005213E9" w:rsidRPr="005213E9" w:rsidRDefault="005213E9" w:rsidP="005213E9">
      <w:pPr>
        <w:spacing w:before="100" w:beforeAutospacing="1" w:after="100" w:afterAutospacing="1" w:line="240" w:lineRule="auto"/>
        <w:rPr>
          <w:rFonts w:ascii="Times New Roman" w:hAnsi="Times New Roman" w:cs="Times New Roman"/>
          <w:sz w:val="24"/>
          <w:szCs w:val="24"/>
          <w:lang w:val="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r w:rsidRPr="005213E9">
        <w:rPr>
          <w:rFonts w:ascii="Times New Roman" w:eastAsia="Times New Roman" w:hAnsi="Times New Roman" w:cs="Times New Roman"/>
          <w:b/>
          <w:bCs/>
          <w:sz w:val="24"/>
          <w:szCs w:val="24"/>
          <w:lang w:val="es-CL" w:eastAsia="es-CL"/>
        </w:rPr>
        <w:t>Turtle</w:t>
      </w:r>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r w:rsidRPr="005213E9">
        <w:rPr>
          <w:rFonts w:ascii="Times New Roman" w:eastAsia="Times New Roman" w:hAnsi="Times New Roman" w:cs="Times New Roman"/>
          <w:b/>
          <w:bCs/>
          <w:sz w:val="24"/>
          <w:szCs w:val="24"/>
          <w:lang w:val="es-CL" w:eastAsia="es-CL"/>
        </w:rPr>
        <w:t>Trusts</w:t>
      </w:r>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Turtle otorga a cada proyecto. La posición en el medidor influirá directamente en la tasa de conversión de la Berry específica del Trust a </w:t>
      </w:r>
      <w:r w:rsidRPr="005213E9">
        <w:rPr>
          <w:rFonts w:ascii="Times New Roman" w:eastAsia="Times New Roman" w:hAnsi="Times New Roman" w:cs="Times New Roman"/>
          <w:b/>
          <w:bCs/>
          <w:sz w:val="24"/>
          <w:szCs w:val="24"/>
          <w:lang w:val="es-CL" w:eastAsia="es-CL"/>
        </w:rPr>
        <w:t>Nutrients</w:t>
      </w:r>
      <w:r w:rsidRPr="005213E9">
        <w:rPr>
          <w:rFonts w:ascii="Times New Roman" w:eastAsia="Times New Roman" w:hAnsi="Times New Roman" w:cs="Times New Roman"/>
          <w:sz w:val="24"/>
          <w:szCs w:val="24"/>
          <w:lang w:val="es-CL" w:eastAsia="es-CL"/>
        </w:rPr>
        <w:t>, incentivando a los Trusts a desarrollar proyectos sostenibles y colaborativos.</w:t>
      </w:r>
      <w:r w:rsidR="008B07FD">
        <w:rPr>
          <w:rFonts w:ascii="Times New Roman" w:eastAsia="Times New Roman" w:hAnsi="Times New Roman" w:cs="Times New Roman"/>
          <w:sz w:val="24"/>
          <w:szCs w:val="24"/>
          <w:lang w:val="es-CL" w:eastAsia="es-CL"/>
        </w:rPr>
        <w:t xml:space="preserve"> </w:t>
      </w:r>
      <w:r w:rsidR="008B07FD" w:rsidRPr="008B07FD">
        <w:rPr>
          <w:rFonts w:ascii="Times New Roman" w:eastAsia="Times New Roman" w:hAnsi="Times New Roman" w:cs="Times New Roman"/>
          <w:sz w:val="24"/>
          <w:szCs w:val="24"/>
          <w:lang w:val="es-ES"/>
        </w:rPr>
        <w:t xml:space="preserve">Esta tasa de conversión se aplica a los Deseos del </w:t>
      </w:r>
      <w:r w:rsidR="008B07FD">
        <w:rPr>
          <w:rFonts w:ascii="Times New Roman" w:eastAsia="Times New Roman" w:hAnsi="Times New Roman" w:cs="Times New Roman"/>
          <w:sz w:val="24"/>
          <w:szCs w:val="24"/>
          <w:lang w:val="es-ES"/>
        </w:rPr>
        <w:t>Trust</w:t>
      </w:r>
      <w:r w:rsidR="008B07FD" w:rsidRPr="008B07FD">
        <w:rPr>
          <w:rFonts w:ascii="Times New Roman" w:eastAsia="Times New Roman" w:hAnsi="Times New Roman" w:cs="Times New Roman"/>
          <w:sz w:val="24"/>
          <w:szCs w:val="24"/>
          <w:lang w:val="es-ES"/>
        </w:rPr>
        <w:t xml:space="preserve"> específico, por lo que un mal indicador resultaría en la necesidad de más B</w:t>
      </w:r>
      <w:r w:rsidR="008B07FD">
        <w:rPr>
          <w:rFonts w:ascii="Times New Roman" w:eastAsia="Times New Roman" w:hAnsi="Times New Roman" w:cs="Times New Roman"/>
          <w:sz w:val="24"/>
          <w:szCs w:val="24"/>
          <w:lang w:val="es-ES"/>
        </w:rPr>
        <w:t>erries</w:t>
      </w:r>
      <w:r w:rsidR="008B07FD" w:rsidRPr="008B07FD">
        <w:rPr>
          <w:rFonts w:ascii="Times New Roman" w:eastAsia="Times New Roman" w:hAnsi="Times New Roman" w:cs="Times New Roman"/>
          <w:sz w:val="24"/>
          <w:szCs w:val="24"/>
          <w:lang w:val="es-ES"/>
        </w:rPr>
        <w:t xml:space="preserve"> internas para</w:t>
      </w:r>
      <w:r w:rsidR="008B07FD">
        <w:rPr>
          <w:rFonts w:ascii="Times New Roman" w:eastAsia="Times New Roman" w:hAnsi="Times New Roman" w:cs="Times New Roman"/>
          <w:sz w:val="24"/>
          <w:szCs w:val="24"/>
          <w:lang w:val="es-ES"/>
        </w:rPr>
        <w:t xml:space="preserve"> los recursos de</w:t>
      </w:r>
      <w:r w:rsidR="008B07FD" w:rsidRPr="008B07FD">
        <w:rPr>
          <w:rFonts w:ascii="Times New Roman" w:eastAsia="Times New Roman" w:hAnsi="Times New Roman" w:cs="Times New Roman"/>
          <w:sz w:val="24"/>
          <w:szCs w:val="24"/>
          <w:lang w:val="es-ES"/>
        </w:rPr>
        <w:t xml:space="preserve"> cada Deseo.</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Para cuantificar la posición en el medidor visual y determinar la tasa de conversión de Berries a Nutrients,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wSA,wIE,wCS,wCI ​</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Trusts.</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wSA+wIE+wCS+wCI=1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wIE=0.3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wCS=0.2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wCI=0.1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Berries se requieren para obtener un Nutrient. Por ejemplo, si la tasa máxima (1.0) implica que </w:t>
      </w:r>
      <w:r w:rsidRPr="005213E9">
        <w:rPr>
          <w:rFonts w:ascii="Times New Roman" w:eastAsia="Times New Roman" w:hAnsi="Times New Roman" w:cs="Times New Roman"/>
          <w:b/>
          <w:bCs/>
          <w:sz w:val="24"/>
          <w:szCs w:val="24"/>
          <w:lang w:val="es-CL" w:eastAsia="es-CL"/>
        </w:rPr>
        <w:t>1 Berry equivale a 1 Nutrient</w:t>
      </w:r>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1 Berry equivale a 0.77 Nutrients</w:t>
      </w:r>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Turtle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Trusts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Turtle.</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Análisis por Turtle:</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Turtle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usuarios de diferentes Trusts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Aunque la calificación final es determinada por Turtle,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Impacto en la Conversión de Berries a Nutrients</w:t>
      </w:r>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Berries a Nutrients.</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Trusts obtienen más Nutrients por sus Berries.</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Turtle.</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Nutrients por las Berries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Uso de Nutrients:</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Nutrients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Ciclo de Nutrients:</w:t>
      </w:r>
      <w:r w:rsidRPr="005213E9">
        <w:rPr>
          <w:rFonts w:ascii="Times New Roman" w:eastAsia="Times New Roman" w:hAnsi="Times New Roman" w:cs="Times New Roman"/>
          <w:sz w:val="24"/>
          <w:szCs w:val="24"/>
          <w:lang w:val="es-CL" w:eastAsia="es-CL"/>
        </w:rPr>
        <w:t xml:space="preserve"> Al ser gastados en votaciones, los Nutrients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Incentiva a los Trusts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Alinea los objetivos individuales con la visión global de Turtle.</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Trusts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lastRenderedPageBreak/>
        <w:t>Promueve la cooperación entre Trusts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Garantiza que los Nutrients se asignen a Trusts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Comunicar estos criterios a todos los Trusts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Hacer públicos los informes de Turtle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Permitir espacios de diálogo y apelación si los Trusts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Asegurar que todos los Trusts,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La implementación de la fórmula para calcular la tasa de conversión entre Berries y Nutrients, basada en la suma de las calificaciones de los factores clave multiplicadas por sus respectivos pesos, es una estrategia efectiva para alinear los esfuerzos de los Trusts con los valores y objetivos de Turtle.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lastRenderedPageBreak/>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w:t>
      </w:r>
      <w:r w:rsidRPr="00A97EE5">
        <w:rPr>
          <w:lang w:val="es-CL"/>
        </w:rPr>
        <w:lastRenderedPageBreak/>
        <w:t xml:space="preserve">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r w:rsidRPr="00C24D36">
        <w:rPr>
          <w:b/>
          <w:bCs/>
          <w:lang w:val="es-CL"/>
        </w:rPr>
        <w:t xml:space="preserve">Turtle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Las funciones de Turtle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La infraestructura y los medios de producción necesarios se construyen o asignan a través de Turtle:</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5CFBE273" w14:textId="77777777" w:rsidR="009013CB" w:rsidRDefault="009013CB" w:rsidP="0031540F">
      <w:pPr>
        <w:pStyle w:val="Ttulo3"/>
        <w:rPr>
          <w:sz w:val="34"/>
          <w:szCs w:val="40"/>
        </w:rPr>
      </w:pPr>
    </w:p>
    <w:p w14:paraId="039037C7" w14:textId="1DF29986" w:rsidR="009013CB" w:rsidRPr="00C24D36" w:rsidRDefault="009013CB" w:rsidP="009013CB">
      <w:pPr>
        <w:pStyle w:val="Ttulo3"/>
        <w:jc w:val="center"/>
        <w:rPr>
          <w:sz w:val="40"/>
          <w:szCs w:val="48"/>
        </w:rPr>
      </w:pPr>
      <w:r w:rsidRPr="00A97EE5">
        <w:rPr>
          <w:sz w:val="40"/>
          <w:szCs w:val="48"/>
        </w:rPr>
        <w:t>S</w:t>
      </w:r>
      <w:r>
        <w:rPr>
          <w:sz w:val="40"/>
          <w:szCs w:val="48"/>
        </w:rPr>
        <w:t>istema Análogo Físico de 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77777777" w:rsidR="009013CB" w:rsidRPr="009013CB" w:rsidRDefault="009013CB" w:rsidP="009013CB">
      <w:pPr>
        <w:rPr>
          <w:lang w:val="es-CL"/>
        </w:rPr>
      </w:pPr>
      <w:r w:rsidRPr="009013CB">
        <w:rPr>
          <w:lang w:val="es-CL"/>
        </w:rPr>
        <w:t xml:space="preserve">Para ampliar la accesibilidad del sistema </w:t>
      </w:r>
      <w:r w:rsidRPr="009013CB">
        <w:rPr>
          <w:b/>
          <w:bCs/>
          <w:lang w:val="es-CL"/>
        </w:rPr>
        <w:t>Trust</w:t>
      </w:r>
      <w:r w:rsidRPr="009013CB">
        <w:rPr>
          <w:lang w:val="es-CL"/>
        </w:rPr>
        <w:t xml:space="preserve"> a individuos sin acceso a internet, presentamos el </w:t>
      </w:r>
      <w:r w:rsidRPr="009013CB">
        <w:rPr>
          <w:b/>
          <w:bCs/>
          <w:lang w:val="es-CL"/>
        </w:rPr>
        <w:t>Sistema Análogo Físico de Trust</w:t>
      </w:r>
      <w:r w:rsidRPr="009013CB">
        <w:rPr>
          <w:lang w:val="es-CL"/>
        </w:rPr>
        <w:t>. Esta adaptación permite que los miembros de la comunidad participen plenamente en el ecosistema de Trust a través de medios tangibles. Al adaptar cuidadosamente los componentes y procesos centrales en formas físicas e implementar soluciones innovadoras, mantenemos la esencia de Trust mientras atendemos las necesidades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77777777" w:rsidR="009013CB" w:rsidRPr="009013CB" w:rsidRDefault="009013CB" w:rsidP="009013CB">
      <w:pPr>
        <w:rPr>
          <w:lang w:val="es-CL"/>
        </w:rPr>
      </w:pPr>
      <w:r w:rsidRPr="009013CB">
        <w:rPr>
          <w:lang w:val="es-CL"/>
        </w:rPr>
        <w:t>Para crear una versión física, necesitaremos adaptar los siguientes componentes clave del sistema Trust: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77777777" w:rsidR="009013CB" w:rsidRPr="009013CB" w:rsidRDefault="009013CB" w:rsidP="009013CB">
      <w:pPr>
        <w:numPr>
          <w:ilvl w:val="0"/>
          <w:numId w:val="318"/>
        </w:numPr>
        <w:rPr>
          <w:lang w:val="es-CL"/>
        </w:rPr>
      </w:pPr>
      <w:r w:rsidRPr="009013CB">
        <w:rPr>
          <w:b/>
          <w:bCs/>
          <w:lang w:val="es-CL"/>
        </w:rPr>
        <w:t>Necesidades e Ideas:</w:t>
      </w:r>
      <w:r w:rsidRPr="009013CB">
        <w:rPr>
          <w:lang w:val="es-CL"/>
        </w:rPr>
        <w:t xml:space="preserve"> Necesidades identificadas por la comunidad y soluciones propuestas.</w:t>
      </w:r>
    </w:p>
    <w:p w14:paraId="7560A1FA" w14:textId="77777777" w:rsidR="009013CB" w:rsidRPr="009013CB" w:rsidRDefault="009013CB" w:rsidP="009013CB">
      <w:pPr>
        <w:numPr>
          <w:ilvl w:val="0"/>
          <w:numId w:val="318"/>
        </w:numPr>
        <w:rPr>
          <w:lang w:val="es-CL"/>
        </w:rPr>
      </w:pPr>
      <w:r w:rsidRPr="009013CB">
        <w:rPr>
          <w:b/>
          <w:bCs/>
          <w:lang w:val="es-CL"/>
        </w:rPr>
        <w:t>Branches y Fases:</w:t>
      </w:r>
      <w:r w:rsidRPr="009013CB">
        <w:rPr>
          <w:lang w:val="es-CL"/>
        </w:rPr>
        <w:t xml:space="preserve"> Etapas de desarrollo de proyectos.</w:t>
      </w:r>
    </w:p>
    <w:p w14:paraId="1732D8FA" w14:textId="77777777" w:rsidR="009013CB" w:rsidRPr="009013CB" w:rsidRDefault="009013CB" w:rsidP="009013CB">
      <w:pPr>
        <w:numPr>
          <w:ilvl w:val="0"/>
          <w:numId w:val="318"/>
        </w:numPr>
        <w:rPr>
          <w:lang w:val="es-CL"/>
        </w:rPr>
      </w:pPr>
      <w:r w:rsidRPr="009013CB">
        <w:rPr>
          <w:b/>
          <w:bCs/>
          <w:lang w:val="es-CL"/>
        </w:rPr>
        <w:t>Monedas:</w:t>
      </w:r>
      <w:r w:rsidRPr="009013CB">
        <w:rPr>
          <w:lang w:val="es-CL"/>
        </w:rPr>
        <w:t xml:space="preserve"> Berries y Nutrients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77777777" w:rsidR="009013CB" w:rsidRPr="009013CB" w:rsidRDefault="009013CB" w:rsidP="009013CB">
      <w:pPr>
        <w:numPr>
          <w:ilvl w:val="1"/>
          <w:numId w:val="319"/>
        </w:numPr>
        <w:rPr>
          <w:lang w:val="es-CL"/>
        </w:rPr>
      </w:pPr>
      <w:r w:rsidRPr="009013CB">
        <w:rPr>
          <w:lang w:val="es-CL"/>
        </w:rPr>
        <w:t>Incluir contribuciones, puntos de experiencia (XP), niveles y tenencias de Berries y Nutrients.</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77777777" w:rsidR="009013CB" w:rsidRPr="009013CB" w:rsidRDefault="009013CB" w:rsidP="009013CB">
      <w:pPr>
        <w:numPr>
          <w:ilvl w:val="1"/>
          <w:numId w:val="319"/>
        </w:numPr>
        <w:rPr>
          <w:lang w:val="es-CL"/>
        </w:rPr>
      </w:pPr>
      <w:r w:rsidRPr="009013CB">
        <w:rPr>
          <w:lang w:val="es-CL"/>
        </w:rPr>
        <w:t>Emitir tarjetas de membresía físicas o tokens que representen las identidades y niveles de los usuarios dentro de Trust.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77777777" w:rsidR="009013CB" w:rsidRPr="009013CB" w:rsidRDefault="009013CB" w:rsidP="009013CB">
      <w:pPr>
        <w:rPr>
          <w:b/>
          <w:bCs/>
          <w:lang w:val="es-CL"/>
        </w:rPr>
      </w:pPr>
      <w:r w:rsidRPr="009013CB">
        <w:rPr>
          <w:b/>
          <w:bCs/>
          <w:lang w:val="es-CL"/>
        </w:rPr>
        <w:lastRenderedPageBreak/>
        <w:t>b. Necesidades e 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77777777" w:rsidR="009013CB" w:rsidRPr="009013CB" w:rsidRDefault="009013CB" w:rsidP="009013CB">
      <w:pPr>
        <w:numPr>
          <w:ilvl w:val="1"/>
          <w:numId w:val="320"/>
        </w:numPr>
        <w:rPr>
          <w:lang w:val="es-CL"/>
        </w:rPr>
      </w:pPr>
      <w:r w:rsidRPr="009013CB">
        <w:rPr>
          <w:lang w:val="es-CL"/>
        </w:rPr>
        <w:t>Instalar tableros físicos en espacios comunales donde se puedan publicar necesidades e ideas.</w:t>
      </w:r>
    </w:p>
    <w:p w14:paraId="002A743F" w14:textId="77777777" w:rsidR="009013CB" w:rsidRPr="009013CB" w:rsidRDefault="009013CB" w:rsidP="009013CB">
      <w:pPr>
        <w:numPr>
          <w:ilvl w:val="0"/>
          <w:numId w:val="320"/>
        </w:numPr>
        <w:rPr>
          <w:lang w:val="es-CL"/>
        </w:rPr>
      </w:pPr>
      <w:r w:rsidRPr="009013CB">
        <w:rPr>
          <w:b/>
          <w:bCs/>
          <w:lang w:val="es-CL"/>
        </w:rPr>
        <w:t>Tablero de Necesidades:</w:t>
      </w:r>
    </w:p>
    <w:p w14:paraId="77BA3361" w14:textId="77777777" w:rsidR="009013CB" w:rsidRPr="009013CB" w:rsidRDefault="009013CB" w:rsidP="009013CB">
      <w:pPr>
        <w:numPr>
          <w:ilvl w:val="1"/>
          <w:numId w:val="320"/>
        </w:numPr>
        <w:rPr>
          <w:lang w:val="es-CL"/>
        </w:rPr>
      </w:pPr>
      <w:r w:rsidRPr="009013CB">
        <w:rPr>
          <w:lang w:val="es-CL"/>
        </w:rPr>
        <w:t>Una sección donde los miembros de la comunidad puedan escribir necesidades urgentes en tarjetas o papeles.</w:t>
      </w:r>
    </w:p>
    <w:p w14:paraId="3D520DAC" w14:textId="77777777" w:rsidR="009013CB" w:rsidRPr="009013CB" w:rsidRDefault="009013CB" w:rsidP="009013CB">
      <w:pPr>
        <w:numPr>
          <w:ilvl w:val="0"/>
          <w:numId w:val="320"/>
        </w:numPr>
        <w:rPr>
          <w:lang w:val="es-CL"/>
        </w:rPr>
      </w:pPr>
      <w:r w:rsidRPr="009013CB">
        <w:rPr>
          <w:b/>
          <w:bCs/>
          <w:lang w:val="es-CL"/>
        </w:rPr>
        <w:t>Tablero de Ideas:</w:t>
      </w:r>
    </w:p>
    <w:p w14:paraId="0FE343E6" w14:textId="77777777" w:rsidR="009013CB" w:rsidRPr="009013CB" w:rsidRDefault="009013CB" w:rsidP="009013CB">
      <w:pPr>
        <w:numPr>
          <w:ilvl w:val="1"/>
          <w:numId w:val="320"/>
        </w:numPr>
        <w:rPr>
          <w:lang w:val="es-CL"/>
        </w:rPr>
      </w:pPr>
      <w:r w:rsidRPr="009013CB">
        <w:rPr>
          <w:lang w:val="es-CL"/>
        </w:rPr>
        <w:t>Adyacente a las necesidades, un lugar donde se propongan soluciones o ideas.</w:t>
      </w:r>
    </w:p>
    <w:p w14:paraId="1CB07BD0" w14:textId="77777777" w:rsidR="009013CB" w:rsidRPr="009013CB" w:rsidRDefault="009013CB" w:rsidP="009013CB">
      <w:pPr>
        <w:rPr>
          <w:b/>
          <w:bCs/>
          <w:lang w:val="es-CL"/>
        </w:rPr>
      </w:pPr>
      <w:r w:rsidRPr="009013CB">
        <w:rPr>
          <w:b/>
          <w:bCs/>
          <w:lang w:val="es-CL"/>
        </w:rPr>
        <w:t>c. Monedas</w:t>
      </w:r>
    </w:p>
    <w:p w14:paraId="398AA950" w14:textId="77777777" w:rsidR="009013CB" w:rsidRPr="009013CB" w:rsidRDefault="009013CB" w:rsidP="009013CB">
      <w:pPr>
        <w:numPr>
          <w:ilvl w:val="0"/>
          <w:numId w:val="321"/>
        </w:numPr>
        <w:rPr>
          <w:lang w:val="es-CL"/>
        </w:rPr>
      </w:pPr>
      <w:r w:rsidRPr="009013CB">
        <w:rPr>
          <w:b/>
          <w:bCs/>
          <w:lang w:val="es-CL"/>
        </w:rPr>
        <w:t>Tokens de Berries y Nutrients:</w:t>
      </w:r>
    </w:p>
    <w:p w14:paraId="178E383C" w14:textId="77777777" w:rsidR="009013CB" w:rsidRPr="009013CB" w:rsidRDefault="009013CB" w:rsidP="009013CB">
      <w:pPr>
        <w:numPr>
          <w:ilvl w:val="1"/>
          <w:numId w:val="321"/>
        </w:numPr>
        <w:rPr>
          <w:lang w:val="es-CL"/>
        </w:rPr>
      </w:pPr>
      <w:r w:rsidRPr="009013CB">
        <w:rPr>
          <w:lang w:val="es-CL"/>
        </w:rPr>
        <w:t>Crear tokens o billetes de papel físicos que representen Berries y Nutrients.</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Berry (por ejemplo, impreso en el billete de papel).</w:t>
      </w:r>
    </w:p>
    <w:p w14:paraId="6923EE48" w14:textId="77777777"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Berry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77777777" w:rsidR="009013CB" w:rsidRPr="009013CB" w:rsidRDefault="009013CB" w:rsidP="009013CB">
      <w:pPr>
        <w:numPr>
          <w:ilvl w:val="2"/>
          <w:numId w:val="321"/>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77777777"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Berries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77777777" w:rsidR="009013CB" w:rsidRPr="009013CB" w:rsidRDefault="009013CB" w:rsidP="009013CB">
      <w:pPr>
        <w:numPr>
          <w:ilvl w:val="3"/>
          <w:numId w:val="321"/>
        </w:numPr>
        <w:rPr>
          <w:lang w:val="es-CL"/>
        </w:rPr>
      </w:pPr>
      <w:r w:rsidRPr="009013CB">
        <w:rPr>
          <w:lang w:val="es-CL"/>
        </w:rPr>
        <w:t xml:space="preserve">Cada mes, se utiliza un sello intrincado para marcar las Berries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77777777" w:rsidR="009013CB" w:rsidRPr="009013CB" w:rsidRDefault="009013CB" w:rsidP="009013CB">
      <w:pPr>
        <w:numPr>
          <w:ilvl w:val="2"/>
          <w:numId w:val="321"/>
        </w:numPr>
        <w:rPr>
          <w:lang w:val="es-CL"/>
        </w:rPr>
      </w:pPr>
      <w:r w:rsidRPr="009013CB">
        <w:rPr>
          <w:lang w:val="es-CL"/>
        </w:rPr>
        <w:t>Usar diferentes colores, tamaños o símbolos para distinguir entre Berries y Nutrients.</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lastRenderedPageBreak/>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77777777" w:rsidR="009013CB" w:rsidRPr="009013CB" w:rsidRDefault="009013CB" w:rsidP="009013CB">
      <w:pPr>
        <w:numPr>
          <w:ilvl w:val="2"/>
          <w:numId w:val="321"/>
        </w:numPr>
        <w:rPr>
          <w:lang w:val="es-CL"/>
        </w:rPr>
      </w:pPr>
      <w:r w:rsidRPr="009013CB">
        <w:rPr>
          <w:lang w:val="es-CL"/>
        </w:rPr>
        <w:t>Se emiten nuevas Berries anualmente y las expiradas se recogen y eliminan de la circulación.</w:t>
      </w:r>
    </w:p>
    <w:p w14:paraId="403A1CEB" w14:textId="77777777" w:rsidR="009013CB" w:rsidRPr="009013CB" w:rsidRDefault="009013CB" w:rsidP="009013CB">
      <w:pPr>
        <w:rPr>
          <w:b/>
          <w:bCs/>
          <w:lang w:val="es-CL"/>
        </w:rPr>
      </w:pPr>
      <w:r w:rsidRPr="009013CB">
        <w:rPr>
          <w:b/>
          <w:bCs/>
          <w:lang w:val="es-CL"/>
        </w:rPr>
        <w:t>d. Branches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77777777" w:rsidR="009013CB" w:rsidRPr="009013CB" w:rsidRDefault="009013CB" w:rsidP="009013CB">
      <w:pPr>
        <w:numPr>
          <w:ilvl w:val="1"/>
          <w:numId w:val="322"/>
        </w:numPr>
        <w:rPr>
          <w:lang w:val="es-CL"/>
        </w:rPr>
      </w:pPr>
      <w:r w:rsidRPr="009013CB">
        <w:rPr>
          <w:lang w:val="es-CL"/>
        </w:rPr>
        <w:t>Utilizar carpetas físicas para representar diferentes proyectos (Branches).</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77777777" w:rsidR="009013CB" w:rsidRPr="009013CB" w:rsidRDefault="009013CB" w:rsidP="009013CB">
      <w:pPr>
        <w:numPr>
          <w:ilvl w:val="1"/>
          <w:numId w:val="322"/>
        </w:numPr>
        <w:rPr>
          <w:lang w:val="es-CL"/>
        </w:rPr>
      </w:pPr>
      <w:r w:rsidRPr="009013CB">
        <w:rPr>
          <w:lang w:val="es-CL"/>
        </w:rPr>
        <w:t>Adjuntar etiquetas o marcadores a las carpetas de proyecto que indiquen la fase actual (por ejemplo, Generación, Investigación, Desarrollo,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77777777" w:rsidR="009013CB" w:rsidRPr="009013CB" w:rsidRDefault="009013CB" w:rsidP="009013CB">
      <w:pPr>
        <w:rPr>
          <w:b/>
          <w:bCs/>
          <w:lang w:val="es-CL"/>
        </w:rPr>
      </w:pPr>
      <w:r w:rsidRPr="009013CB">
        <w:rPr>
          <w:b/>
          <w:bCs/>
          <w:lang w:val="es-CL"/>
        </w:rPr>
        <w:t>a. Presentación y Votación de Necesidades e 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77777777" w:rsidR="009013CB" w:rsidRPr="009013CB" w:rsidRDefault="009013CB" w:rsidP="009013CB">
      <w:pPr>
        <w:numPr>
          <w:ilvl w:val="1"/>
          <w:numId w:val="324"/>
        </w:numPr>
        <w:rPr>
          <w:lang w:val="es-CL"/>
        </w:rPr>
      </w:pPr>
      <w:r w:rsidRPr="009013CB">
        <w:rPr>
          <w:lang w:val="es-CL"/>
        </w:rPr>
        <w:t>Colocar buzones cerrados donde los miembros de la comunidad puedan presentar necesidades e ideas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7777777" w:rsidR="009013CB" w:rsidRPr="009013CB" w:rsidRDefault="009013CB" w:rsidP="009013CB">
      <w:pPr>
        <w:numPr>
          <w:ilvl w:val="1"/>
          <w:numId w:val="324"/>
        </w:numPr>
        <w:rPr>
          <w:lang w:val="es-CL"/>
        </w:rPr>
      </w:pPr>
      <w:r w:rsidRPr="009013CB">
        <w:rPr>
          <w:lang w:val="es-CL"/>
        </w:rPr>
        <w:t>Implementar un sistema utilizando sellos numerados que permitan a los participantes votar de forma anónima mientras asignan niveles específicos de apoyo a necesidades, ideas y progresiones de fase.</w:t>
      </w:r>
    </w:p>
    <w:p w14:paraId="3CBD9698" w14:textId="77777777" w:rsidR="009013CB" w:rsidRPr="009013CB" w:rsidRDefault="009013CB" w:rsidP="009013CB">
      <w:pPr>
        <w:rPr>
          <w:b/>
          <w:bCs/>
          <w:lang w:val="es-CL"/>
        </w:rPr>
      </w:pPr>
      <w:r w:rsidRPr="009013CB">
        <w:rPr>
          <w:b/>
          <w:bCs/>
          <w:lang w:val="es-CL"/>
        </w:rPr>
        <w:t>b. Mecanismo de Votación para Aprobación de Ideas</w:t>
      </w:r>
    </w:p>
    <w:p w14:paraId="504710D2" w14:textId="77777777" w:rsidR="009013CB" w:rsidRPr="009013CB" w:rsidRDefault="009013CB" w:rsidP="009013CB">
      <w:pPr>
        <w:rPr>
          <w:lang w:val="es-CL"/>
        </w:rPr>
      </w:pPr>
      <w:r w:rsidRPr="009013CB">
        <w:rPr>
          <w:lang w:val="es-CL"/>
        </w:rPr>
        <w:t xml:space="preserve">En el Sistema Análogo Físico de Trust, el proceso de votación sobre necesidades, ideas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t>Total de Puntos de Votación:</w:t>
      </w:r>
    </w:p>
    <w:p w14:paraId="528E085E" w14:textId="77777777" w:rsidR="009013CB" w:rsidRPr="009013CB" w:rsidRDefault="009013CB" w:rsidP="009013CB">
      <w:pPr>
        <w:numPr>
          <w:ilvl w:val="1"/>
          <w:numId w:val="325"/>
        </w:numPr>
        <w:rPr>
          <w:lang w:val="es-CL"/>
        </w:rPr>
      </w:pPr>
      <w:r w:rsidRPr="009013CB">
        <w:rPr>
          <w:lang w:val="es-CL"/>
        </w:rPr>
        <w:lastRenderedPageBreak/>
        <w:t xml:space="preserve">Cada participante tiene </w:t>
      </w:r>
      <w:r w:rsidRPr="009013CB">
        <w:rPr>
          <w:b/>
          <w:bCs/>
          <w:lang w:val="es-CL"/>
        </w:rPr>
        <w:t>100 puntos de votación</w:t>
      </w:r>
      <w:r w:rsidRPr="009013CB">
        <w:rPr>
          <w:lang w:val="es-CL"/>
        </w:rPr>
        <w:t xml:space="preserve"> para asignar a necesidades, ideas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77777777" w:rsidR="009013CB" w:rsidRPr="009013CB" w:rsidRDefault="009013CB" w:rsidP="009013CB">
      <w:pPr>
        <w:numPr>
          <w:ilvl w:val="2"/>
          <w:numId w:val="326"/>
        </w:numPr>
        <w:rPr>
          <w:lang w:val="es-CL"/>
        </w:rPr>
      </w:pPr>
      <w:r w:rsidRPr="009013CB">
        <w:rPr>
          <w:lang w:val="es-CL"/>
        </w:rPr>
        <w:t>Cuando una necesidad, idea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77777777" w:rsidR="009013CB" w:rsidRPr="009013CB" w:rsidRDefault="009013CB" w:rsidP="009013CB">
      <w:pPr>
        <w:numPr>
          <w:ilvl w:val="2"/>
          <w:numId w:val="326"/>
        </w:numPr>
        <w:rPr>
          <w:lang w:val="es-CL"/>
        </w:rPr>
      </w:pPr>
      <w:r w:rsidRPr="009013CB">
        <w:rPr>
          <w:lang w:val="es-CL"/>
        </w:rPr>
        <w:t xml:space="preserve">El funcionario de votación registra el nombre del participante, el ítem en votación (necesidad, idea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77777777" w:rsidR="009013CB" w:rsidRPr="009013CB" w:rsidRDefault="009013CB" w:rsidP="009013CB">
      <w:pPr>
        <w:numPr>
          <w:ilvl w:val="1"/>
          <w:numId w:val="328"/>
        </w:numPr>
        <w:rPr>
          <w:lang w:val="es-CL"/>
        </w:rPr>
      </w:pPr>
      <w:r w:rsidRPr="009013CB">
        <w:rPr>
          <w:lang w:val="es-CL"/>
        </w:rPr>
        <w:t xml:space="preserve">Una vez asignados a una necesidad, idea o progresión de fase, los puntos de votación se consideran </w:t>
      </w:r>
      <w:r w:rsidRPr="009013CB">
        <w:rPr>
          <w:b/>
          <w:bCs/>
          <w:lang w:val="es-CL"/>
        </w:rPr>
        <w:t>bloqueados</w:t>
      </w:r>
      <w:r w:rsidRPr="009013CB">
        <w:rPr>
          <w:lang w:val="es-CL"/>
        </w:rPr>
        <w:t xml:space="preserve"> hasta que el ítem alcance su conclusión (por ejemplo, idea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77777777" w:rsidR="009013CB" w:rsidRPr="009013CB" w:rsidRDefault="009013CB" w:rsidP="009013CB">
      <w:pPr>
        <w:numPr>
          <w:ilvl w:val="0"/>
          <w:numId w:val="329"/>
        </w:numPr>
        <w:rPr>
          <w:lang w:val="es-CL"/>
        </w:rPr>
      </w:pPr>
      <w:r w:rsidRPr="009013CB">
        <w:rPr>
          <w:b/>
          <w:bCs/>
          <w:lang w:val="es-CL"/>
        </w:rPr>
        <w:t>Ganar Berries:</w:t>
      </w:r>
    </w:p>
    <w:p w14:paraId="4C02A195" w14:textId="77777777" w:rsidR="009013CB" w:rsidRPr="009013CB" w:rsidRDefault="009013CB" w:rsidP="009013CB">
      <w:pPr>
        <w:numPr>
          <w:ilvl w:val="1"/>
          <w:numId w:val="329"/>
        </w:numPr>
        <w:rPr>
          <w:lang w:val="es-CL"/>
        </w:rPr>
      </w:pPr>
      <w:r w:rsidRPr="009013CB">
        <w:rPr>
          <w:lang w:val="es-CL"/>
        </w:rPr>
        <w:t>Definir actividades físicas o contribuciones que otorguen Berries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77777777" w:rsidR="009013CB" w:rsidRPr="009013CB" w:rsidRDefault="009013CB" w:rsidP="009013CB">
      <w:pPr>
        <w:numPr>
          <w:ilvl w:val="0"/>
          <w:numId w:val="329"/>
        </w:numPr>
        <w:rPr>
          <w:lang w:val="es-CL"/>
        </w:rPr>
      </w:pPr>
      <w:r w:rsidRPr="009013CB">
        <w:rPr>
          <w:b/>
          <w:bCs/>
          <w:lang w:val="es-CL"/>
        </w:rPr>
        <w:t>Gastar Berries:</w:t>
      </w:r>
    </w:p>
    <w:p w14:paraId="18127C63" w14:textId="77777777" w:rsidR="009013CB" w:rsidRPr="009013CB" w:rsidRDefault="009013CB" w:rsidP="009013CB">
      <w:pPr>
        <w:numPr>
          <w:ilvl w:val="1"/>
          <w:numId w:val="329"/>
        </w:numPr>
        <w:rPr>
          <w:lang w:val="es-CL"/>
        </w:rPr>
      </w:pPr>
      <w:r w:rsidRPr="009013CB">
        <w:rPr>
          <w:lang w:val="es-CL"/>
        </w:rPr>
        <w:t>Los usuarios pueden gastar Berries para apoyar proyectos, adquirir bienes o participar en eventos especiales.</w:t>
      </w:r>
    </w:p>
    <w:p w14:paraId="183AAAB9" w14:textId="77777777" w:rsidR="009013CB" w:rsidRPr="009013CB" w:rsidRDefault="009013CB" w:rsidP="009013CB">
      <w:pPr>
        <w:numPr>
          <w:ilvl w:val="0"/>
          <w:numId w:val="329"/>
        </w:numPr>
        <w:rPr>
          <w:lang w:val="es-CL"/>
        </w:rPr>
      </w:pPr>
      <w:r w:rsidRPr="009013CB">
        <w:rPr>
          <w:b/>
          <w:bCs/>
          <w:lang w:val="es-CL"/>
        </w:rPr>
        <w:t>Validez de las Berries:</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7777777" w:rsidR="009013CB" w:rsidRPr="009013CB" w:rsidRDefault="009013CB" w:rsidP="009013CB">
      <w:pPr>
        <w:numPr>
          <w:ilvl w:val="2"/>
          <w:numId w:val="329"/>
        </w:numPr>
        <w:rPr>
          <w:lang w:val="es-CL"/>
        </w:rPr>
      </w:pPr>
      <w:r w:rsidRPr="009013CB">
        <w:rPr>
          <w:lang w:val="es-CL"/>
        </w:rPr>
        <w:t xml:space="preserve">La fecha en la Berry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77777777"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Berries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77777777"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Berries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77777777" w:rsidR="009013CB" w:rsidRPr="009013CB" w:rsidRDefault="009013CB" w:rsidP="009013CB">
      <w:pPr>
        <w:numPr>
          <w:ilvl w:val="1"/>
          <w:numId w:val="329"/>
        </w:numPr>
        <w:rPr>
          <w:lang w:val="es-CL"/>
        </w:rPr>
      </w:pPr>
      <w:r w:rsidRPr="009013CB">
        <w:rPr>
          <w:b/>
          <w:bCs/>
          <w:lang w:val="es-CL"/>
        </w:rPr>
        <w:t>Berries Expiradas:</w:t>
      </w:r>
    </w:p>
    <w:p w14:paraId="27846E16" w14:textId="77777777" w:rsidR="009013CB" w:rsidRPr="009013CB" w:rsidRDefault="009013CB" w:rsidP="009013CB">
      <w:pPr>
        <w:numPr>
          <w:ilvl w:val="2"/>
          <w:numId w:val="329"/>
        </w:numPr>
        <w:rPr>
          <w:lang w:val="es-CL"/>
        </w:rPr>
      </w:pPr>
      <w:r w:rsidRPr="009013CB">
        <w:rPr>
          <w:lang w:val="es-CL"/>
        </w:rPr>
        <w:t>Las Berries que han pasado su fecha de expiración ya no son válidas y deben ser retiradas de la circulación.</w:t>
      </w:r>
    </w:p>
    <w:p w14:paraId="1E8007AE" w14:textId="77777777" w:rsidR="009013CB" w:rsidRPr="009013CB" w:rsidRDefault="009013CB" w:rsidP="009013CB">
      <w:pPr>
        <w:numPr>
          <w:ilvl w:val="2"/>
          <w:numId w:val="329"/>
        </w:numPr>
        <w:rPr>
          <w:lang w:val="es-CL"/>
        </w:rPr>
      </w:pPr>
      <w:r w:rsidRPr="009013CB">
        <w:rPr>
          <w:lang w:val="es-CL"/>
        </w:rPr>
        <w:t>Campañas de recolección o programas de intercambio pueden ayudar a recuperar las Berries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77777777" w:rsidR="009013CB" w:rsidRPr="009013CB" w:rsidRDefault="009013CB" w:rsidP="009013CB">
      <w:pPr>
        <w:rPr>
          <w:lang w:val="es-CL"/>
        </w:rPr>
      </w:pPr>
      <w:r w:rsidRPr="009013CB">
        <w:rPr>
          <w:lang w:val="es-CL"/>
        </w:rPr>
        <w:t xml:space="preserve">En el Sistema Análogo Físico de Trust,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necesidades e ideas.</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7777777"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necesidades, ideas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7777777" w:rsidR="009013CB" w:rsidRPr="009013CB" w:rsidRDefault="009013CB" w:rsidP="009013CB">
      <w:pPr>
        <w:numPr>
          <w:ilvl w:val="2"/>
          <w:numId w:val="331"/>
        </w:numPr>
        <w:rPr>
          <w:lang w:val="es-CL"/>
        </w:rPr>
      </w:pPr>
      <w:r w:rsidRPr="009013CB">
        <w:rPr>
          <w:lang w:val="es-CL"/>
        </w:rPr>
        <w:t>Los equipos proporcionan actualizaciones, desafíos enfrentados y cómo se alinean con los valores y objetivos de Trust.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7777777" w:rsidR="009013CB" w:rsidRPr="009013CB" w:rsidRDefault="009013CB" w:rsidP="009013CB">
      <w:pPr>
        <w:numPr>
          <w:ilvl w:val="2"/>
          <w:numId w:val="331"/>
        </w:numPr>
        <w:rPr>
          <w:lang w:val="es-CL"/>
        </w:rPr>
      </w:pPr>
      <w:r w:rsidRPr="009013CB">
        <w:rPr>
          <w:lang w:val="es-CL"/>
        </w:rPr>
        <w:t>Se establece un umbral predefinido de puntos de votación requeridos para el avance de fase por parte de Trust.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77777777" w:rsidR="009013CB" w:rsidRPr="009013CB" w:rsidRDefault="009013CB" w:rsidP="009013CB">
      <w:pPr>
        <w:numPr>
          <w:ilvl w:val="1"/>
          <w:numId w:val="332"/>
        </w:numPr>
        <w:rPr>
          <w:lang w:val="es-CL"/>
        </w:rPr>
      </w:pPr>
      <w:r w:rsidRPr="009013CB">
        <w:rPr>
          <w:lang w:val="es-CL"/>
        </w:rPr>
        <w:t>Los participantes deben decidir estratégicamente cómo asignar sus limitados puntos de votación entre necesidades, ideas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77777777" w:rsidR="009013CB" w:rsidRPr="009013CB" w:rsidRDefault="009013CB" w:rsidP="009013CB">
      <w:pPr>
        <w:numPr>
          <w:ilvl w:val="1"/>
          <w:numId w:val="333"/>
        </w:numPr>
        <w:rPr>
          <w:lang w:val="es-CL"/>
        </w:rPr>
      </w:pPr>
      <w:r w:rsidRPr="009013CB">
        <w:rPr>
          <w:lang w:val="es-CL"/>
        </w:rPr>
        <w:t>El medidor influye en aspectos como la tasa de conversión de Berries a Nutrients.</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77777777" w:rsidR="009013CB" w:rsidRPr="009013CB" w:rsidRDefault="009013CB" w:rsidP="009013CB">
      <w:pPr>
        <w:numPr>
          <w:ilvl w:val="0"/>
          <w:numId w:val="335"/>
        </w:numPr>
        <w:rPr>
          <w:lang w:val="es-CL"/>
        </w:rPr>
      </w:pPr>
      <w:r w:rsidRPr="009013CB">
        <w:rPr>
          <w:b/>
          <w:bCs/>
          <w:lang w:val="es-CL"/>
        </w:rPr>
        <w:t>Votación sobre Períodos de Validez de las Berries:</w:t>
      </w:r>
    </w:p>
    <w:p w14:paraId="103C35ED" w14:textId="77777777"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Berries permanecen válidas, ajustando el flujo económico según sea necesario.</w:t>
      </w:r>
    </w:p>
    <w:p w14:paraId="70ED8A1B" w14:textId="77777777" w:rsidR="009013CB" w:rsidRPr="009013CB" w:rsidRDefault="009013CB" w:rsidP="009013CB">
      <w:pPr>
        <w:numPr>
          <w:ilvl w:val="1"/>
          <w:numId w:val="335"/>
        </w:numPr>
        <w:rPr>
          <w:lang w:val="es-CL"/>
        </w:rPr>
      </w:pPr>
      <w:r w:rsidRPr="009013CB">
        <w:rPr>
          <w:lang w:val="es-CL"/>
        </w:rPr>
        <w:t>Las decisiones se implementan ajustando las fechas de expiración en las nuevas Berries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77777777" w:rsidR="009013CB" w:rsidRPr="009013CB" w:rsidRDefault="009013CB" w:rsidP="009013CB">
      <w:pPr>
        <w:rPr>
          <w:b/>
          <w:bCs/>
          <w:lang w:val="es-CL"/>
        </w:rPr>
      </w:pPr>
      <w:r w:rsidRPr="009013CB">
        <w:rPr>
          <w:b/>
          <w:bCs/>
          <w:lang w:val="es-CL"/>
        </w:rPr>
        <w:t>5. Colaboración entre Trusts</w:t>
      </w:r>
    </w:p>
    <w:p w14:paraId="28E64BB7" w14:textId="77777777" w:rsidR="009013CB" w:rsidRPr="009013CB" w:rsidRDefault="009013CB" w:rsidP="009013CB">
      <w:pPr>
        <w:rPr>
          <w:lang w:val="es-CL"/>
        </w:rPr>
      </w:pPr>
      <w:r w:rsidRPr="009013CB">
        <w:rPr>
          <w:lang w:val="es-CL"/>
        </w:rPr>
        <w:t>Si existen múltiples sistemas físicos de Trust dentro de una distancia alcanzable:</w:t>
      </w:r>
    </w:p>
    <w:p w14:paraId="25F37357" w14:textId="77777777" w:rsidR="009013CB" w:rsidRPr="009013CB" w:rsidRDefault="009013CB" w:rsidP="009013CB">
      <w:pPr>
        <w:numPr>
          <w:ilvl w:val="0"/>
          <w:numId w:val="337"/>
        </w:numPr>
        <w:rPr>
          <w:lang w:val="es-CL"/>
        </w:rPr>
      </w:pPr>
      <w:r w:rsidRPr="009013CB">
        <w:rPr>
          <w:b/>
          <w:bCs/>
          <w:lang w:val="es-CL"/>
        </w:rPr>
        <w:t>Reuniones Inter-Trust:</w:t>
      </w:r>
    </w:p>
    <w:p w14:paraId="079C8B81" w14:textId="77777777" w:rsidR="009013CB" w:rsidRPr="009013CB" w:rsidRDefault="009013CB" w:rsidP="009013CB">
      <w:pPr>
        <w:numPr>
          <w:ilvl w:val="1"/>
          <w:numId w:val="337"/>
        </w:numPr>
        <w:rPr>
          <w:lang w:val="es-CL"/>
        </w:rPr>
      </w:pPr>
      <w:r w:rsidRPr="009013CB">
        <w:rPr>
          <w:lang w:val="es-CL"/>
        </w:rPr>
        <w:t>Organizar reuniones periódicas para compartir ideas, colaborar en proyectos e intercambiar recursos.</w:t>
      </w:r>
    </w:p>
    <w:p w14:paraId="1BA07E80" w14:textId="77777777" w:rsidR="009013CB" w:rsidRPr="009013CB" w:rsidRDefault="009013CB" w:rsidP="009013CB">
      <w:pPr>
        <w:numPr>
          <w:ilvl w:val="0"/>
          <w:numId w:val="337"/>
        </w:numPr>
        <w:rPr>
          <w:lang w:val="es-CL"/>
        </w:rPr>
      </w:pPr>
      <w:r w:rsidRPr="009013CB">
        <w:rPr>
          <w:b/>
          <w:bCs/>
          <w:lang w:val="es-CL"/>
        </w:rPr>
        <w:t>Intercambio de Nutrients:</w:t>
      </w:r>
    </w:p>
    <w:p w14:paraId="7721B589" w14:textId="77777777" w:rsidR="009013CB" w:rsidRPr="009013CB" w:rsidRDefault="009013CB" w:rsidP="009013CB">
      <w:pPr>
        <w:numPr>
          <w:ilvl w:val="1"/>
          <w:numId w:val="337"/>
        </w:numPr>
        <w:rPr>
          <w:lang w:val="es-CL"/>
        </w:rPr>
      </w:pPr>
      <w:r w:rsidRPr="009013CB">
        <w:rPr>
          <w:lang w:val="es-CL"/>
        </w:rPr>
        <w:t>Utilizar tokens físicos de Nutrients para facilitar intercambios y toma de decisiones colectiva entre Trusts.</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7777777" w:rsidR="009013CB" w:rsidRPr="009013CB" w:rsidRDefault="009013CB" w:rsidP="009013CB">
      <w:pPr>
        <w:rPr>
          <w:b/>
          <w:bCs/>
          <w:lang w:val="es-CL"/>
        </w:rPr>
      </w:pPr>
      <w:r w:rsidRPr="009013CB">
        <w:rPr>
          <w:b/>
          <w:bCs/>
          <w:lang w:val="es-CL"/>
        </w:rPr>
        <w:t>a. Mantenimiento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7777777" w:rsidR="009013CB" w:rsidRPr="009013CB" w:rsidRDefault="009013CB" w:rsidP="009013CB">
      <w:pPr>
        <w:numPr>
          <w:ilvl w:val="1"/>
          <w:numId w:val="342"/>
        </w:numPr>
        <w:rPr>
          <w:lang w:val="es-CL"/>
        </w:rPr>
      </w:pPr>
      <w:r w:rsidRPr="009013CB">
        <w:rPr>
          <w:lang w:val="es-CL"/>
        </w:rPr>
        <w:t>Proporcionar sesiones para educar a los miembros sobre el sistema Trust,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77777777" w:rsidR="009013CB" w:rsidRPr="009013CB" w:rsidRDefault="009013CB" w:rsidP="009013CB">
      <w:pPr>
        <w:numPr>
          <w:ilvl w:val="1"/>
          <w:numId w:val="343"/>
        </w:numPr>
        <w:rPr>
          <w:lang w:val="es-CL"/>
        </w:rPr>
      </w:pPr>
      <w:r w:rsidRPr="009013CB">
        <w:rPr>
          <w:lang w:val="es-CL"/>
        </w:rPr>
        <w:t xml:space="preserve">Utilizados para estampar Berries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77777777" w:rsidR="009013CB" w:rsidRPr="009013CB" w:rsidRDefault="009013CB" w:rsidP="009013CB">
      <w:pPr>
        <w:numPr>
          <w:ilvl w:val="1"/>
          <w:numId w:val="343"/>
        </w:numPr>
        <w:rPr>
          <w:lang w:val="es-CL"/>
        </w:rPr>
      </w:pPr>
      <w:r w:rsidRPr="009013CB">
        <w:rPr>
          <w:lang w:val="es-CL"/>
        </w:rPr>
        <w:t>Para aportes anónimos sobre necesidades, ideas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77777777" w:rsidR="009013CB" w:rsidRPr="009013CB" w:rsidRDefault="009013CB" w:rsidP="009013CB">
      <w:pPr>
        <w:numPr>
          <w:ilvl w:val="1"/>
          <w:numId w:val="344"/>
        </w:numPr>
        <w:rPr>
          <w:lang w:val="es-CL"/>
        </w:rPr>
      </w:pPr>
      <w:r w:rsidRPr="009013CB">
        <w:rPr>
          <w:lang w:val="es-CL"/>
        </w:rPr>
        <w:t>Incorporar costumbres locales, idiomas y tradiciones en el sistema Trust.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77777777" w:rsidR="009013CB" w:rsidRPr="009013CB" w:rsidRDefault="009013CB" w:rsidP="009013CB">
      <w:pPr>
        <w:numPr>
          <w:ilvl w:val="0"/>
          <w:numId w:val="345"/>
        </w:numPr>
        <w:rPr>
          <w:lang w:val="es-CL"/>
        </w:rPr>
      </w:pPr>
      <w:r w:rsidRPr="009013CB">
        <w:rPr>
          <w:b/>
          <w:bCs/>
          <w:lang w:val="es-CL"/>
        </w:rPr>
        <w:t>Reciclaje y Reutilización:</w:t>
      </w:r>
    </w:p>
    <w:p w14:paraId="2F5A3DAE" w14:textId="77777777" w:rsidR="009013CB" w:rsidRPr="009013CB" w:rsidRDefault="009013CB" w:rsidP="009013CB">
      <w:pPr>
        <w:numPr>
          <w:ilvl w:val="1"/>
          <w:numId w:val="345"/>
        </w:numPr>
        <w:rPr>
          <w:lang w:val="es-CL"/>
        </w:rPr>
      </w:pPr>
      <w:r w:rsidRPr="009013CB">
        <w:rPr>
          <w:lang w:val="es-CL"/>
        </w:rPr>
        <w:t>Fomentar el reciclaje de tokens, sellos y materiales cuando sea posible.</w:t>
      </w:r>
    </w:p>
    <w:p w14:paraId="33FCF9CE" w14:textId="77777777" w:rsidR="009013CB" w:rsidRPr="009013CB" w:rsidRDefault="009013CB" w:rsidP="009013CB">
      <w:pPr>
        <w:numPr>
          <w:ilvl w:val="1"/>
          <w:numId w:val="345"/>
        </w:numPr>
        <w:rPr>
          <w:lang w:val="es-CL"/>
        </w:rPr>
      </w:pPr>
      <w:r w:rsidRPr="009013CB">
        <w:rPr>
          <w:lang w:val="es-CL"/>
        </w:rPr>
        <w:lastRenderedPageBreak/>
        <w:t>Recoger Berries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77777777" w:rsidR="009013CB" w:rsidRPr="009013CB" w:rsidRDefault="009013CB" w:rsidP="009013CB">
      <w:pPr>
        <w:numPr>
          <w:ilvl w:val="1"/>
          <w:numId w:val="345"/>
        </w:numPr>
        <w:rPr>
          <w:lang w:val="es-CL"/>
        </w:rPr>
      </w:pPr>
      <w:r w:rsidRPr="009013CB">
        <w:rPr>
          <w:lang w:val="es-CL"/>
        </w:rPr>
        <w:t>Alinear el sistema físico de Trust con los valores ambientales promovidos por Turtle.</w:t>
      </w:r>
    </w:p>
    <w:p w14:paraId="00ADB56A" w14:textId="77777777" w:rsidR="009013CB" w:rsidRPr="009013CB" w:rsidRDefault="009013CB" w:rsidP="009013CB">
      <w:pPr>
        <w:rPr>
          <w:b/>
          <w:bCs/>
          <w:lang w:val="es-CL"/>
        </w:rPr>
      </w:pPr>
      <w:r w:rsidRPr="009013CB">
        <w:rPr>
          <w:b/>
          <w:bCs/>
          <w:lang w:val="es-CL"/>
        </w:rPr>
        <w:t>Conclusión</w:t>
      </w:r>
    </w:p>
    <w:p w14:paraId="23156034" w14:textId="77777777" w:rsidR="009013CB" w:rsidRPr="009013CB" w:rsidRDefault="009013CB" w:rsidP="009013CB">
      <w:pPr>
        <w:rPr>
          <w:lang w:val="es-CL"/>
        </w:rPr>
      </w:pPr>
      <w:r w:rsidRPr="009013CB">
        <w:rPr>
          <w:lang w:val="es-CL"/>
        </w:rPr>
        <w:t>Crear un sistema análogo físico de Trust es un paso significativo hacia la inclusión y empoderamiento de comunidades sin acceso a internet. Al adaptar los componentes y procesos centrales en formas tangibles e implementar soluciones innovadoras como las Berries con fechas y sellos de expiración mensuales y el mecanismo unificado de votación con sello numerado, mantenemos la esencia de Trust mientras satisfacemos las necesidades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4424CA3B" w14:textId="77777777" w:rsidR="009013CB" w:rsidRPr="009013CB" w:rsidRDefault="009013CB" w:rsidP="009013CB">
      <w:pPr>
        <w:rPr>
          <w:lang w:val="es-CL"/>
        </w:rPr>
      </w:pPr>
      <w:r w:rsidRPr="009013CB">
        <w:rPr>
          <w:lang w:val="es-CL"/>
        </w:rPr>
        <w:t>Recuerda, el éxito del sistema físico de Trust depende en gran medida de una comunicación clara, la participación comunitaria y la adaptabilidad a los contextos locales. Esta iniciativa tiene el potencial de empoderar a los individuos, promover la colaboración y abordar eficazmente las necesidades de la comunidad, incluso en ausencia de conectividad digital.</w:t>
      </w:r>
    </w:p>
    <w:p w14:paraId="0E96FFD9" w14:textId="77777777" w:rsidR="009013CB" w:rsidRPr="009013CB" w:rsidRDefault="009013CB" w:rsidP="009013CB">
      <w:pPr>
        <w:rPr>
          <w:lang w:val="es-CL"/>
        </w:rPr>
      </w:pPr>
    </w:p>
    <w:p w14:paraId="05B12554" w14:textId="77777777" w:rsidR="009013CB" w:rsidRPr="009013CB" w:rsidRDefault="009013CB" w:rsidP="009013CB"/>
    <w:p w14:paraId="6C01AF1B" w14:textId="18D9220C"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lastRenderedPageBreak/>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lastRenderedPageBreak/>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lastRenderedPageBreak/>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lastRenderedPageBreak/>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5"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6"/>
  </w:num>
  <w:num w:numId="2" w16cid:durableId="1491486790">
    <w:abstractNumId w:val="102"/>
  </w:num>
  <w:num w:numId="3" w16cid:durableId="1985500414">
    <w:abstractNumId w:val="386"/>
  </w:num>
  <w:num w:numId="4" w16cid:durableId="433552067">
    <w:abstractNumId w:val="258"/>
  </w:num>
  <w:num w:numId="5" w16cid:durableId="1710834834">
    <w:abstractNumId w:val="350"/>
  </w:num>
  <w:num w:numId="6" w16cid:durableId="44373014">
    <w:abstractNumId w:val="388"/>
  </w:num>
  <w:num w:numId="7" w16cid:durableId="2084254162">
    <w:abstractNumId w:val="211"/>
  </w:num>
  <w:num w:numId="8" w16cid:durableId="872884861">
    <w:abstractNumId w:val="57"/>
  </w:num>
  <w:num w:numId="9" w16cid:durableId="220018745">
    <w:abstractNumId w:val="117"/>
  </w:num>
  <w:num w:numId="10" w16cid:durableId="21054456">
    <w:abstractNumId w:val="91"/>
  </w:num>
  <w:num w:numId="11" w16cid:durableId="1232615936">
    <w:abstractNumId w:val="267"/>
  </w:num>
  <w:num w:numId="12" w16cid:durableId="1005012682">
    <w:abstractNumId w:val="337"/>
  </w:num>
  <w:num w:numId="13" w16cid:durableId="495346876">
    <w:abstractNumId w:val="19"/>
  </w:num>
  <w:num w:numId="14" w16cid:durableId="339282969">
    <w:abstractNumId w:val="398"/>
  </w:num>
  <w:num w:numId="15" w16cid:durableId="1784374114">
    <w:abstractNumId w:val="236"/>
  </w:num>
  <w:num w:numId="16" w16cid:durableId="1722091735">
    <w:abstractNumId w:val="412"/>
  </w:num>
  <w:num w:numId="17" w16cid:durableId="1985963003">
    <w:abstractNumId w:val="227"/>
  </w:num>
  <w:num w:numId="18" w16cid:durableId="987901456">
    <w:abstractNumId w:val="348"/>
  </w:num>
  <w:num w:numId="19" w16cid:durableId="1746370391">
    <w:abstractNumId w:val="263"/>
  </w:num>
  <w:num w:numId="20" w16cid:durableId="182287793">
    <w:abstractNumId w:val="420"/>
  </w:num>
  <w:num w:numId="21" w16cid:durableId="1662193041">
    <w:abstractNumId w:val="294"/>
  </w:num>
  <w:num w:numId="22" w16cid:durableId="426120225">
    <w:abstractNumId w:val="22"/>
  </w:num>
  <w:num w:numId="23" w16cid:durableId="646666096">
    <w:abstractNumId w:val="347"/>
  </w:num>
  <w:num w:numId="24" w16cid:durableId="363790459">
    <w:abstractNumId w:val="344"/>
  </w:num>
  <w:num w:numId="25" w16cid:durableId="161891544">
    <w:abstractNumId w:val="128"/>
  </w:num>
  <w:num w:numId="26" w16cid:durableId="326371541">
    <w:abstractNumId w:val="328"/>
  </w:num>
  <w:num w:numId="27" w16cid:durableId="1391079606">
    <w:abstractNumId w:val="365"/>
  </w:num>
  <w:num w:numId="28" w16cid:durableId="3480651">
    <w:abstractNumId w:val="11"/>
  </w:num>
  <w:num w:numId="29" w16cid:durableId="841318025">
    <w:abstractNumId w:val="80"/>
  </w:num>
  <w:num w:numId="30" w16cid:durableId="30224957">
    <w:abstractNumId w:val="382"/>
  </w:num>
  <w:num w:numId="31" w16cid:durableId="1810633949">
    <w:abstractNumId w:val="341"/>
  </w:num>
  <w:num w:numId="32" w16cid:durableId="2026860724">
    <w:abstractNumId w:val="157"/>
  </w:num>
  <w:num w:numId="33" w16cid:durableId="971324177">
    <w:abstractNumId w:val="346"/>
  </w:num>
  <w:num w:numId="34" w16cid:durableId="449976225">
    <w:abstractNumId w:val="58"/>
  </w:num>
  <w:num w:numId="35" w16cid:durableId="714696198">
    <w:abstractNumId w:val="32"/>
  </w:num>
  <w:num w:numId="36" w16cid:durableId="967734982">
    <w:abstractNumId w:val="339"/>
  </w:num>
  <w:num w:numId="37" w16cid:durableId="1112434857">
    <w:abstractNumId w:val="318"/>
  </w:num>
  <w:num w:numId="38" w16cid:durableId="2102334827">
    <w:abstractNumId w:val="407"/>
  </w:num>
  <w:num w:numId="39" w16cid:durableId="658458517">
    <w:abstractNumId w:val="296"/>
  </w:num>
  <w:num w:numId="40" w16cid:durableId="438066449">
    <w:abstractNumId w:val="349"/>
  </w:num>
  <w:num w:numId="41" w16cid:durableId="1010259338">
    <w:abstractNumId w:val="133"/>
  </w:num>
  <w:num w:numId="42" w16cid:durableId="778794851">
    <w:abstractNumId w:val="255"/>
  </w:num>
  <w:num w:numId="43" w16cid:durableId="840199567">
    <w:abstractNumId w:val="67"/>
  </w:num>
  <w:num w:numId="44" w16cid:durableId="1554317423">
    <w:abstractNumId w:val="331"/>
  </w:num>
  <w:num w:numId="45" w16cid:durableId="1041978894">
    <w:abstractNumId w:val="288"/>
  </w:num>
  <w:num w:numId="46" w16cid:durableId="952055687">
    <w:abstractNumId w:val="145"/>
  </w:num>
  <w:num w:numId="47" w16cid:durableId="1958678369">
    <w:abstractNumId w:val="428"/>
  </w:num>
  <w:num w:numId="48" w16cid:durableId="107312310">
    <w:abstractNumId w:val="201"/>
  </w:num>
  <w:num w:numId="49" w16cid:durableId="1592735296">
    <w:abstractNumId w:val="180"/>
  </w:num>
  <w:num w:numId="50" w16cid:durableId="1951424882">
    <w:abstractNumId w:val="419"/>
  </w:num>
  <w:num w:numId="51" w16cid:durableId="314066831">
    <w:abstractNumId w:val="118"/>
  </w:num>
  <w:num w:numId="52" w16cid:durableId="1461414310">
    <w:abstractNumId w:val="369"/>
  </w:num>
  <w:num w:numId="53" w16cid:durableId="1282110160">
    <w:abstractNumId w:val="142"/>
  </w:num>
  <w:num w:numId="54" w16cid:durableId="1718427800">
    <w:abstractNumId w:val="370"/>
  </w:num>
  <w:num w:numId="55" w16cid:durableId="207491961">
    <w:abstractNumId w:val="139"/>
  </w:num>
  <w:num w:numId="56" w16cid:durableId="1308972153">
    <w:abstractNumId w:val="249"/>
  </w:num>
  <w:num w:numId="57" w16cid:durableId="1783110867">
    <w:abstractNumId w:val="399"/>
  </w:num>
  <w:num w:numId="58" w16cid:durableId="1949660338">
    <w:abstractNumId w:val="37"/>
  </w:num>
  <w:num w:numId="59" w16cid:durableId="1129518791">
    <w:abstractNumId w:val="78"/>
  </w:num>
  <w:num w:numId="60" w16cid:durableId="1175193414">
    <w:abstractNumId w:val="81"/>
  </w:num>
  <w:num w:numId="61" w16cid:durableId="1304041840">
    <w:abstractNumId w:val="270"/>
  </w:num>
  <w:num w:numId="62" w16cid:durableId="746265867">
    <w:abstractNumId w:val="40"/>
  </w:num>
  <w:num w:numId="63" w16cid:durableId="1889296635">
    <w:abstractNumId w:val="363"/>
  </w:num>
  <w:num w:numId="64" w16cid:durableId="285695955">
    <w:abstractNumId w:val="286"/>
  </w:num>
  <w:num w:numId="65" w16cid:durableId="1017924626">
    <w:abstractNumId w:val="371"/>
  </w:num>
  <w:num w:numId="66" w16cid:durableId="934560697">
    <w:abstractNumId w:val="129"/>
  </w:num>
  <w:num w:numId="67" w16cid:durableId="1319772430">
    <w:abstractNumId w:val="283"/>
  </w:num>
  <w:num w:numId="68" w16cid:durableId="1386416941">
    <w:abstractNumId w:val="307"/>
  </w:num>
  <w:num w:numId="69" w16cid:durableId="1925802654">
    <w:abstractNumId w:val="356"/>
  </w:num>
  <w:num w:numId="70" w16cid:durableId="436171770">
    <w:abstractNumId w:val="380"/>
  </w:num>
  <w:num w:numId="71" w16cid:durableId="952135109">
    <w:abstractNumId w:val="105"/>
  </w:num>
  <w:num w:numId="72" w16cid:durableId="387730492">
    <w:abstractNumId w:val="394"/>
  </w:num>
  <w:num w:numId="73" w16cid:durableId="1586109073">
    <w:abstractNumId w:val="271"/>
  </w:num>
  <w:num w:numId="74" w16cid:durableId="1888909539">
    <w:abstractNumId w:val="184"/>
  </w:num>
  <w:num w:numId="75" w16cid:durableId="1030448808">
    <w:abstractNumId w:val="229"/>
  </w:num>
  <w:num w:numId="76" w16cid:durableId="565994719">
    <w:abstractNumId w:val="89"/>
  </w:num>
  <w:num w:numId="77" w16cid:durableId="858080015">
    <w:abstractNumId w:val="287"/>
  </w:num>
  <w:num w:numId="78" w16cid:durableId="1898200505">
    <w:abstractNumId w:val="326"/>
  </w:num>
  <w:num w:numId="79" w16cid:durableId="1656492897">
    <w:abstractNumId w:val="87"/>
  </w:num>
  <w:num w:numId="80" w16cid:durableId="1324503678">
    <w:abstractNumId w:val="71"/>
  </w:num>
  <w:num w:numId="81" w16cid:durableId="2090468413">
    <w:abstractNumId w:val="425"/>
  </w:num>
  <w:num w:numId="82" w16cid:durableId="36904534">
    <w:abstractNumId w:val="115"/>
  </w:num>
  <w:num w:numId="83" w16cid:durableId="1420641632">
    <w:abstractNumId w:val="61"/>
  </w:num>
  <w:num w:numId="84" w16cid:durableId="1869564533">
    <w:abstractNumId w:val="246"/>
  </w:num>
  <w:num w:numId="85" w16cid:durableId="52782248">
    <w:abstractNumId w:val="378"/>
  </w:num>
  <w:num w:numId="86" w16cid:durableId="2028212329">
    <w:abstractNumId w:val="284"/>
  </w:num>
  <w:num w:numId="87" w16cid:durableId="1714185660">
    <w:abstractNumId w:val="154"/>
  </w:num>
  <w:num w:numId="88" w16cid:durableId="2086298486">
    <w:abstractNumId w:val="177"/>
  </w:num>
  <w:num w:numId="89" w16cid:durableId="1711764288">
    <w:abstractNumId w:val="424"/>
  </w:num>
  <w:num w:numId="90" w16cid:durableId="1283807240">
    <w:abstractNumId w:val="116"/>
  </w:num>
  <w:num w:numId="91" w16cid:durableId="1988513932">
    <w:abstractNumId w:val="374"/>
  </w:num>
  <w:num w:numId="92" w16cid:durableId="1970043553">
    <w:abstractNumId w:val="274"/>
  </w:num>
  <w:num w:numId="93" w16cid:durableId="1437825444">
    <w:abstractNumId w:val="291"/>
  </w:num>
  <w:num w:numId="94" w16cid:durableId="2067145320">
    <w:abstractNumId w:val="295"/>
  </w:num>
  <w:num w:numId="95" w16cid:durableId="894705607">
    <w:abstractNumId w:val="159"/>
  </w:num>
  <w:num w:numId="96" w16cid:durableId="1367410793">
    <w:abstractNumId w:val="213"/>
  </w:num>
  <w:num w:numId="97" w16cid:durableId="375087187">
    <w:abstractNumId w:val="320"/>
  </w:num>
  <w:num w:numId="98" w16cid:durableId="396634546">
    <w:abstractNumId w:val="173"/>
  </w:num>
  <w:num w:numId="99" w16cid:durableId="2139715027">
    <w:abstractNumId w:val="272"/>
  </w:num>
  <w:num w:numId="100" w16cid:durableId="386533703">
    <w:abstractNumId w:val="401"/>
  </w:num>
  <w:num w:numId="101" w16cid:durableId="1672676794">
    <w:abstractNumId w:val="62"/>
  </w:num>
  <w:num w:numId="102" w16cid:durableId="1079130416">
    <w:abstractNumId w:val="355"/>
  </w:num>
  <w:num w:numId="103" w16cid:durableId="1857190765">
    <w:abstractNumId w:val="301"/>
  </w:num>
  <w:num w:numId="104" w16cid:durableId="1725256750">
    <w:abstractNumId w:val="244"/>
  </w:num>
  <w:num w:numId="105" w16cid:durableId="229971635">
    <w:abstractNumId w:val="137"/>
  </w:num>
  <w:num w:numId="106" w16cid:durableId="1521704964">
    <w:abstractNumId w:val="36"/>
  </w:num>
  <w:num w:numId="107" w16cid:durableId="598753319">
    <w:abstractNumId w:val="248"/>
  </w:num>
  <w:num w:numId="108" w16cid:durableId="1835411003">
    <w:abstractNumId w:val="351"/>
  </w:num>
  <w:num w:numId="109" w16cid:durableId="399523743">
    <w:abstractNumId w:val="273"/>
  </w:num>
  <w:num w:numId="110" w16cid:durableId="2034115250">
    <w:abstractNumId w:val="429"/>
  </w:num>
  <w:num w:numId="111" w16cid:durableId="2038969740">
    <w:abstractNumId w:val="391"/>
  </w:num>
  <w:num w:numId="112" w16cid:durableId="724646910">
    <w:abstractNumId w:val="50"/>
  </w:num>
  <w:num w:numId="113" w16cid:durableId="2092120535">
    <w:abstractNumId w:val="176"/>
  </w:num>
  <w:num w:numId="114" w16cid:durableId="659041325">
    <w:abstractNumId w:val="54"/>
  </w:num>
  <w:num w:numId="115" w16cid:durableId="1658608560">
    <w:abstractNumId w:val="243"/>
  </w:num>
  <w:num w:numId="116" w16cid:durableId="557205117">
    <w:abstractNumId w:val="9"/>
  </w:num>
  <w:num w:numId="117" w16cid:durableId="723144553">
    <w:abstractNumId w:val="104"/>
  </w:num>
  <w:num w:numId="118" w16cid:durableId="1120954249">
    <w:abstractNumId w:val="245"/>
  </w:num>
  <w:num w:numId="119" w16cid:durableId="1347291965">
    <w:abstractNumId w:val="232"/>
  </w:num>
  <w:num w:numId="120" w16cid:durableId="1204950675">
    <w:abstractNumId w:val="302"/>
  </w:num>
  <w:num w:numId="121" w16cid:durableId="1514764143">
    <w:abstractNumId w:val="143"/>
  </w:num>
  <w:num w:numId="122" w16cid:durableId="872157072">
    <w:abstractNumId w:val="196"/>
  </w:num>
  <w:num w:numId="123" w16cid:durableId="576939857">
    <w:abstractNumId w:val="224"/>
  </w:num>
  <w:num w:numId="124" w16cid:durableId="926811890">
    <w:abstractNumId w:val="362"/>
  </w:num>
  <w:num w:numId="125" w16cid:durableId="514882332">
    <w:abstractNumId w:val="171"/>
  </w:num>
  <w:num w:numId="126" w16cid:durableId="838496242">
    <w:abstractNumId w:val="172"/>
  </w:num>
  <w:num w:numId="127" w16cid:durableId="1075543476">
    <w:abstractNumId w:val="106"/>
  </w:num>
  <w:num w:numId="128" w16cid:durableId="938219527">
    <w:abstractNumId w:val="182"/>
  </w:num>
  <w:num w:numId="129" w16cid:durableId="724987386">
    <w:abstractNumId w:val="408"/>
  </w:num>
  <w:num w:numId="130" w16cid:durableId="344747013">
    <w:abstractNumId w:val="314"/>
  </w:num>
  <w:num w:numId="131" w16cid:durableId="896471960">
    <w:abstractNumId w:val="198"/>
  </w:num>
  <w:num w:numId="132" w16cid:durableId="1738430113">
    <w:abstractNumId w:val="397"/>
  </w:num>
  <w:num w:numId="133" w16cid:durableId="1952664091">
    <w:abstractNumId w:val="74"/>
  </w:num>
  <w:num w:numId="134" w16cid:durableId="21444250">
    <w:abstractNumId w:val="179"/>
  </w:num>
  <w:num w:numId="135" w16cid:durableId="857159731">
    <w:abstractNumId w:val="335"/>
  </w:num>
  <w:num w:numId="136" w16cid:durableId="58792971">
    <w:abstractNumId w:val="197"/>
  </w:num>
  <w:num w:numId="137" w16cid:durableId="518007199">
    <w:abstractNumId w:val="415"/>
  </w:num>
  <w:num w:numId="138" w16cid:durableId="1290821741">
    <w:abstractNumId w:val="13"/>
  </w:num>
  <w:num w:numId="139" w16cid:durableId="742338102">
    <w:abstractNumId w:val="202"/>
  </w:num>
  <w:num w:numId="140" w16cid:durableId="449446050">
    <w:abstractNumId w:val="86"/>
  </w:num>
  <w:num w:numId="141" w16cid:durableId="41563587">
    <w:abstractNumId w:val="431"/>
  </w:num>
  <w:num w:numId="142" w16cid:durableId="1187255008">
    <w:abstractNumId w:val="189"/>
  </w:num>
  <w:num w:numId="143" w16cid:durableId="401955043">
    <w:abstractNumId w:val="233"/>
  </w:num>
  <w:num w:numId="144" w16cid:durableId="1548838030">
    <w:abstractNumId w:val="361"/>
  </w:num>
  <w:num w:numId="145" w16cid:durableId="1947151035">
    <w:abstractNumId w:val="418"/>
  </w:num>
  <w:num w:numId="146" w16cid:durableId="1848713905">
    <w:abstractNumId w:val="414"/>
  </w:num>
  <w:num w:numId="147" w16cid:durableId="259609397">
    <w:abstractNumId w:val="135"/>
  </w:num>
  <w:num w:numId="148" w16cid:durableId="855971308">
    <w:abstractNumId w:val="311"/>
  </w:num>
  <w:num w:numId="149" w16cid:durableId="1594314051">
    <w:abstractNumId w:val="144"/>
  </w:num>
  <w:num w:numId="150" w16cid:durableId="1981613052">
    <w:abstractNumId w:val="186"/>
  </w:num>
  <w:num w:numId="151" w16cid:durableId="1550529862">
    <w:abstractNumId w:val="53"/>
  </w:num>
  <w:num w:numId="152" w16cid:durableId="1678730215">
    <w:abstractNumId w:val="384"/>
  </w:num>
  <w:num w:numId="153" w16cid:durableId="64767911">
    <w:abstractNumId w:val="340"/>
  </w:num>
  <w:num w:numId="154" w16cid:durableId="1253901963">
    <w:abstractNumId w:val="46"/>
  </w:num>
  <w:num w:numId="155" w16cid:durableId="90900188">
    <w:abstractNumId w:val="165"/>
  </w:num>
  <w:num w:numId="156" w16cid:durableId="744914277">
    <w:abstractNumId w:val="114"/>
  </w:num>
  <w:num w:numId="157" w16cid:durableId="1796022451">
    <w:abstractNumId w:val="277"/>
  </w:num>
  <w:num w:numId="158" w16cid:durableId="1341355238">
    <w:abstractNumId w:val="59"/>
  </w:num>
  <w:num w:numId="159" w16cid:durableId="1717074115">
    <w:abstractNumId w:val="324"/>
  </w:num>
  <w:num w:numId="160" w16cid:durableId="62801394">
    <w:abstractNumId w:val="112"/>
  </w:num>
  <w:num w:numId="161" w16cid:durableId="366485863">
    <w:abstractNumId w:val="292"/>
  </w:num>
  <w:num w:numId="162" w16cid:durableId="2139715251">
    <w:abstractNumId w:val="127"/>
  </w:num>
  <w:num w:numId="163" w16cid:durableId="277492043">
    <w:abstractNumId w:val="150"/>
  </w:num>
  <w:num w:numId="164" w16cid:durableId="1002202081">
    <w:abstractNumId w:val="269"/>
  </w:num>
  <w:num w:numId="165" w16cid:durableId="1035272930">
    <w:abstractNumId w:val="140"/>
  </w:num>
  <w:num w:numId="166" w16cid:durableId="866137318">
    <w:abstractNumId w:val="251"/>
  </w:num>
  <w:num w:numId="167" w16cid:durableId="114492971">
    <w:abstractNumId w:val="70"/>
  </w:num>
  <w:num w:numId="168" w16cid:durableId="1508207118">
    <w:abstractNumId w:val="100"/>
  </w:num>
  <w:num w:numId="169" w16cid:durableId="2005009122">
    <w:abstractNumId w:val="375"/>
  </w:num>
  <w:num w:numId="170" w16cid:durableId="756708099">
    <w:abstractNumId w:val="204"/>
  </w:num>
  <w:num w:numId="171" w16cid:durableId="1066803112">
    <w:abstractNumId w:val="48"/>
  </w:num>
  <w:num w:numId="172" w16cid:durableId="1283195130">
    <w:abstractNumId w:val="90"/>
  </w:num>
  <w:num w:numId="173" w16cid:durableId="766078124">
    <w:abstractNumId w:val="170"/>
  </w:num>
  <w:num w:numId="174" w16cid:durableId="1516459205">
    <w:abstractNumId w:val="252"/>
  </w:num>
  <w:num w:numId="175" w16cid:durableId="357315338">
    <w:abstractNumId w:val="293"/>
  </w:num>
  <w:num w:numId="176" w16cid:durableId="1850287592">
    <w:abstractNumId w:val="178"/>
  </w:num>
  <w:num w:numId="177" w16cid:durableId="478496125">
    <w:abstractNumId w:val="3"/>
  </w:num>
  <w:num w:numId="178" w16cid:durableId="878323912">
    <w:abstractNumId w:val="21"/>
  </w:num>
  <w:num w:numId="179" w16cid:durableId="432749606">
    <w:abstractNumId w:val="210"/>
  </w:num>
  <w:num w:numId="180" w16cid:durableId="526404236">
    <w:abstractNumId w:val="223"/>
  </w:num>
  <w:num w:numId="181" w16cid:durableId="1059092941">
    <w:abstractNumId w:val="167"/>
  </w:num>
  <w:num w:numId="182" w16cid:durableId="289284717">
    <w:abstractNumId w:val="313"/>
  </w:num>
  <w:num w:numId="183" w16cid:durableId="407994285">
    <w:abstractNumId w:val="327"/>
  </w:num>
  <w:num w:numId="184" w16cid:durableId="387415980">
    <w:abstractNumId w:val="73"/>
  </w:num>
  <w:num w:numId="185" w16cid:durableId="59907744">
    <w:abstractNumId w:val="147"/>
  </w:num>
  <w:num w:numId="186" w16cid:durableId="945969304">
    <w:abstractNumId w:val="82"/>
  </w:num>
  <w:num w:numId="187" w16cid:durableId="866332337">
    <w:abstractNumId w:val="124"/>
  </w:num>
  <w:num w:numId="188" w16cid:durableId="1958678420">
    <w:abstractNumId w:val="298"/>
  </w:num>
  <w:num w:numId="189" w16cid:durableId="44070223">
    <w:abstractNumId w:val="354"/>
  </w:num>
  <w:num w:numId="190" w16cid:durableId="625433499">
    <w:abstractNumId w:val="174"/>
  </w:num>
  <w:num w:numId="191" w16cid:durableId="51584950">
    <w:abstractNumId w:val="5"/>
  </w:num>
  <w:num w:numId="192" w16cid:durableId="715204716">
    <w:abstractNumId w:val="238"/>
  </w:num>
  <w:num w:numId="193" w16cid:durableId="905846425">
    <w:abstractNumId w:val="422"/>
  </w:num>
  <w:num w:numId="194" w16cid:durableId="933319082">
    <w:abstractNumId w:val="417"/>
  </w:num>
  <w:num w:numId="195" w16cid:durableId="1410883843">
    <w:abstractNumId w:val="181"/>
  </w:num>
  <w:num w:numId="196" w16cid:durableId="284392992">
    <w:abstractNumId w:val="368"/>
  </w:num>
  <w:num w:numId="197" w16cid:durableId="600649203">
    <w:abstractNumId w:val="405"/>
  </w:num>
  <w:num w:numId="198" w16cid:durableId="331035120">
    <w:abstractNumId w:val="434"/>
  </w:num>
  <w:num w:numId="199" w16cid:durableId="170919939">
    <w:abstractNumId w:val="377"/>
  </w:num>
  <w:num w:numId="200" w16cid:durableId="1520583377">
    <w:abstractNumId w:val="76"/>
  </w:num>
  <w:num w:numId="201" w16cid:durableId="1824853904">
    <w:abstractNumId w:val="264"/>
  </w:num>
  <w:num w:numId="202" w16cid:durableId="1559509221">
    <w:abstractNumId w:val="231"/>
  </w:num>
  <w:num w:numId="203" w16cid:durableId="1633244612">
    <w:abstractNumId w:val="308"/>
  </w:num>
  <w:num w:numId="204" w16cid:durableId="510294364">
    <w:abstractNumId w:val="34"/>
  </w:num>
  <w:num w:numId="205" w16cid:durableId="1241022215">
    <w:abstractNumId w:val="14"/>
  </w:num>
  <w:num w:numId="206" w16cid:durableId="2105882340">
    <w:abstractNumId w:val="75"/>
  </w:num>
  <w:num w:numId="207" w16cid:durableId="1851603769">
    <w:abstractNumId w:val="93"/>
  </w:num>
  <w:num w:numId="208" w16cid:durableId="793254344">
    <w:abstractNumId w:val="216"/>
  </w:num>
  <w:num w:numId="209" w16cid:durableId="1272083234">
    <w:abstractNumId w:val="219"/>
  </w:num>
  <w:num w:numId="210" w16cid:durableId="2013483211">
    <w:abstractNumId w:val="162"/>
  </w:num>
  <w:num w:numId="211" w16cid:durableId="1060665369">
    <w:abstractNumId w:val="250"/>
  </w:num>
  <w:num w:numId="212" w16cid:durableId="1387602515">
    <w:abstractNumId w:val="158"/>
  </w:num>
  <w:num w:numId="213" w16cid:durableId="1600719559">
    <w:abstractNumId w:val="12"/>
  </w:num>
  <w:num w:numId="214" w16cid:durableId="1521890911">
    <w:abstractNumId w:val="109"/>
  </w:num>
  <w:num w:numId="215" w16cid:durableId="1796674009">
    <w:abstractNumId w:val="18"/>
  </w:num>
  <w:num w:numId="216" w16cid:durableId="920522447">
    <w:abstractNumId w:val="33"/>
  </w:num>
  <w:num w:numId="217" w16cid:durableId="1957172570">
    <w:abstractNumId w:val="235"/>
  </w:num>
  <w:num w:numId="218" w16cid:durableId="810633930">
    <w:abstractNumId w:val="220"/>
  </w:num>
  <w:num w:numId="219" w16cid:durableId="1979678258">
    <w:abstractNumId w:val="360"/>
  </w:num>
  <w:num w:numId="220" w16cid:durableId="1891651351">
    <w:abstractNumId w:val="72"/>
  </w:num>
  <w:num w:numId="221" w16cid:durableId="243951797">
    <w:abstractNumId w:val="319"/>
  </w:num>
  <w:num w:numId="222" w16cid:durableId="1401098482">
    <w:abstractNumId w:val="217"/>
  </w:num>
  <w:num w:numId="223" w16cid:durableId="1220940087">
    <w:abstractNumId w:val="205"/>
  </w:num>
  <w:num w:numId="224" w16cid:durableId="387653063">
    <w:abstractNumId w:val="121"/>
  </w:num>
  <w:num w:numId="225" w16cid:durableId="411119591">
    <w:abstractNumId w:val="45"/>
  </w:num>
  <w:num w:numId="226" w16cid:durableId="142629052">
    <w:abstractNumId w:val="376"/>
  </w:num>
  <w:num w:numId="227" w16cid:durableId="572158785">
    <w:abstractNumId w:val="120"/>
  </w:num>
  <w:num w:numId="228" w16cid:durableId="1388921050">
    <w:abstractNumId w:val="336"/>
  </w:num>
  <w:num w:numId="229" w16cid:durableId="2073650964">
    <w:abstractNumId w:val="95"/>
  </w:num>
  <w:num w:numId="230" w16cid:durableId="1487551812">
    <w:abstractNumId w:val="265"/>
  </w:num>
  <w:num w:numId="231" w16cid:durableId="1611007291">
    <w:abstractNumId w:val="131"/>
  </w:num>
  <w:num w:numId="232" w16cid:durableId="1714580119">
    <w:abstractNumId w:val="312"/>
  </w:num>
  <w:num w:numId="233" w16cid:durableId="1956403845">
    <w:abstractNumId w:val="393"/>
  </w:num>
  <w:num w:numId="234" w16cid:durableId="1188832932">
    <w:abstractNumId w:val="49"/>
  </w:num>
  <w:num w:numId="235" w16cid:durableId="938105516">
    <w:abstractNumId w:val="119"/>
  </w:num>
  <w:num w:numId="236" w16cid:durableId="1030842347">
    <w:abstractNumId w:val="163"/>
  </w:num>
  <w:num w:numId="237" w16cid:durableId="14037917">
    <w:abstractNumId w:val="372"/>
  </w:num>
  <w:num w:numId="238" w16cid:durableId="928275949">
    <w:abstractNumId w:val="242"/>
  </w:num>
  <w:num w:numId="239" w16cid:durableId="1504661400">
    <w:abstractNumId w:val="17"/>
  </w:num>
  <w:num w:numId="240" w16cid:durableId="1185246839">
    <w:abstractNumId w:val="237"/>
  </w:num>
  <w:num w:numId="241" w16cid:durableId="810288558">
    <w:abstractNumId w:val="134"/>
  </w:num>
  <w:num w:numId="242" w16cid:durableId="651526083">
    <w:abstractNumId w:val="31"/>
  </w:num>
  <w:num w:numId="243" w16cid:durableId="868107948">
    <w:abstractNumId w:val="185"/>
  </w:num>
  <w:num w:numId="244" w16cid:durableId="1357998600">
    <w:abstractNumId w:val="352"/>
  </w:num>
  <w:num w:numId="245" w16cid:durableId="345981345">
    <w:abstractNumId w:val="83"/>
  </w:num>
  <w:num w:numId="246" w16cid:durableId="752244625">
    <w:abstractNumId w:val="38"/>
  </w:num>
  <w:num w:numId="247" w16cid:durableId="1920938620">
    <w:abstractNumId w:val="101"/>
  </w:num>
  <w:num w:numId="248" w16cid:durableId="1346052831">
    <w:abstractNumId w:val="423"/>
  </w:num>
  <w:num w:numId="249" w16cid:durableId="97142092">
    <w:abstractNumId w:val="426"/>
  </w:num>
  <w:num w:numId="250" w16cid:durableId="476917998">
    <w:abstractNumId w:val="200"/>
  </w:num>
  <w:num w:numId="251" w16cid:durableId="1449931553">
    <w:abstractNumId w:val="309"/>
  </w:num>
  <w:num w:numId="252" w16cid:durableId="2100102343">
    <w:abstractNumId w:val="190"/>
  </w:num>
  <w:num w:numId="253" w16cid:durableId="1622882885">
    <w:abstractNumId w:val="192"/>
  </w:num>
  <w:num w:numId="254" w16cid:durableId="1632705154">
    <w:abstractNumId w:val="107"/>
  </w:num>
  <w:num w:numId="255" w16cid:durableId="2037658788">
    <w:abstractNumId w:val="77"/>
  </w:num>
  <w:num w:numId="256" w16cid:durableId="589120009">
    <w:abstractNumId w:val="206"/>
  </w:num>
  <w:num w:numId="257" w16cid:durableId="682560802">
    <w:abstractNumId w:val="55"/>
  </w:num>
  <w:num w:numId="258" w16cid:durableId="1101687472">
    <w:abstractNumId w:val="44"/>
  </w:num>
  <w:num w:numId="259" w16cid:durableId="1913810361">
    <w:abstractNumId w:val="146"/>
  </w:num>
  <w:num w:numId="260" w16cid:durableId="649409777">
    <w:abstractNumId w:val="156"/>
  </w:num>
  <w:num w:numId="261" w16cid:durableId="1775903432">
    <w:abstractNumId w:val="256"/>
  </w:num>
  <w:num w:numId="262" w16cid:durableId="869955330">
    <w:abstractNumId w:val="64"/>
  </w:num>
  <w:num w:numId="263" w16cid:durableId="2140683533">
    <w:abstractNumId w:val="276"/>
  </w:num>
  <w:num w:numId="264" w16cid:durableId="722603007">
    <w:abstractNumId w:val="261"/>
  </w:num>
  <w:num w:numId="265" w16cid:durableId="1079979881">
    <w:abstractNumId w:val="383"/>
  </w:num>
  <w:num w:numId="266" w16cid:durableId="1063799477">
    <w:abstractNumId w:val="30"/>
  </w:num>
  <w:num w:numId="267" w16cid:durableId="1302265921">
    <w:abstractNumId w:val="203"/>
  </w:num>
  <w:num w:numId="268" w16cid:durableId="1946420650">
    <w:abstractNumId w:val="24"/>
  </w:num>
  <w:num w:numId="269" w16cid:durableId="18893895">
    <w:abstractNumId w:val="381"/>
  </w:num>
  <w:num w:numId="270" w16cid:durableId="1058163636">
    <w:abstractNumId w:val="65"/>
  </w:num>
  <w:num w:numId="271" w16cid:durableId="2101291045">
    <w:abstractNumId w:val="387"/>
  </w:num>
  <w:num w:numId="272" w16cid:durableId="65350010">
    <w:abstractNumId w:val="226"/>
  </w:num>
  <w:num w:numId="273" w16cid:durableId="768814224">
    <w:abstractNumId w:val="322"/>
  </w:num>
  <w:num w:numId="274" w16cid:durableId="186984864">
    <w:abstractNumId w:val="230"/>
  </w:num>
  <w:num w:numId="275" w16cid:durableId="880947145">
    <w:abstractNumId w:val="88"/>
  </w:num>
  <w:num w:numId="276" w16cid:durableId="1072502352">
    <w:abstractNumId w:val="421"/>
  </w:num>
  <w:num w:numId="277" w16cid:durableId="1890529225">
    <w:abstractNumId w:val="215"/>
  </w:num>
  <w:num w:numId="278" w16cid:durableId="519973755">
    <w:abstractNumId w:val="359"/>
  </w:num>
  <w:num w:numId="279" w16cid:durableId="534661115">
    <w:abstractNumId w:val="240"/>
  </w:num>
  <w:num w:numId="280" w16cid:durableId="674461616">
    <w:abstractNumId w:val="141"/>
  </w:num>
  <w:num w:numId="281" w16cid:durableId="29184142">
    <w:abstractNumId w:val="427"/>
  </w:num>
  <w:num w:numId="282" w16cid:durableId="2974234">
    <w:abstractNumId w:val="123"/>
  </w:num>
  <w:num w:numId="283" w16cid:durableId="2114282334">
    <w:abstractNumId w:val="323"/>
  </w:num>
  <w:num w:numId="284" w16cid:durableId="845097777">
    <w:abstractNumId w:val="367"/>
  </w:num>
  <w:num w:numId="285" w16cid:durableId="612905014">
    <w:abstractNumId w:val="155"/>
  </w:num>
  <w:num w:numId="286" w16cid:durableId="1552351983">
    <w:abstractNumId w:val="136"/>
  </w:num>
  <w:num w:numId="287" w16cid:durableId="865211258">
    <w:abstractNumId w:val="257"/>
  </w:num>
  <w:num w:numId="288" w16cid:durableId="790980710">
    <w:abstractNumId w:val="262"/>
  </w:num>
  <w:num w:numId="289" w16cid:durableId="197738818">
    <w:abstractNumId w:val="411"/>
  </w:num>
  <w:num w:numId="290" w16cid:durableId="1380279862">
    <w:abstractNumId w:val="404"/>
  </w:num>
  <w:num w:numId="291" w16cid:durableId="845092262">
    <w:abstractNumId w:val="343"/>
  </w:num>
  <w:num w:numId="292" w16cid:durableId="1782722184">
    <w:abstractNumId w:val="194"/>
  </w:num>
  <w:num w:numId="293" w16cid:durableId="361594503">
    <w:abstractNumId w:val="315"/>
  </w:num>
  <w:num w:numId="294" w16cid:durableId="199323622">
    <w:abstractNumId w:val="329"/>
  </w:num>
  <w:num w:numId="295" w16cid:durableId="260113186">
    <w:abstractNumId w:val="52"/>
  </w:num>
  <w:num w:numId="296" w16cid:durableId="437219283">
    <w:abstractNumId w:val="66"/>
  </w:num>
  <w:num w:numId="297" w16cid:durableId="806895720">
    <w:abstractNumId w:val="268"/>
  </w:num>
  <w:num w:numId="298" w16cid:durableId="1416247838">
    <w:abstractNumId w:val="110"/>
  </w:num>
  <w:num w:numId="299" w16cid:durableId="1474787362">
    <w:abstractNumId w:val="333"/>
  </w:num>
  <w:num w:numId="300" w16cid:durableId="1938950875">
    <w:abstractNumId w:val="406"/>
  </w:num>
  <w:num w:numId="301" w16cid:durableId="1578786355">
    <w:abstractNumId w:val="152"/>
  </w:num>
  <w:num w:numId="302" w16cid:durableId="1293944030">
    <w:abstractNumId w:val="108"/>
  </w:num>
  <w:num w:numId="303" w16cid:durableId="973750938">
    <w:abstractNumId w:val="403"/>
  </w:num>
  <w:num w:numId="304" w16cid:durableId="876770067">
    <w:abstractNumId w:val="317"/>
  </w:num>
  <w:num w:numId="305" w16cid:durableId="1575967620">
    <w:abstractNumId w:val="410"/>
  </w:num>
  <w:num w:numId="306" w16cid:durableId="149642406">
    <w:abstractNumId w:val="149"/>
  </w:num>
  <w:num w:numId="307" w16cid:durableId="2015298850">
    <w:abstractNumId w:val="222"/>
  </w:num>
  <w:num w:numId="308" w16cid:durableId="248004411">
    <w:abstractNumId w:val="99"/>
  </w:num>
  <w:num w:numId="309" w16cid:durableId="754205386">
    <w:abstractNumId w:val="402"/>
  </w:num>
  <w:num w:numId="310" w16cid:durableId="2043746408">
    <w:abstractNumId w:val="1"/>
  </w:num>
  <w:num w:numId="311" w16cid:durableId="1488205449">
    <w:abstractNumId w:val="433"/>
  </w:num>
  <w:num w:numId="312" w16cid:durableId="1720275698">
    <w:abstractNumId w:val="334"/>
  </w:num>
  <w:num w:numId="313" w16cid:durableId="1450515151">
    <w:abstractNumId w:val="358"/>
  </w:num>
  <w:num w:numId="314" w16cid:durableId="590353153">
    <w:abstractNumId w:val="132"/>
  </w:num>
  <w:num w:numId="315" w16cid:durableId="1015619443">
    <w:abstractNumId w:val="166"/>
  </w:num>
  <w:num w:numId="316" w16cid:durableId="877350087">
    <w:abstractNumId w:val="253"/>
  </w:num>
  <w:num w:numId="317" w16cid:durableId="1272933226">
    <w:abstractNumId w:val="175"/>
  </w:num>
  <w:num w:numId="318" w16cid:durableId="55934629">
    <w:abstractNumId w:val="10"/>
  </w:num>
  <w:num w:numId="319" w16cid:durableId="1545098966">
    <w:abstractNumId w:val="297"/>
  </w:num>
  <w:num w:numId="320" w16cid:durableId="333383685">
    <w:abstractNumId w:val="20"/>
  </w:num>
  <w:num w:numId="321" w16cid:durableId="1342271539">
    <w:abstractNumId w:val="289"/>
  </w:num>
  <w:num w:numId="322" w16cid:durableId="1094478671">
    <w:abstractNumId w:val="122"/>
  </w:num>
  <w:num w:numId="323" w16cid:durableId="1027022958">
    <w:abstractNumId w:val="41"/>
  </w:num>
  <w:num w:numId="324" w16cid:durableId="389693566">
    <w:abstractNumId w:val="260"/>
  </w:num>
  <w:num w:numId="325" w16cid:durableId="1077820939">
    <w:abstractNumId w:val="357"/>
  </w:num>
  <w:num w:numId="326" w16cid:durableId="170881227">
    <w:abstractNumId w:val="342"/>
  </w:num>
  <w:num w:numId="327" w16cid:durableId="1847204863">
    <w:abstractNumId w:val="338"/>
  </w:num>
  <w:num w:numId="328" w16cid:durableId="1530802408">
    <w:abstractNumId w:val="225"/>
  </w:num>
  <w:num w:numId="329" w16cid:durableId="373039073">
    <w:abstractNumId w:val="4"/>
  </w:num>
  <w:num w:numId="330" w16cid:durableId="1873227532">
    <w:abstractNumId w:val="209"/>
  </w:num>
  <w:num w:numId="331" w16cid:durableId="867521765">
    <w:abstractNumId w:val="42"/>
  </w:num>
  <w:num w:numId="332" w16cid:durableId="1016225452">
    <w:abstractNumId w:val="60"/>
  </w:num>
  <w:num w:numId="333" w16cid:durableId="513031740">
    <w:abstractNumId w:val="164"/>
  </w:num>
  <w:num w:numId="334" w16cid:durableId="1182277792">
    <w:abstractNumId w:val="285"/>
  </w:num>
  <w:num w:numId="335" w16cid:durableId="931399134">
    <w:abstractNumId w:val="214"/>
  </w:num>
  <w:num w:numId="336" w16cid:durableId="2056352154">
    <w:abstractNumId w:val="187"/>
  </w:num>
  <w:num w:numId="337" w16cid:durableId="430854161">
    <w:abstractNumId w:val="379"/>
  </w:num>
  <w:num w:numId="338" w16cid:durableId="2036535280">
    <w:abstractNumId w:val="373"/>
  </w:num>
  <w:num w:numId="339" w16cid:durableId="967396525">
    <w:abstractNumId w:val="151"/>
  </w:num>
  <w:num w:numId="340" w16cid:durableId="1356073658">
    <w:abstractNumId w:val="282"/>
  </w:num>
  <w:num w:numId="341" w16cid:durableId="1495143659">
    <w:abstractNumId w:val="191"/>
  </w:num>
  <w:num w:numId="342" w16cid:durableId="558707437">
    <w:abstractNumId w:val="153"/>
  </w:num>
  <w:num w:numId="343" w16cid:durableId="1051729415">
    <w:abstractNumId w:val="332"/>
  </w:num>
  <w:num w:numId="344" w16cid:durableId="489252612">
    <w:abstractNumId w:val="161"/>
  </w:num>
  <w:num w:numId="345" w16cid:durableId="391581238">
    <w:abstractNumId w:val="221"/>
  </w:num>
  <w:num w:numId="346" w16cid:durableId="1567959716">
    <w:abstractNumId w:val="321"/>
  </w:num>
  <w:num w:numId="347" w16cid:durableId="1454979998">
    <w:abstractNumId w:val="188"/>
  </w:num>
  <w:num w:numId="348" w16cid:durableId="2049451617">
    <w:abstractNumId w:val="325"/>
  </w:num>
  <w:num w:numId="349" w16cid:durableId="800999890">
    <w:abstractNumId w:val="6"/>
  </w:num>
  <w:num w:numId="350" w16cid:durableId="1719474363">
    <w:abstractNumId w:val="234"/>
  </w:num>
  <w:num w:numId="351" w16cid:durableId="1187910254">
    <w:abstractNumId w:val="413"/>
  </w:num>
  <w:num w:numId="352" w16cid:durableId="2067144421">
    <w:abstractNumId w:val="207"/>
  </w:num>
  <w:num w:numId="353" w16cid:durableId="1628779987">
    <w:abstractNumId w:val="400"/>
  </w:num>
  <w:num w:numId="354" w16cid:durableId="500320317">
    <w:abstractNumId w:val="84"/>
  </w:num>
  <w:num w:numId="355" w16cid:durableId="1198858538">
    <w:abstractNumId w:val="27"/>
  </w:num>
  <w:num w:numId="356" w16cid:durableId="1171873401">
    <w:abstractNumId w:val="2"/>
  </w:num>
  <w:num w:numId="357" w16cid:durableId="1972397836">
    <w:abstractNumId w:val="63"/>
  </w:num>
  <w:num w:numId="358" w16cid:durableId="1197308700">
    <w:abstractNumId w:val="396"/>
  </w:num>
  <w:num w:numId="359" w16cid:durableId="1118719496">
    <w:abstractNumId w:val="138"/>
  </w:num>
  <w:num w:numId="360" w16cid:durableId="1023674502">
    <w:abstractNumId w:val="330"/>
  </w:num>
  <w:num w:numId="361" w16cid:durableId="669598221">
    <w:abstractNumId w:val="98"/>
  </w:num>
  <w:num w:numId="362" w16cid:durableId="1445731085">
    <w:abstractNumId w:val="148"/>
  </w:num>
  <w:num w:numId="363" w16cid:durableId="1878228056">
    <w:abstractNumId w:val="436"/>
  </w:num>
  <w:num w:numId="364" w16cid:durableId="1917594581">
    <w:abstractNumId w:val="47"/>
  </w:num>
  <w:num w:numId="365" w16cid:durableId="1861503185">
    <w:abstractNumId w:val="247"/>
  </w:num>
  <w:num w:numId="366" w16cid:durableId="1456487044">
    <w:abstractNumId w:val="228"/>
  </w:num>
  <w:num w:numId="367" w16cid:durableId="175506856">
    <w:abstractNumId w:val="28"/>
  </w:num>
  <w:num w:numId="368" w16cid:durableId="79761667">
    <w:abstractNumId w:val="199"/>
  </w:num>
  <w:num w:numId="369" w16cid:durableId="65999322">
    <w:abstractNumId w:val="316"/>
  </w:num>
  <w:num w:numId="370" w16cid:durableId="876506553">
    <w:abstractNumId w:val="8"/>
  </w:num>
  <w:num w:numId="371" w16cid:durableId="451750579">
    <w:abstractNumId w:val="279"/>
  </w:num>
  <w:num w:numId="372" w16cid:durableId="190530709">
    <w:abstractNumId w:val="305"/>
  </w:num>
  <w:num w:numId="373" w16cid:durableId="1707562349">
    <w:abstractNumId w:val="183"/>
  </w:num>
  <w:num w:numId="374" w16cid:durableId="1022631732">
    <w:abstractNumId w:val="430"/>
  </w:num>
  <w:num w:numId="375" w16cid:durableId="2006275242">
    <w:abstractNumId w:val="304"/>
  </w:num>
  <w:num w:numId="376" w16cid:durableId="310914306">
    <w:abstractNumId w:val="310"/>
  </w:num>
  <w:num w:numId="377" w16cid:durableId="1695762807">
    <w:abstractNumId w:val="392"/>
  </w:num>
  <w:num w:numId="378" w16cid:durableId="1739550369">
    <w:abstractNumId w:val="125"/>
  </w:num>
  <w:num w:numId="379" w16cid:durableId="2054108656">
    <w:abstractNumId w:val="366"/>
  </w:num>
  <w:num w:numId="380" w16cid:durableId="668099266">
    <w:abstractNumId w:val="0"/>
  </w:num>
  <w:num w:numId="381" w16cid:durableId="1709140615">
    <w:abstractNumId w:val="25"/>
  </w:num>
  <w:num w:numId="382" w16cid:durableId="710375914">
    <w:abstractNumId w:val="15"/>
  </w:num>
  <w:num w:numId="383" w16cid:durableId="2073001174">
    <w:abstractNumId w:val="281"/>
  </w:num>
  <w:num w:numId="384" w16cid:durableId="1645231504">
    <w:abstractNumId w:val="435"/>
  </w:num>
  <w:num w:numId="385" w16cid:durableId="1840073728">
    <w:abstractNumId w:val="26"/>
  </w:num>
  <w:num w:numId="386" w16cid:durableId="497961283">
    <w:abstractNumId w:val="300"/>
  </w:num>
  <w:num w:numId="387" w16cid:durableId="1287663631">
    <w:abstractNumId w:val="241"/>
  </w:num>
  <w:num w:numId="388" w16cid:durableId="1023240957">
    <w:abstractNumId w:val="389"/>
  </w:num>
  <w:num w:numId="389" w16cid:durableId="199829069">
    <w:abstractNumId w:val="193"/>
  </w:num>
  <w:num w:numId="390" w16cid:durableId="869805327">
    <w:abstractNumId w:val="51"/>
  </w:num>
  <w:num w:numId="391" w16cid:durableId="390689866">
    <w:abstractNumId w:val="306"/>
  </w:num>
  <w:num w:numId="392" w16cid:durableId="1817187454">
    <w:abstractNumId w:val="94"/>
  </w:num>
  <w:num w:numId="393" w16cid:durableId="2077582576">
    <w:abstractNumId w:val="275"/>
  </w:num>
  <w:num w:numId="394" w16cid:durableId="1150485268">
    <w:abstractNumId w:val="69"/>
  </w:num>
  <w:num w:numId="395" w16cid:durableId="1344670100">
    <w:abstractNumId w:val="168"/>
  </w:num>
  <w:num w:numId="396" w16cid:durableId="219439662">
    <w:abstractNumId w:val="169"/>
  </w:num>
  <w:num w:numId="397" w16cid:durableId="580531592">
    <w:abstractNumId w:val="239"/>
  </w:num>
  <w:num w:numId="398" w16cid:durableId="865947478">
    <w:abstractNumId w:val="390"/>
  </w:num>
  <w:num w:numId="399" w16cid:durableId="2138136074">
    <w:abstractNumId w:val="353"/>
  </w:num>
  <w:num w:numId="400" w16cid:durableId="132529821">
    <w:abstractNumId w:val="432"/>
  </w:num>
  <w:num w:numId="401" w16cid:durableId="304429534">
    <w:abstractNumId w:val="278"/>
  </w:num>
  <w:num w:numId="402" w16cid:durableId="739719489">
    <w:abstractNumId w:val="212"/>
  </w:num>
  <w:num w:numId="403" w16cid:durableId="1527137714">
    <w:abstractNumId w:val="113"/>
  </w:num>
  <w:num w:numId="404" w16cid:durableId="1978022186">
    <w:abstractNumId w:val="39"/>
  </w:num>
  <w:num w:numId="405" w16cid:durableId="456067336">
    <w:abstractNumId w:val="208"/>
  </w:num>
  <w:num w:numId="406" w16cid:durableId="2114590116">
    <w:abstractNumId w:val="160"/>
  </w:num>
  <w:num w:numId="407" w16cid:durableId="925305452">
    <w:abstractNumId w:val="266"/>
  </w:num>
  <w:num w:numId="408" w16cid:durableId="559945022">
    <w:abstractNumId w:val="416"/>
  </w:num>
  <w:num w:numId="409" w16cid:durableId="100077754">
    <w:abstractNumId w:val="96"/>
  </w:num>
  <w:num w:numId="410" w16cid:durableId="1500190280">
    <w:abstractNumId w:val="303"/>
  </w:num>
  <w:num w:numId="411" w16cid:durableId="1824160317">
    <w:abstractNumId w:val="385"/>
  </w:num>
  <w:num w:numId="412" w16cid:durableId="1194611112">
    <w:abstractNumId w:val="290"/>
  </w:num>
  <w:num w:numId="413" w16cid:durableId="79067842">
    <w:abstractNumId w:val="345"/>
  </w:num>
  <w:num w:numId="414" w16cid:durableId="1354066086">
    <w:abstractNumId w:val="130"/>
  </w:num>
  <w:num w:numId="415" w16cid:durableId="1125006374">
    <w:abstractNumId w:val="7"/>
  </w:num>
  <w:num w:numId="416" w16cid:durableId="57169787">
    <w:abstractNumId w:val="195"/>
  </w:num>
  <w:num w:numId="417" w16cid:durableId="1789204537">
    <w:abstractNumId w:val="254"/>
  </w:num>
  <w:num w:numId="418" w16cid:durableId="1486507450">
    <w:abstractNumId w:val="35"/>
  </w:num>
  <w:num w:numId="419" w16cid:durableId="1052078091">
    <w:abstractNumId w:val="103"/>
  </w:num>
  <w:num w:numId="420" w16cid:durableId="2130196493">
    <w:abstractNumId w:val="85"/>
  </w:num>
  <w:num w:numId="421" w16cid:durableId="1469128288">
    <w:abstractNumId w:val="43"/>
  </w:num>
  <w:num w:numId="422" w16cid:durableId="1831405508">
    <w:abstractNumId w:val="29"/>
  </w:num>
  <w:num w:numId="423" w16cid:durableId="1532300142">
    <w:abstractNumId w:val="68"/>
  </w:num>
  <w:num w:numId="424" w16cid:durableId="1926962993">
    <w:abstractNumId w:val="97"/>
  </w:num>
  <w:num w:numId="425" w16cid:durableId="1063143518">
    <w:abstractNumId w:val="280"/>
  </w:num>
  <w:num w:numId="426" w16cid:durableId="1568539391">
    <w:abstractNumId w:val="409"/>
  </w:num>
  <w:num w:numId="427" w16cid:durableId="395133309">
    <w:abstractNumId w:val="56"/>
  </w:num>
  <w:num w:numId="428" w16cid:durableId="500201349">
    <w:abstractNumId w:val="79"/>
  </w:num>
  <w:num w:numId="429" w16cid:durableId="1507863331">
    <w:abstractNumId w:val="395"/>
  </w:num>
  <w:num w:numId="430" w16cid:durableId="584725109">
    <w:abstractNumId w:val="111"/>
  </w:num>
  <w:num w:numId="431" w16cid:durableId="2129855438">
    <w:abstractNumId w:val="364"/>
  </w:num>
  <w:num w:numId="432" w16cid:durableId="198200783">
    <w:abstractNumId w:val="92"/>
  </w:num>
  <w:num w:numId="433" w16cid:durableId="1939019393">
    <w:abstractNumId w:val="259"/>
  </w:num>
  <w:num w:numId="434" w16cid:durableId="1886410978">
    <w:abstractNumId w:val="23"/>
  </w:num>
  <w:num w:numId="435" w16cid:durableId="2030640948">
    <w:abstractNumId w:val="126"/>
  </w:num>
  <w:num w:numId="436" w16cid:durableId="1589655273">
    <w:abstractNumId w:val="218"/>
  </w:num>
  <w:num w:numId="437" w16cid:durableId="73747930">
    <w:abstractNumId w:val="2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C4BCC"/>
    <w:rsid w:val="006C7E0F"/>
    <w:rsid w:val="006D6205"/>
    <w:rsid w:val="006E3C7F"/>
    <w:rsid w:val="006E49FB"/>
    <w:rsid w:val="006F1064"/>
    <w:rsid w:val="006F3571"/>
    <w:rsid w:val="00704EB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52FEA"/>
    <w:rsid w:val="008558AB"/>
    <w:rsid w:val="00857AD5"/>
    <w:rsid w:val="008642F5"/>
    <w:rsid w:val="00873DBA"/>
    <w:rsid w:val="00875757"/>
    <w:rsid w:val="008846C1"/>
    <w:rsid w:val="00890A6B"/>
    <w:rsid w:val="00893F91"/>
    <w:rsid w:val="008970D0"/>
    <w:rsid w:val="008A0042"/>
    <w:rsid w:val="008A118B"/>
    <w:rsid w:val="008B07FD"/>
    <w:rsid w:val="008B092E"/>
    <w:rsid w:val="008B284D"/>
    <w:rsid w:val="008B7150"/>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0FE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56BCE"/>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049E"/>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9071</TotalTime>
  <Pages>92</Pages>
  <Words>29578</Words>
  <Characters>162679</Characters>
  <Application>Microsoft Office Word</Application>
  <DocSecurity>0</DocSecurity>
  <Lines>1355</Lines>
  <Paragraphs>383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85</cp:revision>
  <cp:lastPrinted>2024-11-01T15:48:00Z</cp:lastPrinted>
  <dcterms:created xsi:type="dcterms:W3CDTF">2024-06-17T22:34:00Z</dcterms:created>
  <dcterms:modified xsi:type="dcterms:W3CDTF">2024-11-01T16:47:00Z</dcterms:modified>
</cp:coreProperties>
</file>