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</w:rPr>
      </w:pPr>
      <w:r w:rsidRPr="00BE1A7D">
        <w:rPr>
          <w:rFonts w:ascii="Times New Roman" w:hAnsi="Times New Roman" w:cs="Times New Roman"/>
          <w:b/>
          <w:sz w:val="28"/>
          <w:szCs w:val="28"/>
        </w:rPr>
        <w:t>SENAC</w:t>
      </w: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BE1A7D">
        <w:rPr>
          <w:rFonts w:ascii="Times New Roman" w:hAnsi="Times New Roman" w:cs="Times New Roman"/>
          <w:sz w:val="28"/>
          <w:szCs w:val="28"/>
        </w:rPr>
        <w:t>Aluno</w:t>
      </w:r>
      <w:proofErr w:type="spellEnd"/>
      <w:r w:rsidRPr="00BE1A7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E1A7D">
        <w:rPr>
          <w:rFonts w:ascii="Times New Roman" w:hAnsi="Times New Roman" w:cs="Times New Roman"/>
          <w:sz w:val="28"/>
          <w:szCs w:val="28"/>
        </w:rPr>
        <w:t>Léo</w:t>
      </w:r>
      <w:proofErr w:type="spellEnd"/>
      <w:r w:rsidRPr="00BE1A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1A7D">
        <w:rPr>
          <w:rFonts w:ascii="Times New Roman" w:hAnsi="Times New Roman" w:cs="Times New Roman"/>
          <w:sz w:val="28"/>
          <w:szCs w:val="28"/>
        </w:rPr>
        <w:t>Queiroz</w:t>
      </w:r>
      <w:proofErr w:type="spellEnd"/>
      <w:r w:rsidRPr="00BE1A7D">
        <w:rPr>
          <w:rFonts w:ascii="Times New Roman" w:hAnsi="Times New Roman" w:cs="Times New Roman"/>
          <w:sz w:val="28"/>
          <w:szCs w:val="28"/>
        </w:rPr>
        <w:t xml:space="preserve"> de Lima</w:t>
      </w: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23756" w:rsidRPr="00BE1A7D" w:rsidRDefault="00323756" w:rsidP="0032375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23756" w:rsidRPr="00BE1A7D" w:rsidRDefault="00323756" w:rsidP="0032375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23756" w:rsidRPr="00BE1A7D" w:rsidRDefault="00323756" w:rsidP="0032375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23756" w:rsidRPr="00BE1A7D" w:rsidRDefault="00323756" w:rsidP="0032375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</w:rPr>
      </w:pPr>
    </w:p>
    <w:p w:rsidR="00323756" w:rsidRPr="00BE1A7D" w:rsidRDefault="00323756" w:rsidP="00323756">
      <w:pPr>
        <w:jc w:val="center"/>
        <w:rPr>
          <w:rFonts w:ascii="Times New Roman" w:hAnsi="Times New Roman" w:cs="Times New Roman"/>
        </w:rPr>
      </w:pPr>
      <w:r w:rsidRPr="00BE1A7D">
        <w:rPr>
          <w:rFonts w:ascii="Times New Roman" w:hAnsi="Times New Roman" w:cs="Times New Roman"/>
          <w:b/>
          <w:sz w:val="32"/>
        </w:rPr>
        <w:t>PROJETO INTEGRADOR I</w:t>
      </w:r>
      <w:r w:rsidRPr="00BE1A7D">
        <w:rPr>
          <w:rFonts w:ascii="Times New Roman" w:hAnsi="Times New Roman" w:cs="Times New Roman"/>
          <w:b/>
          <w:sz w:val="32"/>
        </w:rPr>
        <w:br/>
        <w:t>DOCUMENTAÇÃO TÉCNICA – ETAPA 2</w:t>
      </w:r>
      <w:r w:rsidRPr="00BE1A7D">
        <w:rPr>
          <w:rFonts w:ascii="Times New Roman" w:hAnsi="Times New Roman" w:cs="Times New Roman"/>
          <w:b/>
          <w:sz w:val="32"/>
        </w:rPr>
        <w:br/>
      </w:r>
      <w:r w:rsidRPr="00BE1A7D">
        <w:rPr>
          <w:rFonts w:ascii="Times New Roman" w:hAnsi="Times New Roman" w:cs="Times New Roman"/>
          <w:b/>
          <w:sz w:val="32"/>
        </w:rPr>
        <w:br/>
      </w:r>
    </w:p>
    <w:p w:rsidR="00323756" w:rsidRPr="00BE1A7D" w:rsidRDefault="00323756" w:rsidP="00323756">
      <w:pPr>
        <w:jc w:val="center"/>
        <w:rPr>
          <w:rFonts w:ascii="Times New Roman" w:hAnsi="Times New Roman" w:cs="Times New Roman"/>
        </w:rPr>
      </w:pPr>
      <w:proofErr w:type="spellStart"/>
      <w:r w:rsidRPr="00BE1A7D">
        <w:rPr>
          <w:rFonts w:ascii="Times New Roman" w:hAnsi="Times New Roman" w:cs="Times New Roman"/>
        </w:rPr>
        <w:t>Sistema</w:t>
      </w:r>
      <w:proofErr w:type="spellEnd"/>
      <w:r w:rsidRPr="00BE1A7D">
        <w:rPr>
          <w:rFonts w:ascii="Times New Roman" w:hAnsi="Times New Roman" w:cs="Times New Roman"/>
        </w:rPr>
        <w:t xml:space="preserve">: </w:t>
      </w:r>
      <w:proofErr w:type="spellStart"/>
      <w:r w:rsidRPr="00BE1A7D">
        <w:rPr>
          <w:rFonts w:ascii="Times New Roman" w:hAnsi="Times New Roman" w:cs="Times New Roman"/>
        </w:rPr>
        <w:t>LerBEM</w:t>
      </w:r>
      <w:proofErr w:type="spellEnd"/>
      <w:r w:rsidRPr="00BE1A7D">
        <w:rPr>
          <w:rFonts w:ascii="Times New Roman" w:hAnsi="Times New Roman" w:cs="Times New Roman"/>
        </w:rPr>
        <w:t>+</w:t>
      </w:r>
      <w:r w:rsidRPr="00BE1A7D">
        <w:rPr>
          <w:rFonts w:ascii="Times New Roman" w:hAnsi="Times New Roman" w:cs="Times New Roman"/>
        </w:rPr>
        <w:br/>
      </w:r>
      <w:proofErr w:type="spellStart"/>
      <w:r w:rsidRPr="00BE1A7D">
        <w:rPr>
          <w:rFonts w:ascii="Times New Roman" w:hAnsi="Times New Roman" w:cs="Times New Roman"/>
        </w:rPr>
        <w:t>Responsável</w:t>
      </w:r>
      <w:proofErr w:type="spellEnd"/>
      <w:r w:rsidRPr="00BE1A7D">
        <w:rPr>
          <w:rFonts w:ascii="Times New Roman" w:hAnsi="Times New Roman" w:cs="Times New Roman"/>
        </w:rPr>
        <w:t xml:space="preserve">: </w:t>
      </w:r>
      <w:proofErr w:type="spellStart"/>
      <w:r w:rsidRPr="00BE1A7D">
        <w:rPr>
          <w:rFonts w:ascii="Times New Roman" w:hAnsi="Times New Roman" w:cs="Times New Roman"/>
        </w:rPr>
        <w:t>Léo</w:t>
      </w:r>
      <w:proofErr w:type="spellEnd"/>
      <w:r w:rsidRPr="00BE1A7D">
        <w:rPr>
          <w:rFonts w:ascii="Times New Roman" w:hAnsi="Times New Roman" w:cs="Times New Roman"/>
        </w:rPr>
        <w:t xml:space="preserve"> </w:t>
      </w:r>
      <w:proofErr w:type="spellStart"/>
      <w:r w:rsidRPr="00BE1A7D">
        <w:rPr>
          <w:rFonts w:ascii="Times New Roman" w:hAnsi="Times New Roman" w:cs="Times New Roman"/>
        </w:rPr>
        <w:t>Queiroz</w:t>
      </w:r>
      <w:proofErr w:type="spellEnd"/>
      <w:r w:rsidRPr="00BE1A7D">
        <w:rPr>
          <w:rFonts w:ascii="Times New Roman" w:hAnsi="Times New Roman" w:cs="Times New Roman"/>
        </w:rPr>
        <w:t xml:space="preserve"> de Lima</w:t>
      </w:r>
      <w:r w:rsidRPr="00BE1A7D">
        <w:rPr>
          <w:rFonts w:ascii="Times New Roman" w:hAnsi="Times New Roman" w:cs="Times New Roman"/>
        </w:rPr>
        <w:br/>
      </w:r>
      <w:proofErr w:type="spellStart"/>
      <w:r w:rsidRPr="00BE1A7D">
        <w:rPr>
          <w:rFonts w:ascii="Times New Roman" w:hAnsi="Times New Roman" w:cs="Times New Roman"/>
        </w:rPr>
        <w:t>Versão</w:t>
      </w:r>
      <w:proofErr w:type="spellEnd"/>
      <w:r w:rsidRPr="00BE1A7D">
        <w:rPr>
          <w:rFonts w:ascii="Times New Roman" w:hAnsi="Times New Roman" w:cs="Times New Roman"/>
        </w:rPr>
        <w:t>: 1.0</w:t>
      </w:r>
      <w:r w:rsidRPr="00BE1A7D">
        <w:rPr>
          <w:rFonts w:ascii="Times New Roman" w:hAnsi="Times New Roman" w:cs="Times New Roman"/>
        </w:rPr>
        <w:br/>
      </w:r>
      <w:proofErr w:type="spellStart"/>
      <w:r w:rsidRPr="00BE1A7D">
        <w:rPr>
          <w:rFonts w:ascii="Times New Roman" w:hAnsi="Times New Roman" w:cs="Times New Roman"/>
        </w:rPr>
        <w:t>Instituição</w:t>
      </w:r>
      <w:proofErr w:type="spellEnd"/>
      <w:r w:rsidRPr="00BE1A7D">
        <w:rPr>
          <w:rFonts w:ascii="Times New Roman" w:hAnsi="Times New Roman" w:cs="Times New Roman"/>
        </w:rPr>
        <w:t>: SENAC</w:t>
      </w: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323756" w:rsidRPr="00BE1A7D" w:rsidRDefault="00323756" w:rsidP="0032375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E1A7D">
        <w:rPr>
          <w:rFonts w:ascii="Times New Roman" w:hAnsi="Times New Roman" w:cs="Times New Roman"/>
          <w:sz w:val="28"/>
          <w:szCs w:val="28"/>
        </w:rPr>
        <w:t>Horizonte/CE</w:t>
      </w:r>
    </w:p>
    <w:p w:rsidR="00323756" w:rsidRPr="00BE1A7D" w:rsidRDefault="00323756" w:rsidP="0032375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  <w:sectPr w:rsidR="00323756" w:rsidRPr="00BE1A7D" w:rsidSect="00CF5E1E">
          <w:pgSz w:w="11906" w:h="16838"/>
          <w:pgMar w:top="567" w:right="567" w:bottom="567" w:left="567" w:header="709" w:footer="709" w:gutter="0"/>
          <w:cols w:space="708"/>
          <w:docGrid w:linePitch="360"/>
        </w:sectPr>
      </w:pPr>
      <w:proofErr w:type="spellStart"/>
      <w:r w:rsidRPr="00BE1A7D">
        <w:rPr>
          <w:rFonts w:ascii="Times New Roman" w:hAnsi="Times New Roman" w:cs="Times New Roman"/>
          <w:sz w:val="28"/>
          <w:szCs w:val="28"/>
        </w:rPr>
        <w:t>Março</w:t>
      </w:r>
      <w:proofErr w:type="spellEnd"/>
      <w:r w:rsidRPr="00BE1A7D">
        <w:rPr>
          <w:rFonts w:ascii="Times New Roman" w:hAnsi="Times New Roman" w:cs="Times New Roman"/>
          <w:sz w:val="28"/>
          <w:szCs w:val="28"/>
        </w:rPr>
        <w:t>/2026</w:t>
      </w:r>
    </w:p>
    <w:p w:rsidR="00AE7643" w:rsidRPr="007B1F3A" w:rsidRDefault="007B1F3A">
      <w:pPr>
        <w:jc w:val="center"/>
        <w:rPr>
          <w:rFonts w:ascii="Times New Roman" w:hAnsi="Times New Roman" w:cs="Times New Roman"/>
        </w:rPr>
      </w:pPr>
      <w:proofErr w:type="spellStart"/>
      <w:r w:rsidRPr="007B1F3A">
        <w:rPr>
          <w:rFonts w:ascii="Times New Roman" w:hAnsi="Times New Roman" w:cs="Times New Roman"/>
          <w:b/>
          <w:color w:val="22406B"/>
          <w:sz w:val="36"/>
        </w:rPr>
        <w:lastRenderedPageBreak/>
        <w:t>Etapa</w:t>
      </w:r>
      <w:proofErr w:type="spellEnd"/>
      <w:r w:rsidRPr="007B1F3A">
        <w:rPr>
          <w:rFonts w:ascii="Times New Roman" w:hAnsi="Times New Roman" w:cs="Times New Roman"/>
          <w:b/>
          <w:color w:val="22406B"/>
          <w:sz w:val="36"/>
        </w:rPr>
        <w:t xml:space="preserve"> 2 – </w:t>
      </w:r>
      <w:proofErr w:type="spellStart"/>
      <w:r w:rsidRPr="007B1F3A">
        <w:rPr>
          <w:rFonts w:ascii="Times New Roman" w:hAnsi="Times New Roman" w:cs="Times New Roman"/>
          <w:b/>
          <w:color w:val="22406B"/>
          <w:sz w:val="36"/>
        </w:rPr>
        <w:t>Diagrama</w:t>
      </w:r>
      <w:proofErr w:type="spellEnd"/>
      <w:r w:rsidRPr="007B1F3A">
        <w:rPr>
          <w:rFonts w:ascii="Times New Roman" w:hAnsi="Times New Roman" w:cs="Times New Roman"/>
          <w:b/>
          <w:color w:val="22406B"/>
          <w:sz w:val="36"/>
        </w:rPr>
        <w:t xml:space="preserve"> de Relacionamento de Entidades (ER</w:t>
      </w:r>
      <w:proofErr w:type="gramStart"/>
      <w:r w:rsidRPr="007B1F3A">
        <w:rPr>
          <w:rFonts w:ascii="Times New Roman" w:hAnsi="Times New Roman" w:cs="Times New Roman"/>
          <w:b/>
          <w:color w:val="22406B"/>
          <w:sz w:val="36"/>
        </w:rPr>
        <w:t>)</w:t>
      </w:r>
      <w:proofErr w:type="gramEnd"/>
      <w:r w:rsidRPr="007B1F3A">
        <w:rPr>
          <w:rFonts w:ascii="Times New Roman" w:hAnsi="Times New Roman" w:cs="Times New Roman"/>
          <w:b/>
          <w:color w:val="22406B"/>
          <w:sz w:val="36"/>
        </w:rPr>
        <w:br/>
        <w:t>Sistema LerBEM+</w:t>
      </w:r>
    </w:p>
    <w:p w:rsidR="00AE7643" w:rsidRPr="007B1F3A" w:rsidRDefault="007B1F3A">
      <w:pPr>
        <w:jc w:val="center"/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  <w:i/>
        </w:rPr>
        <w:t>Projeto Integrador – Curso Técnico SENAC</w:t>
      </w:r>
      <w:r w:rsidRPr="007B1F3A">
        <w:rPr>
          <w:rFonts w:ascii="Times New Roman" w:hAnsi="Times New Roman" w:cs="Times New Roman"/>
          <w:i/>
        </w:rPr>
        <w:br/>
        <w:t>Aluno: Léo Queiroz de Lima</w:t>
      </w:r>
    </w:p>
    <w:p w:rsidR="00692D3C" w:rsidRPr="007B1F3A" w:rsidRDefault="007B1F3A" w:rsidP="00692D3C">
      <w:pPr>
        <w:jc w:val="both"/>
        <w:rPr>
          <w:rFonts w:ascii="Times New Roman" w:hAnsi="Times New Roman" w:cs="Times New Roman"/>
          <w:b/>
          <w:color w:val="22406B"/>
        </w:rPr>
      </w:pPr>
      <w:proofErr w:type="spellStart"/>
      <w:r w:rsidRPr="007B1F3A">
        <w:rPr>
          <w:rFonts w:ascii="Times New Roman" w:hAnsi="Times New Roman" w:cs="Times New Roman"/>
          <w:b/>
          <w:color w:val="22406B"/>
        </w:rPr>
        <w:t>Síntese</w:t>
      </w:r>
      <w:proofErr w:type="spellEnd"/>
      <w:r w:rsidRPr="007B1F3A">
        <w:rPr>
          <w:rFonts w:ascii="Times New Roman" w:hAnsi="Times New Roman" w:cs="Times New Roman"/>
          <w:b/>
          <w:color w:val="22406B"/>
        </w:rPr>
        <w:t xml:space="preserve"> do </w:t>
      </w:r>
      <w:proofErr w:type="spellStart"/>
      <w:r w:rsidRPr="007B1F3A">
        <w:rPr>
          <w:rFonts w:ascii="Times New Roman" w:hAnsi="Times New Roman" w:cs="Times New Roman"/>
          <w:b/>
          <w:color w:val="22406B"/>
        </w:rPr>
        <w:t>projeto</w:t>
      </w:r>
      <w:proofErr w:type="spellEnd"/>
    </w:p>
    <w:p w:rsidR="00AE7643" w:rsidRPr="007B1F3A" w:rsidRDefault="007B1F3A" w:rsidP="00692D3C">
      <w:pPr>
        <w:jc w:val="both"/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</w:rPr>
        <w:t xml:space="preserve">Com base </w:t>
      </w:r>
      <w:proofErr w:type="spellStart"/>
      <w:proofErr w:type="gramStart"/>
      <w:r w:rsidRPr="007B1F3A">
        <w:rPr>
          <w:rFonts w:ascii="Times New Roman" w:hAnsi="Times New Roman" w:cs="Times New Roman"/>
        </w:rPr>
        <w:t>na</w:t>
      </w:r>
      <w:proofErr w:type="spellEnd"/>
      <w:proofErr w:type="gramEnd"/>
      <w:r w:rsidRPr="007B1F3A">
        <w:rPr>
          <w:rFonts w:ascii="Times New Roman" w:hAnsi="Times New Roman" w:cs="Times New Roman"/>
        </w:rPr>
        <w:t xml:space="preserve"> </w:t>
      </w:r>
      <w:proofErr w:type="spellStart"/>
      <w:r w:rsidRPr="007B1F3A">
        <w:rPr>
          <w:rFonts w:ascii="Times New Roman" w:hAnsi="Times New Roman" w:cs="Times New Roman"/>
        </w:rPr>
        <w:t>documentação</w:t>
      </w:r>
      <w:proofErr w:type="spellEnd"/>
      <w:r w:rsidRPr="007B1F3A">
        <w:rPr>
          <w:rFonts w:ascii="Times New Roman" w:hAnsi="Times New Roman" w:cs="Times New Roman"/>
        </w:rPr>
        <w:t xml:space="preserve"> do </w:t>
      </w:r>
      <w:proofErr w:type="spellStart"/>
      <w:r w:rsidRPr="007B1F3A">
        <w:rPr>
          <w:rFonts w:ascii="Times New Roman" w:hAnsi="Times New Roman" w:cs="Times New Roman"/>
        </w:rPr>
        <w:t>sistema</w:t>
      </w:r>
      <w:proofErr w:type="spellEnd"/>
      <w:r w:rsidRPr="007B1F3A">
        <w:rPr>
          <w:rFonts w:ascii="Times New Roman" w:hAnsi="Times New Roman" w:cs="Times New Roman"/>
        </w:rPr>
        <w:t xml:space="preserve"> LerBEM+, foi elaborado um modelo ER que representa as principais estruturas de dados da livraria: usuários, clientes, livros, vendas, itens de venda e movimentações de estoque. O modelo atende aos requisitos funcionais do projeto e organiza os dados com chaves primárias, chaves estrangeiras e relacionamentos coerentes com as regras de negócio.</w:t>
      </w:r>
    </w:p>
    <w:p w:rsidR="00AE7643" w:rsidRPr="007B1F3A" w:rsidRDefault="007B1F3A">
      <w:pPr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  <w:b/>
          <w:color w:val="22406B"/>
          <w:sz w:val="26"/>
        </w:rPr>
        <w:t>1. Análise do problema</w:t>
      </w:r>
    </w:p>
    <w:p w:rsidR="00AE7643" w:rsidRPr="007B1F3A" w:rsidRDefault="007B1F3A" w:rsidP="00692D3C">
      <w:pPr>
        <w:jc w:val="both"/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</w:rPr>
        <w:t>O enunciado da etapa solicita a construção de um diagrama de relacionamento de entidades (ER) a partir da documentação técnica do sistema. O sistema LerBEM+ exige persistência de dados para catálogo de livros, estoque, usuários, clientes e vendas. Para atender ao curso técnico do SENAC, o modelo foi estruturado com entidades suficientes para demonstrar domínio de banco de dados relacional, integridade referencial e aderência aos requisitos do projeto.</w:t>
      </w:r>
    </w:p>
    <w:p w:rsidR="00AE7643" w:rsidRPr="007B1F3A" w:rsidRDefault="007B1F3A">
      <w:pPr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  <w:b/>
          <w:color w:val="22406B"/>
          <w:sz w:val="26"/>
        </w:rPr>
        <w:t>2. Solução proposta</w:t>
      </w:r>
    </w:p>
    <w:p w:rsidR="00AE7643" w:rsidRPr="007B1F3A" w:rsidRDefault="007B1F3A" w:rsidP="00692D3C">
      <w:pPr>
        <w:jc w:val="both"/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</w:rPr>
        <w:t>Foi definido um modelo com 6 entidades principais: USUARIO, CLIENTE, LIVRO, VENDA, ITEM_VENDA e MOVIMENTACAO_ESTOQUE. A entidade VENDA registra a operação comercial; ITEM_VENDA resolve o relacionamento entre venda e livro; MOVIMENTACAO_ESTOQUE registra entradas, saídas e estornos; CLIENTE representa o comprador e o clube de vantagens; USUARIO representa gerente e vendedor.</w:t>
      </w:r>
    </w:p>
    <w:p w:rsidR="00AE7643" w:rsidRPr="007B1F3A" w:rsidRDefault="007B1F3A">
      <w:pPr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  <w:b/>
          <w:color w:val="22406B"/>
          <w:sz w:val="26"/>
        </w:rPr>
        <w:t>3. Explicação técnica</w:t>
      </w:r>
    </w:p>
    <w:p w:rsidR="00AE7643" w:rsidRPr="007B1F3A" w:rsidRDefault="007B1F3A" w:rsidP="00692D3C">
      <w:pPr>
        <w:jc w:val="both"/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</w:rPr>
        <w:t>Relacionamentos definidos: (a) USUARIO 1:N VENDA; (b) CLIENTE 1:N VENDA, com participação opcional; (c) VENDA 1:N ITEM_VENDA; (d) LIVRO 1:N ITEM_VENDA; (e) LIVRO 1:N MOVIMENTACAO_ESTOQUE; (f) USUARIO 1:N MOVIMENTACAO_ESTOQUE. Este desenho evita redundância, mantém rastreabilidade das operações e facilita consultas como vendas por período, livros mais vendidos e controle de estoque.</w:t>
      </w:r>
    </w:p>
    <w:p w:rsidR="00AE7643" w:rsidRPr="007B1F3A" w:rsidRDefault="007B1F3A">
      <w:pPr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  <w:b/>
          <w:color w:val="22406B"/>
          <w:sz w:val="26"/>
        </w:rPr>
        <w:t>4. Observações importantes</w:t>
      </w:r>
    </w:p>
    <w:p w:rsidR="00AE7643" w:rsidRPr="007B1F3A" w:rsidRDefault="007B1F3A" w:rsidP="00692D3C">
      <w:pPr>
        <w:jc w:val="both"/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</w:rPr>
        <w:t>O modelo está consistente com as regras de negócio do LerBEM+: não vender sem estoque, registrar o usuário responsável por venda e movimentação, permitir cliente opcional na venda e manter histórico de movimentações. Em cenário acadêmico, este diagrama está adequado para evolução posterior ao modelo lógico/físico em MySQL Workbench.</w:t>
      </w:r>
    </w:p>
    <w:p w:rsidR="00AE7643" w:rsidRPr="007B1F3A" w:rsidRDefault="007B1F3A">
      <w:pPr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  <w:b/>
          <w:color w:val="22406B"/>
          <w:sz w:val="26"/>
        </w:rPr>
        <w:t>5. Entidades e atributos principais</w:t>
      </w:r>
    </w:p>
    <w:tbl>
      <w:tblPr>
        <w:tblStyle w:val="Tabelacomgrade"/>
        <w:tblW w:w="0" w:type="auto"/>
        <w:tblLook w:val="04A0"/>
      </w:tblPr>
      <w:tblGrid>
        <w:gridCol w:w="3249"/>
        <w:gridCol w:w="3249"/>
        <w:gridCol w:w="3249"/>
      </w:tblGrid>
      <w:tr w:rsidR="00AE7643" w:rsidRPr="007B1F3A"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Entidade</w:t>
            </w:r>
          </w:p>
        </w:tc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Chave primária</w:t>
            </w:r>
          </w:p>
        </w:tc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Atributos relevantes</w:t>
            </w:r>
          </w:p>
        </w:tc>
      </w:tr>
      <w:tr w:rsidR="00AE7643" w:rsidRPr="007B1F3A"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USUARIO</w:t>
            </w:r>
          </w:p>
        </w:tc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id_usuario</w:t>
            </w:r>
          </w:p>
        </w:tc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 xml:space="preserve">nome, login, senha_hash, perfil, </w:t>
            </w:r>
            <w:r w:rsidRPr="007B1F3A">
              <w:rPr>
                <w:rFonts w:ascii="Times New Roman" w:hAnsi="Times New Roman" w:cs="Times New Roman"/>
              </w:rPr>
              <w:lastRenderedPageBreak/>
              <w:t>ativo</w:t>
            </w:r>
          </w:p>
        </w:tc>
      </w:tr>
      <w:tr w:rsidR="00AE7643" w:rsidRPr="007B1F3A"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lastRenderedPageBreak/>
              <w:t>CLIENTE</w:t>
            </w:r>
          </w:p>
        </w:tc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id_cliente</w:t>
            </w:r>
          </w:p>
        </w:tc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nome, cpf, telefone, email, data_cadastro, clube_vantagens, pontos</w:t>
            </w:r>
          </w:p>
        </w:tc>
      </w:tr>
      <w:tr w:rsidR="00AE7643" w:rsidRPr="007B1F3A"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LIVRO</w:t>
            </w:r>
          </w:p>
        </w:tc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id_livro</w:t>
            </w:r>
          </w:p>
        </w:tc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titulo, isbn, autor, editora, genero, ano_publicacao, preco, quantidade_estoque, ativo</w:t>
            </w:r>
          </w:p>
        </w:tc>
      </w:tr>
      <w:tr w:rsidR="00AE7643" w:rsidRPr="007B1F3A"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VENDA</w:t>
            </w:r>
          </w:p>
        </w:tc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id_venda</w:t>
            </w:r>
          </w:p>
        </w:tc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data_hora, valor_total, desconto_aplicado, status, id_usuario, id_cliente</w:t>
            </w:r>
          </w:p>
        </w:tc>
      </w:tr>
      <w:tr w:rsidR="00AE7643" w:rsidRPr="007B1F3A"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ITEM_VENDA</w:t>
            </w:r>
          </w:p>
        </w:tc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id_item_venda</w:t>
            </w:r>
          </w:p>
        </w:tc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id_venda, id_livro, quantidade, valor_unitario, subtotal</w:t>
            </w:r>
          </w:p>
        </w:tc>
      </w:tr>
      <w:tr w:rsidR="00AE7643" w:rsidRPr="007B1F3A"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MOVIMENTACAO_ESTOQUE</w:t>
            </w:r>
          </w:p>
        </w:tc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id_movimentacao</w:t>
            </w:r>
          </w:p>
        </w:tc>
        <w:tc>
          <w:tcPr>
            <w:tcW w:w="3249" w:type="dxa"/>
          </w:tcPr>
          <w:p w:rsidR="00AE7643" w:rsidRPr="007B1F3A" w:rsidRDefault="007B1F3A">
            <w:pPr>
              <w:rPr>
                <w:rFonts w:ascii="Times New Roman" w:hAnsi="Times New Roman" w:cs="Times New Roman"/>
              </w:rPr>
            </w:pPr>
            <w:r w:rsidRPr="007B1F3A">
              <w:rPr>
                <w:rFonts w:ascii="Times New Roman" w:hAnsi="Times New Roman" w:cs="Times New Roman"/>
              </w:rPr>
              <w:t>id_livro, id_usuario, tipo, quantidade, data_hora, observacao</w:t>
            </w:r>
          </w:p>
        </w:tc>
      </w:tr>
    </w:tbl>
    <w:p w:rsidR="00AE7643" w:rsidRPr="007B1F3A" w:rsidRDefault="007B1F3A">
      <w:pPr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  <w:b/>
          <w:color w:val="22406B"/>
          <w:sz w:val="26"/>
        </w:rPr>
        <w:t>6. Diagrama ER</w:t>
      </w:r>
    </w:p>
    <w:p w:rsidR="00AE7643" w:rsidRPr="007B1F3A" w:rsidRDefault="007B1F3A">
      <w:pPr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  <w:noProof/>
          <w:lang w:val="pt-BR" w:eastAsia="pt-BR"/>
        </w:rPr>
        <w:drawing>
          <wp:inline distT="0" distB="0" distL="0" distR="0">
            <wp:extent cx="5940000" cy="405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rBEM_Etapa2_Diagrama_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643" w:rsidRPr="007B1F3A" w:rsidRDefault="007B1F3A">
      <w:pPr>
        <w:jc w:val="center"/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  <w:i/>
        </w:rPr>
        <w:t>Figura 1 – Modelo ER proposto para o sistema LerBEM+.</w:t>
      </w:r>
    </w:p>
    <w:p w:rsidR="00AE7643" w:rsidRPr="007B1F3A" w:rsidRDefault="007B1F3A">
      <w:pPr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  <w:b/>
          <w:color w:val="22406B"/>
          <w:sz w:val="26"/>
        </w:rPr>
        <w:t>7. Regras de negócio refletidas no banco de dados</w:t>
      </w:r>
    </w:p>
    <w:p w:rsidR="00AE7643" w:rsidRPr="007B1F3A" w:rsidRDefault="007B1F3A">
      <w:pPr>
        <w:pStyle w:val="Commarcadores"/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</w:rPr>
        <w:t>Um usuário pode registrar várias vendas, mas cada venda pertence a um único usuário.</w:t>
      </w:r>
    </w:p>
    <w:p w:rsidR="00AE7643" w:rsidRPr="007B1F3A" w:rsidRDefault="007B1F3A">
      <w:pPr>
        <w:pStyle w:val="Commarcadores"/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</w:rPr>
        <w:t>Um cliente pode realizar várias vendas, porém o vínculo pode ser nulo quando não houver identificação do comprador.</w:t>
      </w:r>
    </w:p>
    <w:p w:rsidR="00AE7643" w:rsidRPr="007B1F3A" w:rsidRDefault="007B1F3A">
      <w:pPr>
        <w:pStyle w:val="Commarcadores"/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</w:rPr>
        <w:t>Uma venda deve possuir um ou mais itens de venda.</w:t>
      </w:r>
    </w:p>
    <w:p w:rsidR="00AE7643" w:rsidRPr="007B1F3A" w:rsidRDefault="007B1F3A" w:rsidP="00692D3C">
      <w:pPr>
        <w:pStyle w:val="Commarcadores"/>
        <w:jc w:val="both"/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</w:rPr>
        <w:t>Um livro pode aparecer em vários itens de venda e em várias movimentações de estoque.</w:t>
      </w:r>
    </w:p>
    <w:p w:rsidR="00AE7643" w:rsidRPr="007B1F3A" w:rsidRDefault="007B1F3A">
      <w:pPr>
        <w:pStyle w:val="Commarcadores"/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</w:rPr>
        <w:lastRenderedPageBreak/>
        <w:t>Movimentações de estoque devem manter histórico de entrada, saída e estorno.</w:t>
      </w:r>
    </w:p>
    <w:p w:rsidR="00AE7643" w:rsidRPr="007B1F3A" w:rsidRDefault="007B1F3A">
      <w:pPr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  <w:b/>
          <w:color w:val="22406B"/>
          <w:sz w:val="26"/>
        </w:rPr>
        <w:t>8. Conclusão</w:t>
      </w:r>
    </w:p>
    <w:p w:rsidR="00AE7643" w:rsidRPr="007B1F3A" w:rsidRDefault="007B1F3A" w:rsidP="00692D3C">
      <w:pPr>
        <w:jc w:val="both"/>
        <w:rPr>
          <w:rFonts w:ascii="Times New Roman" w:hAnsi="Times New Roman" w:cs="Times New Roman"/>
        </w:rPr>
      </w:pPr>
      <w:r w:rsidRPr="007B1F3A">
        <w:rPr>
          <w:rFonts w:ascii="Times New Roman" w:hAnsi="Times New Roman" w:cs="Times New Roman"/>
        </w:rPr>
        <w:t>O diagrama ER apresentado está aderente ao escopo do sistema, respeita os princípios de modelagem relacional e atende ao requisito mínimo solicitado pela atividade, superando-o com um conjunto de entidades compatível com um sistema real de livraria. O modelo também prepara o projeto para as próximas etapas de criação do banco, consultas SQL e implementação da aplicação.</w:t>
      </w:r>
    </w:p>
    <w:sectPr w:rsidR="00AE7643" w:rsidRPr="007B1F3A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E7643" w:rsidRDefault="00AE7643" w:rsidP="00AE7643">
      <w:pPr>
        <w:spacing w:after="0" w:line="240" w:lineRule="auto"/>
      </w:pPr>
      <w:r>
        <w:separator/>
      </w:r>
    </w:p>
  </w:endnote>
  <w:endnote w:type="continuationSeparator" w:id="1">
    <w:p w:rsidR="00AE7643" w:rsidRDefault="00AE7643" w:rsidP="00AE76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7643" w:rsidRDefault="007B1F3A">
    <w:pPr>
      <w:pStyle w:val="Rodap"/>
      <w:jc w:val="center"/>
    </w:pPr>
    <w:r>
      <w:rPr>
        <w:color w:val="787878"/>
        <w:sz w:val="18"/>
      </w:rPr>
      <w:t>LerBEM+ • Etapa 2 • Diagrama ER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E7643" w:rsidRDefault="00AE7643" w:rsidP="00AE7643">
      <w:pPr>
        <w:spacing w:after="0" w:line="240" w:lineRule="auto"/>
      </w:pPr>
      <w:r>
        <w:separator/>
      </w:r>
    </w:p>
  </w:footnote>
  <w:footnote w:type="continuationSeparator" w:id="1">
    <w:p w:rsidR="00AE7643" w:rsidRDefault="00AE7643" w:rsidP="00AE76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1"/>
  <w:proofState w:spelling="clean" w:grammar="clean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B47730"/>
    <w:rsid w:val="00034616"/>
    <w:rsid w:val="0006063C"/>
    <w:rsid w:val="0015074B"/>
    <w:rsid w:val="0029639D"/>
    <w:rsid w:val="00323756"/>
    <w:rsid w:val="00326F90"/>
    <w:rsid w:val="00692D3C"/>
    <w:rsid w:val="007B1F3A"/>
    <w:rsid w:val="00AA1D8D"/>
    <w:rsid w:val="00AE7643"/>
    <w:rsid w:val="00B05263"/>
    <w:rsid w:val="00B47730"/>
    <w:rsid w:val="00CB0664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debalo">
    <w:name w:val="Balloon Text"/>
    <w:basedOn w:val="Normal"/>
    <w:link w:val="TextodebaloChar"/>
    <w:uiPriority w:val="99"/>
    <w:semiHidden/>
    <w:unhideWhenUsed/>
    <w:rsid w:val="00692D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92D3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stylesWithEffects" Target="stylesWithEffect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614</Words>
  <Characters>3319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3926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PROBOOK</cp:lastModifiedBy>
  <cp:revision>4</cp:revision>
  <dcterms:created xsi:type="dcterms:W3CDTF">2013-12-23T23:15:00Z</dcterms:created>
  <dcterms:modified xsi:type="dcterms:W3CDTF">2026-03-28T23:30:00Z</dcterms:modified>
  <cp:category/>
</cp:coreProperties>
</file>