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AC4" w:rsidRPr="00197A9D" w:rsidRDefault="00197A9D" w:rsidP="00197A9D">
      <w:pPr>
        <w:pStyle w:val="a3"/>
        <w:jc w:val="center"/>
        <w:rPr>
          <w:rFonts w:asciiTheme="majorHAnsi" w:hAnsiTheme="majorHAnsi"/>
          <w:sz w:val="44"/>
          <w:szCs w:val="44"/>
        </w:rPr>
      </w:pPr>
      <w:r>
        <w:rPr>
          <w:rFonts w:asciiTheme="majorHAnsi" w:hAnsiTheme="majorHAnsi" w:hint="eastAsia"/>
          <w:sz w:val="44"/>
          <w:szCs w:val="44"/>
        </w:rPr>
        <w:t>平台应用接入配置中心文档</w:t>
      </w:r>
    </w:p>
    <w:p w:rsidR="00493E75" w:rsidRDefault="00197A9D" w:rsidP="00197A9D">
      <w:pPr>
        <w:pStyle w:val="a5"/>
        <w:numPr>
          <w:ilvl w:val="0"/>
          <w:numId w:val="1"/>
        </w:numPr>
        <w:ind w:firstLineChars="0"/>
        <w:rPr>
          <w:rFonts w:hint="eastAsia"/>
        </w:rPr>
      </w:pPr>
      <w:r>
        <w:rPr>
          <w:rFonts w:hint="eastAsia"/>
        </w:rPr>
        <w:t>配置中心访问地址：</w:t>
      </w:r>
      <w:hyperlink r:id="rId5" w:history="1">
        <w:r w:rsidRPr="00F325E2">
          <w:rPr>
            <w:rStyle w:val="a4"/>
          </w:rPr>
          <w:t>http://config.317hu.com/configcenter/</w:t>
        </w:r>
      </w:hyperlink>
    </w:p>
    <w:p w:rsidR="00197A9D" w:rsidRPr="00197A9D" w:rsidRDefault="00197A9D" w:rsidP="00197A9D">
      <w:pPr>
        <w:pStyle w:val="a5"/>
        <w:widowControl/>
        <w:shd w:val="clear" w:color="auto" w:fill="FFFFFF"/>
        <w:ind w:left="360" w:firstLineChars="0" w:firstLine="0"/>
        <w:rPr>
          <w:rFonts w:ascii="Calibri" w:eastAsia="宋体" w:hAnsi="Calibri" w:cs="宋体"/>
          <w:color w:val="000000"/>
          <w:kern w:val="0"/>
          <w:sz w:val="16"/>
          <w:szCs w:val="16"/>
        </w:rPr>
      </w:pPr>
      <w:r w:rsidRPr="00197A9D">
        <w:rPr>
          <w:rFonts w:ascii="宋体" w:eastAsia="宋体" w:hAnsi="宋体" w:cs="宋体" w:hint="eastAsia"/>
          <w:color w:val="000000"/>
          <w:kern w:val="0"/>
          <w:szCs w:val="21"/>
        </w:rPr>
        <w:t>登录账号：</w:t>
      </w:r>
      <w:r w:rsidRPr="00197A9D">
        <w:rPr>
          <w:rFonts w:ascii="Calibri" w:eastAsia="宋体" w:hAnsi="Calibri" w:cs="宋体"/>
          <w:color w:val="000000"/>
          <w:kern w:val="0"/>
          <w:sz w:val="16"/>
          <w:szCs w:val="16"/>
        </w:rPr>
        <w:t>   </w:t>
      </w:r>
      <w:r w:rsidRPr="00197A9D">
        <w:rPr>
          <w:rFonts w:ascii="Calibri" w:eastAsia="宋体" w:hAnsi="Calibri" w:cs="宋体"/>
          <w:color w:val="000000"/>
          <w:kern w:val="0"/>
          <w:sz w:val="16"/>
        </w:rPr>
        <w:t> </w:t>
      </w:r>
      <w:r w:rsidRPr="00197A9D">
        <w:rPr>
          <w:rFonts w:ascii="宋体" w:eastAsia="宋体" w:hAnsi="宋体" w:cs="宋体" w:hint="eastAsia"/>
          <w:color w:val="FF0000"/>
          <w:kern w:val="0"/>
          <w:sz w:val="16"/>
          <w:szCs w:val="16"/>
        </w:rPr>
        <w:t>邮箱账号前缀（即去掉</w:t>
      </w:r>
      <w:r w:rsidRPr="00197A9D">
        <w:rPr>
          <w:rFonts w:ascii="Calibri" w:eastAsia="宋体" w:hAnsi="Calibri" w:cs="宋体"/>
          <w:color w:val="FF0000"/>
          <w:kern w:val="0"/>
          <w:sz w:val="16"/>
          <w:szCs w:val="16"/>
        </w:rPr>
        <w:t>@</w:t>
      </w:r>
      <w:r w:rsidRPr="00197A9D">
        <w:rPr>
          <w:rFonts w:ascii="宋体" w:eastAsia="宋体" w:hAnsi="宋体" w:cs="宋体" w:hint="eastAsia"/>
          <w:color w:val="FF0000"/>
          <w:kern w:val="0"/>
          <w:sz w:val="16"/>
          <w:szCs w:val="16"/>
        </w:rPr>
        <w:t>后面部分）如</w:t>
      </w:r>
      <w:r w:rsidRPr="00197A9D">
        <w:rPr>
          <w:rFonts w:ascii="Calibri" w:eastAsia="宋体" w:hAnsi="Calibri" w:cs="宋体"/>
          <w:color w:val="0000CC"/>
          <w:kern w:val="0"/>
          <w:sz w:val="16"/>
        </w:rPr>
        <w:t>zhangsan</w:t>
      </w:r>
    </w:p>
    <w:p w:rsidR="00197A9D" w:rsidRPr="00197A9D" w:rsidRDefault="00197A9D" w:rsidP="00197A9D">
      <w:pPr>
        <w:pStyle w:val="a5"/>
        <w:widowControl/>
        <w:shd w:val="clear" w:color="auto" w:fill="FFFFFF"/>
        <w:ind w:left="360" w:firstLineChars="0" w:firstLine="0"/>
        <w:rPr>
          <w:rFonts w:ascii="Calibri" w:eastAsia="宋体" w:hAnsi="Calibri" w:cs="宋体"/>
          <w:color w:val="000000"/>
          <w:kern w:val="0"/>
          <w:sz w:val="16"/>
          <w:szCs w:val="16"/>
        </w:rPr>
      </w:pPr>
      <w:r w:rsidRPr="00197A9D">
        <w:rPr>
          <w:rFonts w:ascii="宋体" w:eastAsia="宋体" w:hAnsi="宋体" w:cs="宋体" w:hint="eastAsia"/>
          <w:color w:val="000000"/>
          <w:kern w:val="0"/>
          <w:szCs w:val="21"/>
        </w:rPr>
        <w:t>登录密码：</w:t>
      </w:r>
      <w:r w:rsidRPr="00197A9D">
        <w:rPr>
          <w:rFonts w:ascii="Calibri" w:eastAsia="宋体" w:hAnsi="Calibri" w:cs="宋体"/>
          <w:color w:val="000000"/>
          <w:kern w:val="0"/>
          <w:sz w:val="16"/>
          <w:szCs w:val="16"/>
        </w:rPr>
        <w:t>   </w:t>
      </w:r>
      <w:r w:rsidRPr="00197A9D">
        <w:rPr>
          <w:rFonts w:ascii="Calibri" w:eastAsia="宋体" w:hAnsi="Calibri" w:cs="宋体"/>
          <w:color w:val="000000"/>
          <w:kern w:val="0"/>
          <w:sz w:val="16"/>
        </w:rPr>
        <w:t> </w:t>
      </w:r>
      <w:r w:rsidRPr="00197A9D">
        <w:rPr>
          <w:rFonts w:ascii="宋体" w:eastAsia="宋体" w:hAnsi="宋体" w:cs="宋体" w:hint="eastAsia"/>
          <w:color w:val="FF0000"/>
          <w:kern w:val="0"/>
          <w:sz w:val="16"/>
          <w:szCs w:val="16"/>
        </w:rPr>
        <w:t>邮箱密码</w:t>
      </w:r>
    </w:p>
    <w:p w:rsidR="00197A9D" w:rsidRDefault="00197A9D" w:rsidP="00197A9D">
      <w:pPr>
        <w:pStyle w:val="a5"/>
        <w:ind w:left="360" w:firstLineChars="0" w:firstLine="0"/>
      </w:pPr>
      <w:r>
        <w:rPr>
          <w:noProof/>
        </w:rPr>
        <w:drawing>
          <wp:inline distT="0" distB="0" distL="0" distR="0">
            <wp:extent cx="5274310" cy="260204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602041"/>
                    </a:xfrm>
                    <a:prstGeom prst="rect">
                      <a:avLst/>
                    </a:prstGeom>
                    <a:noFill/>
                    <a:ln w="9525">
                      <a:noFill/>
                      <a:miter lim="800000"/>
                      <a:headEnd/>
                      <a:tailEnd/>
                    </a:ln>
                  </pic:spPr>
                </pic:pic>
              </a:graphicData>
            </a:graphic>
          </wp:inline>
        </w:drawing>
      </w:r>
    </w:p>
    <w:p w:rsidR="00BC2CBC" w:rsidRDefault="00197A9D" w:rsidP="00BC2CBC">
      <w:pPr>
        <w:pStyle w:val="a5"/>
        <w:numPr>
          <w:ilvl w:val="0"/>
          <w:numId w:val="1"/>
        </w:numPr>
        <w:ind w:firstLineChars="0"/>
        <w:rPr>
          <w:rFonts w:hint="eastAsia"/>
        </w:rPr>
      </w:pPr>
      <w:r>
        <w:rPr>
          <w:rFonts w:hint="eastAsia"/>
        </w:rPr>
        <w:t>联系运维人员（张佳峰）创建应用，授权给你的登录账号</w:t>
      </w:r>
      <w:r w:rsidR="00BC2CBC">
        <w:rPr>
          <w:rFonts w:hint="eastAsia"/>
        </w:rPr>
        <w:t>，</w:t>
      </w:r>
      <w:r w:rsidR="00BC2CBC" w:rsidRPr="00BC2CBC">
        <w:rPr>
          <w:rFonts w:hint="eastAsia"/>
          <w:b/>
          <w:color w:val="FF0000"/>
        </w:rPr>
        <w:t>并且获取应用的</w:t>
      </w:r>
      <w:r w:rsidR="00BC2CBC" w:rsidRPr="00BC2CBC">
        <w:rPr>
          <w:rFonts w:hint="eastAsia"/>
          <w:b/>
          <w:color w:val="FF0000"/>
        </w:rPr>
        <w:t>appId</w:t>
      </w:r>
      <w:r>
        <w:rPr>
          <w:rFonts w:hint="eastAsia"/>
        </w:rPr>
        <w:t>。</w:t>
      </w:r>
    </w:p>
    <w:p w:rsidR="00197A9D" w:rsidRDefault="00197A9D" w:rsidP="00197A9D">
      <w:pPr>
        <w:pStyle w:val="a5"/>
        <w:ind w:left="360" w:firstLineChars="0" w:firstLine="0"/>
        <w:rPr>
          <w:rFonts w:hint="eastAsia"/>
        </w:rPr>
      </w:pPr>
      <w:r>
        <w:rPr>
          <w:rFonts w:hint="eastAsia"/>
        </w:rPr>
        <w:t>登录之后，界面如下：</w:t>
      </w:r>
    </w:p>
    <w:p w:rsidR="00197A9D" w:rsidRDefault="00197A9D" w:rsidP="00197A9D">
      <w:pPr>
        <w:pStyle w:val="a5"/>
        <w:ind w:left="360" w:firstLineChars="0" w:firstLine="0"/>
      </w:pPr>
      <w:r>
        <w:rPr>
          <w:noProof/>
        </w:rPr>
        <w:drawing>
          <wp:inline distT="0" distB="0" distL="0" distR="0">
            <wp:extent cx="5274310" cy="427541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4275414"/>
                    </a:xfrm>
                    <a:prstGeom prst="rect">
                      <a:avLst/>
                    </a:prstGeom>
                    <a:noFill/>
                    <a:ln w="9525">
                      <a:noFill/>
                      <a:miter lim="800000"/>
                      <a:headEnd/>
                      <a:tailEnd/>
                    </a:ln>
                  </pic:spPr>
                </pic:pic>
              </a:graphicData>
            </a:graphic>
          </wp:inline>
        </w:drawing>
      </w:r>
    </w:p>
    <w:p w:rsidR="00C95E3A" w:rsidRDefault="00BC2CBC" w:rsidP="00C95E3A">
      <w:r>
        <w:rPr>
          <w:rFonts w:hint="eastAsia"/>
        </w:rPr>
        <w:t xml:space="preserve"> </w:t>
      </w:r>
    </w:p>
    <w:p w:rsidR="00C95E3A" w:rsidRDefault="00BC2CBC" w:rsidP="00C95E3A">
      <w:pPr>
        <w:rPr>
          <w:rFonts w:hint="eastAsia"/>
        </w:rPr>
      </w:pPr>
      <w:r>
        <w:rPr>
          <w:rFonts w:hint="eastAsia"/>
        </w:rPr>
        <w:lastRenderedPageBreak/>
        <w:t>配置中心的作用主要有两点</w:t>
      </w:r>
      <w:r w:rsidR="00676475">
        <w:rPr>
          <w:rFonts w:hint="eastAsia"/>
        </w:rPr>
        <w:t>及应用接入方式说明</w:t>
      </w:r>
      <w:r>
        <w:rPr>
          <w:rFonts w:hint="eastAsia"/>
        </w:rPr>
        <w:t>：</w:t>
      </w:r>
    </w:p>
    <w:p w:rsidR="00BC2CBC" w:rsidRDefault="00BC2CBC" w:rsidP="00BC2CBC">
      <w:pPr>
        <w:pStyle w:val="a5"/>
        <w:numPr>
          <w:ilvl w:val="0"/>
          <w:numId w:val="2"/>
        </w:numPr>
        <w:ind w:firstLineChars="0"/>
        <w:rPr>
          <w:rFonts w:hint="eastAsia"/>
        </w:rPr>
      </w:pPr>
      <w:r>
        <w:rPr>
          <w:rFonts w:hint="eastAsia"/>
        </w:rPr>
        <w:t>管理应用启动时原本存储在属性文件中的配置信息，</w:t>
      </w:r>
      <w:r w:rsidR="00676475">
        <w:rPr>
          <w:rFonts w:hint="eastAsia"/>
        </w:rPr>
        <w:t>借助配置中心</w:t>
      </w:r>
      <w:r>
        <w:rPr>
          <w:rFonts w:hint="eastAsia"/>
        </w:rPr>
        <w:t>存储到</w:t>
      </w:r>
      <w:r>
        <w:rPr>
          <w:rFonts w:hint="eastAsia"/>
        </w:rPr>
        <w:t>MongoDB</w:t>
      </w:r>
      <w:r>
        <w:rPr>
          <w:rFonts w:hint="eastAsia"/>
        </w:rPr>
        <w:t>数据库</w:t>
      </w:r>
    </w:p>
    <w:p w:rsidR="00BC2CBC" w:rsidRDefault="00676475" w:rsidP="00BC2CBC">
      <w:pPr>
        <w:pStyle w:val="a5"/>
        <w:ind w:left="360" w:firstLineChars="0" w:firstLine="0"/>
        <w:rPr>
          <w:rFonts w:hint="eastAsia"/>
        </w:rPr>
      </w:pPr>
      <w:r>
        <w:rPr>
          <w:noProof/>
        </w:rPr>
        <w:drawing>
          <wp:inline distT="0" distB="0" distL="0" distR="0">
            <wp:extent cx="5274310" cy="195557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955579"/>
                    </a:xfrm>
                    <a:prstGeom prst="rect">
                      <a:avLst/>
                    </a:prstGeom>
                    <a:noFill/>
                    <a:ln w="9525">
                      <a:noFill/>
                      <a:miter lim="800000"/>
                      <a:headEnd/>
                      <a:tailEnd/>
                    </a:ln>
                  </pic:spPr>
                </pic:pic>
              </a:graphicData>
            </a:graphic>
          </wp:inline>
        </w:drawing>
      </w:r>
    </w:p>
    <w:p w:rsidR="00676475" w:rsidRDefault="00676475" w:rsidP="00676475">
      <w:pPr>
        <w:pStyle w:val="a5"/>
        <w:numPr>
          <w:ilvl w:val="0"/>
          <w:numId w:val="2"/>
        </w:numPr>
        <w:ind w:firstLineChars="0"/>
        <w:rPr>
          <w:rFonts w:hint="eastAsia"/>
        </w:rPr>
      </w:pPr>
      <w:r>
        <w:rPr>
          <w:rFonts w:hint="eastAsia"/>
        </w:rPr>
        <w:t>提供访问接口适配器类从配置中心拉取本应用当前运行环境的配置信息，拉取方式配置如下，效果等同上面配置</w:t>
      </w:r>
      <w:r w:rsidR="009D325F">
        <w:rPr>
          <w:rFonts w:hint="eastAsia"/>
        </w:rPr>
        <w:t>（</w:t>
      </w:r>
      <w:r w:rsidR="009D325F" w:rsidRPr="009D325F">
        <w:rPr>
          <w:rFonts w:hint="eastAsia"/>
          <w:b/>
          <w:color w:val="FF0000"/>
        </w:rPr>
        <w:t>只需配置上面步骤中获取到的</w:t>
      </w:r>
      <w:r w:rsidR="009D325F" w:rsidRPr="009D325F">
        <w:rPr>
          <w:rFonts w:hint="eastAsia"/>
          <w:b/>
          <w:color w:val="FF0000"/>
        </w:rPr>
        <w:t>appId</w:t>
      </w:r>
      <w:r w:rsidR="009D325F" w:rsidRPr="009D325F">
        <w:rPr>
          <w:rFonts w:hint="eastAsia"/>
          <w:b/>
          <w:color w:val="FF0000"/>
        </w:rPr>
        <w:t>即可</w:t>
      </w:r>
      <w:r w:rsidR="009D325F">
        <w:rPr>
          <w:rFonts w:hint="eastAsia"/>
        </w:rPr>
        <w:t>）</w:t>
      </w:r>
      <w:r>
        <w:rPr>
          <w:rFonts w:hint="eastAsia"/>
        </w:rPr>
        <w:t>。</w:t>
      </w:r>
    </w:p>
    <w:p w:rsidR="00676475" w:rsidRDefault="00676475" w:rsidP="00676475">
      <w:pPr>
        <w:pStyle w:val="a5"/>
        <w:ind w:left="360" w:firstLineChars="0" w:firstLine="0"/>
      </w:pPr>
      <w:r>
        <w:rPr>
          <w:noProof/>
        </w:rPr>
        <w:drawing>
          <wp:inline distT="0" distB="0" distL="0" distR="0">
            <wp:extent cx="5274310" cy="40275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402751"/>
                    </a:xfrm>
                    <a:prstGeom prst="rect">
                      <a:avLst/>
                    </a:prstGeom>
                    <a:noFill/>
                    <a:ln w="9525">
                      <a:noFill/>
                      <a:miter lim="800000"/>
                      <a:headEnd/>
                      <a:tailEnd/>
                    </a:ln>
                  </pic:spPr>
                </pic:pic>
              </a:graphicData>
            </a:graphic>
          </wp:inline>
        </w:drawing>
      </w:r>
    </w:p>
    <w:p w:rsidR="00C95E3A" w:rsidRDefault="00ED5DC4" w:rsidP="00C95E3A">
      <w:pPr>
        <w:rPr>
          <w:rFonts w:hint="eastAsia"/>
        </w:rPr>
      </w:pPr>
      <w:r w:rsidRPr="00ED5DC4">
        <w:rPr>
          <w:rFonts w:hint="eastAsia"/>
          <w:b/>
          <w:color w:val="FF0000"/>
        </w:rPr>
        <w:t>注意：</w:t>
      </w:r>
      <w:r>
        <w:rPr>
          <w:rFonts w:hint="eastAsia"/>
        </w:rPr>
        <w:t>未在运维那边配置应用的运行环境信息（应用部署的服务器地址</w:t>
      </w:r>
      <w:r>
        <w:rPr>
          <w:rFonts w:hint="eastAsia"/>
        </w:rPr>
        <w:t>IP</w:t>
      </w:r>
      <w:r>
        <w:rPr>
          <w:rFonts w:hint="eastAsia"/>
        </w:rPr>
        <w:t>），默认加载应用开发环境的配置。</w:t>
      </w:r>
    </w:p>
    <w:p w:rsidR="00EF5049" w:rsidRDefault="00EF5049" w:rsidP="00C95E3A">
      <w:pPr>
        <w:rPr>
          <w:rFonts w:hint="eastAsia"/>
        </w:rPr>
      </w:pPr>
    </w:p>
    <w:p w:rsidR="00EF5049" w:rsidRDefault="00EF5049" w:rsidP="00C95E3A">
      <w:pPr>
        <w:rPr>
          <w:rFonts w:hint="eastAsia"/>
        </w:rPr>
      </w:pPr>
      <w:r>
        <w:rPr>
          <w:rFonts w:hint="eastAsia"/>
        </w:rPr>
        <w:t>具体接入方式：</w:t>
      </w:r>
    </w:p>
    <w:p w:rsidR="00EF5049" w:rsidRDefault="00EF5049" w:rsidP="00EF5049">
      <w:pPr>
        <w:pStyle w:val="a5"/>
        <w:numPr>
          <w:ilvl w:val="0"/>
          <w:numId w:val="3"/>
        </w:numPr>
        <w:ind w:firstLineChars="0"/>
        <w:rPr>
          <w:rFonts w:hint="eastAsia"/>
        </w:rPr>
      </w:pPr>
      <w:r>
        <w:rPr>
          <w:rFonts w:hint="eastAsia"/>
        </w:rPr>
        <w:t>引入配置中心提供的客户端</w:t>
      </w:r>
      <w:r>
        <w:rPr>
          <w:rFonts w:hint="eastAsia"/>
        </w:rPr>
        <w:t>jar</w:t>
      </w:r>
      <w:r>
        <w:rPr>
          <w:rFonts w:hint="eastAsia"/>
        </w:rPr>
        <w:t>包，修改</w:t>
      </w:r>
      <w:r>
        <w:rPr>
          <w:rFonts w:hint="eastAsia"/>
        </w:rPr>
        <w:t>pom.xml</w:t>
      </w:r>
      <w:r>
        <w:rPr>
          <w:rFonts w:hint="eastAsia"/>
        </w:rPr>
        <w:t>添加如下依赖</w:t>
      </w:r>
      <w:r w:rsidR="005F6125">
        <w:rPr>
          <w:rFonts w:hint="eastAsia"/>
        </w:rPr>
        <w:t>。</w:t>
      </w:r>
    </w:p>
    <w:p w:rsidR="00EF5049" w:rsidRDefault="00EF5049" w:rsidP="00EF5049">
      <w:pPr>
        <w:pStyle w:val="a5"/>
        <w:ind w:left="360"/>
      </w:pPr>
      <w:r>
        <w:t>&lt;dependency&gt;</w:t>
      </w:r>
    </w:p>
    <w:p w:rsidR="00EF5049" w:rsidRDefault="00EF5049" w:rsidP="00EF5049">
      <w:pPr>
        <w:pStyle w:val="a5"/>
        <w:ind w:left="360"/>
      </w:pPr>
      <w:r>
        <w:t xml:space="preserve">  &lt;groupId&gt;com.bozhong&lt;/groupId&gt;</w:t>
      </w:r>
    </w:p>
    <w:p w:rsidR="00EF5049" w:rsidRDefault="00EF5049" w:rsidP="00EF5049">
      <w:pPr>
        <w:pStyle w:val="a5"/>
        <w:ind w:left="360"/>
      </w:pPr>
      <w:r>
        <w:t xml:space="preserve">  &lt;artifactId&gt;configCenter-client&lt;/artifactId&gt;</w:t>
      </w:r>
    </w:p>
    <w:p w:rsidR="00EF5049" w:rsidRDefault="00EF5049" w:rsidP="00EF5049">
      <w:pPr>
        <w:pStyle w:val="a5"/>
        <w:ind w:left="360"/>
      </w:pPr>
      <w:r>
        <w:t xml:space="preserve">  &lt;version&gt;1.0.1&lt;/version&gt;</w:t>
      </w:r>
    </w:p>
    <w:p w:rsidR="00EF5049" w:rsidRDefault="00EF5049" w:rsidP="00EF5049">
      <w:pPr>
        <w:pStyle w:val="a5"/>
        <w:ind w:leftChars="171" w:left="359"/>
        <w:rPr>
          <w:rFonts w:hint="eastAsia"/>
        </w:rPr>
      </w:pPr>
      <w:r>
        <w:t>&lt;/dependency&gt;</w:t>
      </w:r>
    </w:p>
    <w:p w:rsidR="00EF5049" w:rsidRDefault="00EF5049" w:rsidP="00EF5049">
      <w:pPr>
        <w:pStyle w:val="a5"/>
        <w:numPr>
          <w:ilvl w:val="0"/>
          <w:numId w:val="3"/>
        </w:numPr>
        <w:ind w:firstLineChars="0"/>
        <w:rPr>
          <w:rFonts w:hint="eastAsia"/>
        </w:rPr>
      </w:pPr>
      <w:r>
        <w:rPr>
          <w:rFonts w:hint="eastAsia"/>
        </w:rPr>
        <w:t>删除以前通过加载属性文件读取配置信息的</w:t>
      </w:r>
      <w:r>
        <w:rPr>
          <w:rFonts w:hint="eastAsia"/>
        </w:rPr>
        <w:t>Spring Xml</w:t>
      </w:r>
      <w:r>
        <w:rPr>
          <w:rFonts w:hint="eastAsia"/>
        </w:rPr>
        <w:t>配置项</w:t>
      </w:r>
      <w:r w:rsidR="005F6125">
        <w:rPr>
          <w:rFonts w:hint="eastAsia"/>
        </w:rPr>
        <w:t>。</w:t>
      </w:r>
    </w:p>
    <w:p w:rsidR="00EF5049" w:rsidRDefault="00EF5049" w:rsidP="00EF5049">
      <w:pPr>
        <w:pStyle w:val="a5"/>
        <w:ind w:left="360" w:firstLineChars="0" w:firstLine="0"/>
        <w:rPr>
          <w:rFonts w:hint="eastAsia"/>
        </w:rPr>
      </w:pPr>
      <w:r w:rsidRPr="00EF5049">
        <w:drawing>
          <wp:inline distT="0" distB="0" distL="0" distR="0">
            <wp:extent cx="5274310" cy="1955579"/>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1955579"/>
                    </a:xfrm>
                    <a:prstGeom prst="rect">
                      <a:avLst/>
                    </a:prstGeom>
                    <a:noFill/>
                    <a:ln w="9525">
                      <a:noFill/>
                      <a:miter lim="800000"/>
                      <a:headEnd/>
                      <a:tailEnd/>
                    </a:ln>
                  </pic:spPr>
                </pic:pic>
              </a:graphicData>
            </a:graphic>
          </wp:inline>
        </w:drawing>
      </w:r>
    </w:p>
    <w:p w:rsidR="00EF5049" w:rsidRDefault="00EF5049" w:rsidP="00EF5049">
      <w:pPr>
        <w:pStyle w:val="a5"/>
        <w:ind w:left="360" w:firstLineChars="0" w:firstLine="0"/>
        <w:rPr>
          <w:rFonts w:hint="eastAsia"/>
        </w:rPr>
      </w:pPr>
      <w:r>
        <w:rPr>
          <w:rFonts w:hint="eastAsia"/>
        </w:rPr>
        <w:t>修改为配置中心客户端</w:t>
      </w:r>
      <w:r>
        <w:rPr>
          <w:rFonts w:hint="eastAsia"/>
        </w:rPr>
        <w:t>jar</w:t>
      </w:r>
      <w:r>
        <w:rPr>
          <w:rFonts w:hint="eastAsia"/>
        </w:rPr>
        <w:t>包里访问应用配置信息的接口适配器类。</w:t>
      </w:r>
    </w:p>
    <w:p w:rsidR="00EF5049" w:rsidRPr="00C95E3A" w:rsidRDefault="00EF5049" w:rsidP="004E42A3">
      <w:pPr>
        <w:pStyle w:val="a5"/>
        <w:ind w:left="360" w:firstLineChars="0" w:firstLine="0"/>
      </w:pPr>
      <w:r w:rsidRPr="00EF5049">
        <w:drawing>
          <wp:inline distT="0" distB="0" distL="0" distR="0">
            <wp:extent cx="5274310" cy="402751"/>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402751"/>
                    </a:xfrm>
                    <a:prstGeom prst="rect">
                      <a:avLst/>
                    </a:prstGeom>
                    <a:noFill/>
                    <a:ln w="9525">
                      <a:noFill/>
                      <a:miter lim="800000"/>
                      <a:headEnd/>
                      <a:tailEnd/>
                    </a:ln>
                  </pic:spPr>
                </pic:pic>
              </a:graphicData>
            </a:graphic>
          </wp:inline>
        </w:drawing>
      </w:r>
      <w:r w:rsidR="004E42A3">
        <w:rPr>
          <w:rFonts w:hint="eastAsia"/>
        </w:rPr>
        <w:t>3</w:t>
      </w:r>
      <w:r w:rsidR="004E42A3">
        <w:rPr>
          <w:rFonts w:hint="eastAsia"/>
        </w:rPr>
        <w:t>、启动应用。</w:t>
      </w:r>
    </w:p>
    <w:sectPr w:rsidR="00EF5049" w:rsidRPr="00C95E3A" w:rsidSect="00101A2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B69CA"/>
    <w:multiLevelType w:val="hybridMultilevel"/>
    <w:tmpl w:val="C3227452"/>
    <w:lvl w:ilvl="0" w:tplc="2FB0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67072B"/>
    <w:multiLevelType w:val="hybridMultilevel"/>
    <w:tmpl w:val="5CCA4CB2"/>
    <w:lvl w:ilvl="0" w:tplc="72629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4A17BB"/>
    <w:multiLevelType w:val="hybridMultilevel"/>
    <w:tmpl w:val="EB7A5DE0"/>
    <w:lvl w:ilvl="0" w:tplc="B7142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95E3A"/>
    <w:rsid w:val="00101A21"/>
    <w:rsid w:val="00197A9D"/>
    <w:rsid w:val="00493E75"/>
    <w:rsid w:val="004E42A3"/>
    <w:rsid w:val="005F6125"/>
    <w:rsid w:val="00676475"/>
    <w:rsid w:val="00721AC4"/>
    <w:rsid w:val="009D325F"/>
    <w:rsid w:val="00BC2CBC"/>
    <w:rsid w:val="00C7245B"/>
    <w:rsid w:val="00C901EE"/>
    <w:rsid w:val="00C95E3A"/>
    <w:rsid w:val="00ED5DC4"/>
    <w:rsid w:val="00EF50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1A21"/>
    <w:pPr>
      <w:widowControl w:val="0"/>
      <w:jc w:val="both"/>
    </w:pPr>
  </w:style>
  <w:style w:type="paragraph" w:styleId="1">
    <w:name w:val="heading 1"/>
    <w:basedOn w:val="a"/>
    <w:next w:val="a"/>
    <w:link w:val="1Char"/>
    <w:uiPriority w:val="9"/>
    <w:qFormat/>
    <w:rsid w:val="00C95E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5E3A"/>
    <w:rPr>
      <w:b/>
      <w:bCs/>
      <w:kern w:val="44"/>
      <w:sz w:val="44"/>
      <w:szCs w:val="44"/>
    </w:rPr>
  </w:style>
  <w:style w:type="paragraph" w:styleId="a3">
    <w:name w:val="No Spacing"/>
    <w:uiPriority w:val="1"/>
    <w:qFormat/>
    <w:rsid w:val="00C95E3A"/>
    <w:pPr>
      <w:widowControl w:val="0"/>
      <w:jc w:val="both"/>
    </w:pPr>
  </w:style>
  <w:style w:type="character" w:styleId="a4">
    <w:name w:val="Hyperlink"/>
    <w:basedOn w:val="a0"/>
    <w:uiPriority w:val="99"/>
    <w:unhideWhenUsed/>
    <w:rsid w:val="00197A9D"/>
    <w:rPr>
      <w:color w:val="0000FF" w:themeColor="hyperlink"/>
      <w:u w:val="single"/>
    </w:rPr>
  </w:style>
  <w:style w:type="paragraph" w:styleId="a5">
    <w:name w:val="List Paragraph"/>
    <w:basedOn w:val="a"/>
    <w:uiPriority w:val="34"/>
    <w:qFormat/>
    <w:rsid w:val="00197A9D"/>
    <w:pPr>
      <w:ind w:firstLineChars="200" w:firstLine="420"/>
    </w:pPr>
  </w:style>
  <w:style w:type="paragraph" w:styleId="a6">
    <w:name w:val="Balloon Text"/>
    <w:basedOn w:val="a"/>
    <w:link w:val="Char"/>
    <w:uiPriority w:val="99"/>
    <w:semiHidden/>
    <w:unhideWhenUsed/>
    <w:rsid w:val="00197A9D"/>
    <w:rPr>
      <w:sz w:val="16"/>
      <w:szCs w:val="16"/>
    </w:rPr>
  </w:style>
  <w:style w:type="character" w:customStyle="1" w:styleId="Char">
    <w:name w:val="批注框文本 Char"/>
    <w:basedOn w:val="a0"/>
    <w:link w:val="a6"/>
    <w:uiPriority w:val="99"/>
    <w:semiHidden/>
    <w:rsid w:val="00197A9D"/>
    <w:rPr>
      <w:sz w:val="16"/>
      <w:szCs w:val="16"/>
    </w:rPr>
  </w:style>
  <w:style w:type="character" w:customStyle="1" w:styleId="apple-converted-space">
    <w:name w:val="apple-converted-space"/>
    <w:basedOn w:val="a0"/>
    <w:rsid w:val="00197A9D"/>
  </w:style>
  <w:style w:type="character" w:customStyle="1" w:styleId="spelle">
    <w:name w:val="spelle"/>
    <w:basedOn w:val="a0"/>
    <w:rsid w:val="00197A9D"/>
  </w:style>
</w:styles>
</file>

<file path=word/webSettings.xml><?xml version="1.0" encoding="utf-8"?>
<w:webSettings xmlns:r="http://schemas.openxmlformats.org/officeDocument/2006/relationships" xmlns:w="http://schemas.openxmlformats.org/wordprocessingml/2006/main">
  <w:divs>
    <w:div w:id="101399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onfig.317hu.com/configcen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99</Words>
  <Characters>568</Characters>
  <Application>Microsoft Office Word</Application>
  <DocSecurity>0</DocSecurity>
  <Lines>4</Lines>
  <Paragraphs>1</Paragraphs>
  <ScaleCrop>false</ScaleCrop>
  <Company>CHINA</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12</cp:revision>
  <dcterms:created xsi:type="dcterms:W3CDTF">2017-01-16T06:50:00Z</dcterms:created>
  <dcterms:modified xsi:type="dcterms:W3CDTF">2017-01-16T10:51:00Z</dcterms:modified>
</cp:coreProperties>
</file>