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51C7" w14:textId="77777777" w:rsidR="008E756A" w:rsidRDefault="008E756A" w:rsidP="00371020">
      <w:pPr>
        <w:jc w:val="center"/>
        <w:rPr>
          <w:rFonts w:ascii="Arial" w:eastAsia="Arial" w:hAnsi="Arial" w:cs="Arial"/>
          <w:b/>
          <w:sz w:val="28"/>
          <w:szCs w:val="28"/>
        </w:rPr>
      </w:pPr>
      <w:bookmarkStart w:id="0" w:name="_heading=h.gjdgxs"/>
      <w:bookmarkEnd w:id="0"/>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8E756A">
      <w:pPr>
        <w:tabs>
          <w:tab w:val="left" w:pos="4935"/>
        </w:tabs>
        <w:spacing w:line="259" w:lineRule="auto"/>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772F0E8C" w14:textId="77777777" w:rsidR="00B33F0E" w:rsidRDefault="00B33F0E" w:rsidP="00B33F0E">
      <w:pPr>
        <w:rPr>
          <w:rFonts w:ascii="Arial" w:eastAsia="Arial" w:hAnsi="Arial" w:cs="Arial"/>
          <w:b/>
          <w:sz w:val="28"/>
          <w:szCs w:val="28"/>
        </w:rPr>
      </w:pPr>
      <w:r>
        <w:tab/>
      </w:r>
      <w:r>
        <w:tab/>
      </w:r>
      <w:r>
        <w:tab/>
      </w:r>
      <w:r>
        <w:tab/>
      </w:r>
      <w:r>
        <w:tab/>
      </w:r>
      <w:r>
        <w:tab/>
      </w:r>
    </w:p>
    <w:p w14:paraId="634E14A8" w14:textId="77777777" w:rsidR="00B33F0E" w:rsidRDefault="00B33F0E" w:rsidP="00B33F0E">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p>
    <w:p w14:paraId="457B5E5A" w14:textId="77777777" w:rsidR="00B33F0E" w:rsidRDefault="00B33F0E" w:rsidP="00B33F0E">
      <w:pPr>
        <w:jc w:val="center"/>
        <w:rPr>
          <w:rFonts w:ascii="Arial" w:eastAsia="Arial" w:hAnsi="Arial" w:cs="Arial"/>
          <w:b/>
          <w:sz w:val="28"/>
          <w:szCs w:val="28"/>
        </w:rPr>
      </w:pPr>
      <w:bookmarkStart w:id="14" w:name="_heading=h.2vot1f9rxsr"/>
      <w:bookmarkEnd w:id="14"/>
      <w:r>
        <w:rPr>
          <w:rFonts w:ascii="Arial" w:eastAsia="Arial" w:hAnsi="Arial" w:cs="Arial"/>
          <w:b/>
          <w:sz w:val="28"/>
          <w:szCs w:val="28"/>
        </w:rPr>
        <w:lastRenderedPageBreak/>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8E756A">
      <w:pPr>
        <w:spacing w:before="240"/>
        <w:jc w:val="center"/>
        <w:rPr>
          <w:rFonts w:ascii="Arial" w:hAnsi="Arial" w:cs="Arial"/>
          <w:b/>
          <w:sz w:val="28"/>
          <w:szCs w:val="28"/>
        </w:rPr>
      </w:pPr>
      <w:r w:rsidRPr="00614650">
        <w:rPr>
          <w:rFonts w:ascii="Arial" w:hAnsi="Arial" w:cs="Arial"/>
          <w:b/>
          <w:sz w:val="28"/>
          <w:szCs w:val="28"/>
        </w:rPr>
        <w:t>Nova Odessa</w:t>
      </w:r>
    </w:p>
    <w:p w14:paraId="27AC82C6" w14:textId="348AB071" w:rsidR="002D3EA3" w:rsidRDefault="008D2FAE" w:rsidP="001A64D3">
      <w:pPr>
        <w:pStyle w:val="PargrafodaLista"/>
        <w:numPr>
          <w:ilvl w:val="0"/>
          <w:numId w:val="7"/>
        </w:numPr>
        <w:spacing w:before="240"/>
        <w:jc w:val="center"/>
        <w:rPr>
          <w:rFonts w:ascii="Arial" w:hAnsi="Arial" w:cs="Arial"/>
          <w:b/>
          <w:sz w:val="28"/>
          <w:szCs w:val="28"/>
        </w:rPr>
      </w:pPr>
      <w:r>
        <w:rPr>
          <w:rFonts w:ascii="Arial" w:hAnsi="Arial" w:cs="Arial"/>
          <w:b/>
          <w:sz w:val="28"/>
          <w:szCs w:val="28"/>
        </w:rPr>
        <w:t xml:space="preserve"> </w:t>
      </w:r>
    </w:p>
    <w:p w14:paraId="479FA196" w14:textId="78BA2B98" w:rsidR="00EF53F2" w:rsidRDefault="00EF53F2" w:rsidP="00EF53F2">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421B69">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w:t>
      </w:r>
      <w:r w:rsidRPr="00EF53F2">
        <w:rPr>
          <w:rFonts w:ascii="Arial" w:hAnsi="Arial" w:cs="Arial"/>
          <w:bCs/>
          <w:sz w:val="24"/>
          <w:szCs w:val="24"/>
        </w:rPr>
        <w:t xml:space="preserve"> </w:t>
      </w:r>
      <w:r w:rsidRPr="00EF53F2">
        <w:rPr>
          <w:rFonts w:ascii="Arial" w:hAnsi="Arial" w:cs="Arial"/>
          <w:bCs/>
          <w:sz w:val="24"/>
          <w:szCs w:val="24"/>
        </w:rPr>
        <w:t>Diante dis</w:t>
      </w:r>
      <w:r w:rsidRPr="00EF53F2">
        <w:rPr>
          <w:rFonts w:ascii="Arial" w:hAnsi="Arial" w:cs="Arial"/>
          <w:bCs/>
          <w:sz w:val="24"/>
          <w:szCs w:val="24"/>
        </w:rPr>
        <w:t>to</w:t>
      </w:r>
      <w:r w:rsidRPr="00EF53F2">
        <w:rPr>
          <w:rFonts w:ascii="Arial" w:hAnsi="Arial" w:cs="Arial"/>
          <w:bCs/>
          <w:sz w:val="24"/>
          <w:szCs w:val="24"/>
        </w:rPr>
        <w:t>,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13CEEAE8" w14:textId="535BC86B" w:rsidR="00421B69" w:rsidRPr="00421B69" w:rsidRDefault="00421B69" w:rsidP="00421B69">
      <w:pPr>
        <w:spacing w:before="240"/>
        <w:ind w:left="360"/>
        <w:jc w:val="center"/>
        <w:rPr>
          <w:rFonts w:ascii="Arial" w:hAnsi="Arial" w:cs="Arial"/>
          <w:b/>
          <w:bCs/>
          <w:sz w:val="28"/>
          <w:szCs w:val="28"/>
        </w:rPr>
      </w:pPr>
      <w:r w:rsidRPr="00421B69">
        <w:rPr>
          <w:rFonts w:ascii="Arial" w:hAnsi="Arial" w:cs="Arial"/>
          <w:b/>
          <w:bCs/>
          <w:sz w:val="28"/>
          <w:szCs w:val="28"/>
        </w:rPr>
        <w:t>Abstract</w:t>
      </w:r>
    </w:p>
    <w:p w14:paraId="0E477F83" w14:textId="2CAC0EF9" w:rsidR="00421B69" w:rsidRDefault="00421B69" w:rsidP="00421B69">
      <w:pPr>
        <w:spacing w:before="240"/>
        <w:ind w:left="360"/>
        <w:jc w:val="both"/>
        <w:rPr>
          <w:rFonts w:ascii="Arial" w:hAnsi="Arial" w:cs="Arial"/>
          <w:bCs/>
          <w:sz w:val="24"/>
          <w:szCs w:val="24"/>
        </w:rPr>
      </w:pPr>
      <w:proofErr w:type="spellStart"/>
      <w:r w:rsidRPr="00421B69">
        <w:rPr>
          <w:rFonts w:ascii="Arial" w:hAnsi="Arial" w:cs="Arial"/>
          <w:bCs/>
          <w:sz w:val="24"/>
          <w:szCs w:val="24"/>
        </w:rPr>
        <w:t>Throughout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history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people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special</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needs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become</w:t>
      </w:r>
      <w:proofErr w:type="spellEnd"/>
      <w:r w:rsidRPr="00421B69">
        <w:rPr>
          <w:rFonts w:ascii="Arial" w:hAnsi="Arial" w:cs="Arial"/>
          <w:bCs/>
          <w:sz w:val="24"/>
          <w:szCs w:val="24"/>
        </w:rPr>
        <w:t xml:space="preserve"> more </w:t>
      </w:r>
      <w:proofErr w:type="spellStart"/>
      <w:r w:rsidRPr="00421B69">
        <w:rPr>
          <w:rFonts w:ascii="Arial" w:hAnsi="Arial" w:cs="Arial"/>
          <w:bCs/>
          <w:sz w:val="24"/>
          <w:szCs w:val="24"/>
        </w:rPr>
        <w:t>present</w:t>
      </w:r>
      <w:proofErr w:type="spellEnd"/>
      <w:r w:rsidRPr="00421B69">
        <w:rPr>
          <w:rFonts w:ascii="Arial" w:hAnsi="Arial" w:cs="Arial"/>
          <w:bCs/>
          <w:sz w:val="24"/>
          <w:szCs w:val="24"/>
        </w:rPr>
        <w:t xml:space="preserve"> in </w:t>
      </w:r>
      <w:proofErr w:type="spellStart"/>
      <w:r w:rsidRPr="00421B69">
        <w:rPr>
          <w:rFonts w:ascii="Arial" w:hAnsi="Arial" w:cs="Arial"/>
          <w:bCs/>
          <w:sz w:val="24"/>
          <w:szCs w:val="24"/>
        </w:rPr>
        <w:t>society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According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Agência Brasil (2019), 10.7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Brazilians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only</w:t>
      </w:r>
      <w:proofErr w:type="spellEnd"/>
      <w:r w:rsidRPr="00421B69">
        <w:rPr>
          <w:rFonts w:ascii="Arial" w:hAnsi="Arial" w:cs="Arial"/>
          <w:bCs/>
          <w:sz w:val="24"/>
          <w:szCs w:val="24"/>
        </w:rPr>
        <w:t xml:space="preserve"> 2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use </w:t>
      </w:r>
      <w:proofErr w:type="spellStart"/>
      <w:r w:rsidRPr="00421B69">
        <w:rPr>
          <w:rFonts w:ascii="Arial" w:hAnsi="Arial" w:cs="Arial"/>
          <w:bCs/>
          <w:sz w:val="24"/>
          <w:szCs w:val="24"/>
        </w:rPr>
        <w:t>Brazilian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Sign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Language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Despite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availability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technological</w:t>
      </w:r>
      <w:proofErr w:type="spellEnd"/>
      <w:r w:rsidRPr="00421B69">
        <w:rPr>
          <w:rFonts w:ascii="Arial" w:hAnsi="Arial" w:cs="Arial"/>
          <w:bCs/>
          <w:sz w:val="24"/>
          <w:szCs w:val="24"/>
        </w:rPr>
        <w:t xml:space="preserve"> tools, </w:t>
      </w:r>
      <w:proofErr w:type="spellStart"/>
      <w:r w:rsidRPr="00421B69">
        <w:rPr>
          <w:rFonts w:ascii="Arial" w:hAnsi="Arial" w:cs="Arial"/>
          <w:bCs/>
          <w:sz w:val="24"/>
          <w:szCs w:val="24"/>
        </w:rPr>
        <w:t>many</w:t>
      </w:r>
      <w:proofErr w:type="spellEnd"/>
      <w:r w:rsidRPr="00421B69">
        <w:rPr>
          <w:rFonts w:ascii="Arial" w:hAnsi="Arial" w:cs="Arial"/>
          <w:bCs/>
          <w:sz w:val="24"/>
          <w:szCs w:val="24"/>
        </w:rPr>
        <w:t xml:space="preserve"> still face </w:t>
      </w:r>
      <w:proofErr w:type="spellStart"/>
      <w:r w:rsidRPr="00421B69">
        <w:rPr>
          <w:rFonts w:ascii="Arial" w:hAnsi="Arial" w:cs="Arial"/>
          <w:bCs/>
          <w:sz w:val="24"/>
          <w:szCs w:val="24"/>
        </w:rPr>
        <w:t>challenges</w:t>
      </w:r>
      <w:proofErr w:type="spellEnd"/>
      <w:r w:rsidRPr="00421B69">
        <w:rPr>
          <w:rFonts w:ascii="Arial" w:hAnsi="Arial" w:cs="Arial"/>
          <w:bCs/>
          <w:sz w:val="24"/>
          <w:szCs w:val="24"/>
        </w:rPr>
        <w:t xml:space="preserve"> in </w:t>
      </w:r>
      <w:proofErr w:type="spellStart"/>
      <w:r w:rsidRPr="00421B69">
        <w:rPr>
          <w:rFonts w:ascii="Arial" w:hAnsi="Arial" w:cs="Arial"/>
          <w:bCs/>
          <w:sz w:val="24"/>
          <w:szCs w:val="24"/>
        </w:rPr>
        <w:t>learning</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which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hampers</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increases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dependence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interpreters</w:t>
      </w:r>
      <w:proofErr w:type="spellEnd"/>
      <w:r w:rsidRPr="00421B69">
        <w:rPr>
          <w:rFonts w:ascii="Arial" w:hAnsi="Arial" w:cs="Arial"/>
          <w:bCs/>
          <w:sz w:val="24"/>
          <w:szCs w:val="24"/>
        </w:rPr>
        <w:t xml:space="preserve">. In light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this</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was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initiated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raise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awareness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facilitate</w:t>
      </w:r>
      <w:proofErr w:type="spellEnd"/>
      <w:r w:rsidRPr="00421B69">
        <w:rPr>
          <w:rFonts w:ascii="Arial" w:hAnsi="Arial" w:cs="Arial"/>
          <w:bCs/>
          <w:sz w:val="24"/>
          <w:szCs w:val="24"/>
        </w:rPr>
        <w:t xml:space="preserve"> its </w:t>
      </w:r>
      <w:proofErr w:type="spellStart"/>
      <w:r w:rsidRPr="00421B69">
        <w:rPr>
          <w:rFonts w:ascii="Arial" w:hAnsi="Arial" w:cs="Arial"/>
          <w:bCs/>
          <w:sz w:val="24"/>
          <w:szCs w:val="24"/>
        </w:rPr>
        <w:t>learning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focus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accessibility</w:t>
      </w:r>
      <w:proofErr w:type="spellEnd"/>
      <w:r w:rsidRPr="00421B69">
        <w:rPr>
          <w:rFonts w:ascii="Arial" w:hAnsi="Arial" w:cs="Arial"/>
          <w:bCs/>
          <w:sz w:val="24"/>
          <w:szCs w:val="24"/>
        </w:rPr>
        <w:t xml:space="preserve">. The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proposes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creation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interactive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that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allows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users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learn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alphabet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phrases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through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motion</w:t>
      </w:r>
      <w:proofErr w:type="spellEnd"/>
      <w:r w:rsidRPr="00421B69">
        <w:rPr>
          <w:rFonts w:ascii="Arial" w:hAnsi="Arial" w:cs="Arial"/>
          <w:bCs/>
          <w:sz w:val="24"/>
          <w:szCs w:val="24"/>
        </w:rPr>
        <w:t xml:space="preserve"> capture,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real-time visual feedback. The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aims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improve communication </w:t>
      </w:r>
      <w:proofErr w:type="spellStart"/>
      <w:r w:rsidRPr="00421B69">
        <w:rPr>
          <w:rFonts w:ascii="Arial" w:hAnsi="Arial" w:cs="Arial"/>
          <w:bCs/>
          <w:sz w:val="24"/>
          <w:szCs w:val="24"/>
        </w:rPr>
        <w:t>between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deaf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individuals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promoting</w:t>
      </w:r>
      <w:proofErr w:type="spellEnd"/>
      <w:r w:rsidRPr="00421B69">
        <w:rPr>
          <w:rFonts w:ascii="Arial" w:hAnsi="Arial" w:cs="Arial"/>
          <w:bCs/>
          <w:sz w:val="24"/>
          <w:szCs w:val="24"/>
        </w:rPr>
        <w:t xml:space="preserve"> social </w:t>
      </w:r>
      <w:proofErr w:type="spellStart"/>
      <w:r w:rsidRPr="00421B69">
        <w:rPr>
          <w:rFonts w:ascii="Arial" w:hAnsi="Arial" w:cs="Arial"/>
          <w:bCs/>
          <w:sz w:val="24"/>
          <w:szCs w:val="24"/>
        </w:rPr>
        <w:t>inclusion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reducing</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barriers</w:t>
      </w:r>
      <w:proofErr w:type="spellEnd"/>
      <w:r w:rsidRPr="00421B69">
        <w:rPr>
          <w:rFonts w:ascii="Arial" w:hAnsi="Arial" w:cs="Arial"/>
          <w:bCs/>
          <w:sz w:val="24"/>
          <w:szCs w:val="24"/>
        </w:rPr>
        <w:t>.</w:t>
      </w:r>
    </w:p>
    <w:p w14:paraId="5FC73548" w14:textId="77777777" w:rsidR="00421B69" w:rsidRPr="00421B69" w:rsidRDefault="00421B69" w:rsidP="00421B69">
      <w:pPr>
        <w:spacing w:before="240"/>
        <w:ind w:left="360"/>
        <w:jc w:val="both"/>
        <w:rPr>
          <w:rFonts w:ascii="Arial" w:hAnsi="Arial" w:cs="Arial"/>
          <w:bCs/>
          <w:sz w:val="24"/>
          <w:szCs w:val="24"/>
        </w:rPr>
      </w:pPr>
    </w:p>
    <w:p w14:paraId="6F3532D9" w14:textId="561F6818" w:rsidR="00421B69" w:rsidRPr="00421B69" w:rsidRDefault="00421B69" w:rsidP="00421B69">
      <w:pPr>
        <w:spacing w:before="240"/>
        <w:ind w:left="360"/>
        <w:jc w:val="both"/>
        <w:rPr>
          <w:rFonts w:ascii="Arial" w:hAnsi="Arial" w:cs="Arial"/>
          <w:bCs/>
          <w:sz w:val="24"/>
          <w:szCs w:val="24"/>
        </w:rPr>
      </w:pPr>
      <w:r w:rsidRPr="00421B69">
        <w:rPr>
          <w:rFonts w:ascii="Arial" w:hAnsi="Arial" w:cs="Arial"/>
          <w:b/>
          <w:sz w:val="24"/>
          <w:szCs w:val="24"/>
        </w:rPr>
        <w:t>Keywords:</w:t>
      </w:r>
      <w:r w:rsidRPr="00421B69">
        <w:rPr>
          <w:rFonts w:ascii="Arial" w:hAnsi="Arial" w:cs="Arial"/>
          <w:bCs/>
          <w:sz w:val="24"/>
          <w:szCs w:val="24"/>
        </w:rPr>
        <w:t xml:space="preserve"> Libras;</w:t>
      </w:r>
      <w:r>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w:t>
      </w:r>
      <w:proofErr w:type="spellEnd"/>
      <w:r w:rsidRPr="00421B69">
        <w:rPr>
          <w:rFonts w:ascii="Arial" w:hAnsi="Arial" w:cs="Arial"/>
          <w:bCs/>
          <w:sz w:val="24"/>
          <w:szCs w:val="24"/>
        </w:rPr>
        <w:t>; communication;</w:t>
      </w:r>
      <w:r>
        <w:rPr>
          <w:rFonts w:ascii="Arial" w:hAnsi="Arial" w:cs="Arial"/>
          <w:bCs/>
          <w:sz w:val="24"/>
          <w:szCs w:val="24"/>
        </w:rPr>
        <w:t xml:space="preserve"> </w:t>
      </w:r>
      <w:proofErr w:type="spellStart"/>
      <w:r w:rsidRPr="00421B69">
        <w:rPr>
          <w:rFonts w:ascii="Arial" w:hAnsi="Arial" w:cs="Arial"/>
          <w:bCs/>
          <w:sz w:val="24"/>
          <w:szCs w:val="24"/>
        </w:rPr>
        <w:t>accessibility</w:t>
      </w:r>
      <w:proofErr w:type="spellEnd"/>
    </w:p>
    <w:p w14:paraId="1C5DB38F" w14:textId="51BE4113" w:rsidR="00421B69" w:rsidRDefault="00421B69" w:rsidP="008D2FAE">
      <w:pPr>
        <w:spacing w:before="240"/>
        <w:ind w:left="360"/>
        <w:rPr>
          <w:rFonts w:ascii="Arial" w:hAnsi="Arial" w:cs="Arial"/>
          <w:b/>
          <w:sz w:val="28"/>
          <w:szCs w:val="28"/>
        </w:rPr>
      </w:pPr>
    </w:p>
    <w:p w14:paraId="0AD364BA" w14:textId="6ACBD97B" w:rsidR="00421B69" w:rsidRDefault="00421B69" w:rsidP="008D2FAE">
      <w:pPr>
        <w:spacing w:before="240"/>
        <w:ind w:left="360"/>
        <w:rPr>
          <w:rFonts w:ascii="Arial" w:hAnsi="Arial" w:cs="Arial"/>
          <w:b/>
          <w:sz w:val="28"/>
          <w:szCs w:val="28"/>
        </w:rPr>
      </w:pPr>
    </w:p>
    <w:p w14:paraId="29634071" w14:textId="5FABF329" w:rsidR="00421B69" w:rsidRDefault="00421B69" w:rsidP="008D2FAE">
      <w:pPr>
        <w:spacing w:before="240"/>
        <w:ind w:left="360"/>
        <w:rPr>
          <w:rFonts w:ascii="Arial" w:hAnsi="Arial" w:cs="Arial"/>
          <w:b/>
          <w:sz w:val="28"/>
          <w:szCs w:val="28"/>
        </w:rPr>
      </w:pPr>
    </w:p>
    <w:p w14:paraId="629C4A01" w14:textId="20CFE799" w:rsidR="00421B69" w:rsidRDefault="00421B69" w:rsidP="008D2FAE">
      <w:pPr>
        <w:spacing w:before="240"/>
        <w:ind w:left="360"/>
        <w:rPr>
          <w:rFonts w:ascii="Arial" w:hAnsi="Arial" w:cs="Arial"/>
          <w:b/>
          <w:sz w:val="28"/>
          <w:szCs w:val="28"/>
        </w:rPr>
      </w:pPr>
    </w:p>
    <w:p w14:paraId="62F4AD40" w14:textId="5FA753D4" w:rsidR="00421B69" w:rsidRDefault="00421B69" w:rsidP="008D2FAE">
      <w:pPr>
        <w:spacing w:before="240"/>
        <w:ind w:left="360"/>
        <w:rPr>
          <w:rFonts w:ascii="Arial" w:hAnsi="Arial" w:cs="Arial"/>
          <w:b/>
          <w:sz w:val="28"/>
          <w:szCs w:val="28"/>
        </w:rPr>
      </w:pPr>
    </w:p>
    <w:p w14:paraId="3147D537" w14:textId="2BCB79B8" w:rsidR="00421B69" w:rsidRDefault="00421B69" w:rsidP="008D2FAE">
      <w:pPr>
        <w:spacing w:before="240"/>
        <w:ind w:left="360"/>
        <w:rPr>
          <w:rFonts w:ascii="Arial" w:hAnsi="Arial" w:cs="Arial"/>
          <w:b/>
          <w:sz w:val="28"/>
          <w:szCs w:val="28"/>
        </w:rPr>
      </w:pPr>
    </w:p>
    <w:p w14:paraId="38096069" w14:textId="5AC46A71" w:rsidR="00421B69" w:rsidRDefault="00421B69" w:rsidP="008D2FAE">
      <w:pPr>
        <w:spacing w:before="240"/>
        <w:ind w:left="360"/>
        <w:rPr>
          <w:rFonts w:ascii="Arial" w:hAnsi="Arial" w:cs="Arial"/>
          <w:b/>
          <w:sz w:val="28"/>
          <w:szCs w:val="28"/>
        </w:rPr>
      </w:pPr>
    </w:p>
    <w:p w14:paraId="3C346A23" w14:textId="41D88892" w:rsidR="00421B69" w:rsidRDefault="00421B69" w:rsidP="008D2FAE">
      <w:pPr>
        <w:spacing w:before="240"/>
        <w:ind w:left="360"/>
        <w:rPr>
          <w:rFonts w:ascii="Arial" w:hAnsi="Arial" w:cs="Arial"/>
          <w:b/>
          <w:sz w:val="28"/>
          <w:szCs w:val="28"/>
        </w:rPr>
      </w:pPr>
    </w:p>
    <w:p w14:paraId="2AFC2A4C" w14:textId="26EF769C" w:rsidR="00421B69" w:rsidRDefault="00421B69" w:rsidP="008D2FAE">
      <w:pPr>
        <w:spacing w:before="240"/>
        <w:ind w:left="360"/>
        <w:rPr>
          <w:rFonts w:ascii="Arial" w:hAnsi="Arial" w:cs="Arial"/>
          <w:b/>
          <w:sz w:val="28"/>
          <w:szCs w:val="28"/>
        </w:rPr>
      </w:pPr>
    </w:p>
    <w:p w14:paraId="4BA5FFB6" w14:textId="3A4FB612" w:rsidR="00421B69" w:rsidRDefault="00421B69" w:rsidP="008D2FAE">
      <w:pPr>
        <w:spacing w:before="240"/>
        <w:ind w:left="360"/>
        <w:rPr>
          <w:rFonts w:ascii="Arial" w:hAnsi="Arial" w:cs="Arial"/>
          <w:b/>
          <w:sz w:val="28"/>
          <w:szCs w:val="28"/>
        </w:rPr>
      </w:pPr>
    </w:p>
    <w:p w14:paraId="1F0898EC" w14:textId="27DF5B0B" w:rsidR="00421B69" w:rsidRDefault="00421B69" w:rsidP="008D2FAE">
      <w:pPr>
        <w:spacing w:before="240"/>
        <w:ind w:left="360"/>
        <w:rPr>
          <w:rFonts w:ascii="Arial" w:hAnsi="Arial" w:cs="Arial"/>
          <w:b/>
          <w:sz w:val="28"/>
          <w:szCs w:val="28"/>
        </w:rPr>
      </w:pPr>
    </w:p>
    <w:p w14:paraId="3EB48F83" w14:textId="2FF25840" w:rsidR="00421B69" w:rsidRDefault="00421B69" w:rsidP="008D2FAE">
      <w:pPr>
        <w:spacing w:before="240"/>
        <w:ind w:left="360"/>
        <w:rPr>
          <w:rFonts w:ascii="Arial" w:hAnsi="Arial" w:cs="Arial"/>
          <w:b/>
          <w:sz w:val="28"/>
          <w:szCs w:val="28"/>
        </w:rPr>
      </w:pPr>
    </w:p>
    <w:p w14:paraId="6DAD8E12" w14:textId="0DE944AD" w:rsidR="008D2FAE" w:rsidRDefault="008D2FAE" w:rsidP="00EF53F2">
      <w:pPr>
        <w:spacing w:before="240"/>
        <w:rPr>
          <w:rFonts w:ascii="Arial" w:hAnsi="Arial" w:cs="Arial"/>
          <w:b/>
          <w:sz w:val="28"/>
          <w:szCs w:val="28"/>
        </w:rPr>
      </w:pPr>
    </w:p>
    <w:p w14:paraId="48FC6029" w14:textId="77777777" w:rsidR="00421B69" w:rsidRPr="008D2FAE" w:rsidRDefault="00421B69" w:rsidP="00EF53F2">
      <w:pPr>
        <w:spacing w:before="240"/>
        <w:rPr>
          <w:rFonts w:ascii="Arial" w:hAnsi="Arial" w:cs="Arial"/>
          <w:b/>
          <w:sz w:val="28"/>
          <w:szCs w:val="28"/>
        </w:rPr>
      </w:pPr>
    </w:p>
    <w:p w14:paraId="6659DDB1" w14:textId="73C5F2E8"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lastRenderedPageBreak/>
        <w:t>1.</w:t>
      </w:r>
      <w:r>
        <w:rPr>
          <w:rFonts w:ascii="Arial" w:hAnsi="Arial" w:cs="Arial"/>
          <w:b/>
          <w:sz w:val="28"/>
          <w:szCs w:val="28"/>
        </w:rPr>
        <w:t xml:space="preserve"> </w:t>
      </w:r>
      <w:r w:rsidRPr="001A64D3">
        <w:rPr>
          <w:rFonts w:ascii="Arial" w:hAnsi="Arial" w:cs="Arial"/>
          <w:b/>
          <w:sz w:val="28"/>
          <w:szCs w:val="28"/>
        </w:rPr>
        <w:t>INTRODUÇÃO</w:t>
      </w:r>
    </w:p>
    <w:p w14:paraId="4AF0D9E2" w14:textId="77777777" w:rsidR="00C84C3D" w:rsidRDefault="00E86BED" w:rsidP="007C5A98">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04ED60F6" w:rsidR="008A7F87" w:rsidRDefault="000667AD" w:rsidP="00C84C3D">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nos dias atuais.</w:t>
      </w:r>
      <w:r w:rsidR="001B212E">
        <w:rPr>
          <w:rFonts w:ascii="Arial" w:hAnsi="Arial" w:cs="Arial"/>
          <w:bCs/>
          <w:sz w:val="24"/>
          <w:szCs w:val="24"/>
        </w:rPr>
        <w:t xml:space="preserve"> </w:t>
      </w:r>
    </w:p>
    <w:p w14:paraId="10DF22CE" w14:textId="6C058CF5" w:rsidR="008A7F87" w:rsidRDefault="00AC10ED" w:rsidP="00C84C3D">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2CE72C88" w14:textId="5EB6AAE5" w:rsidR="00C84C3D" w:rsidRDefault="00A66603" w:rsidP="00C84C3D">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lastRenderedPageBreak/>
        <w:tab/>
      </w:r>
    </w:p>
    <w:p w14:paraId="7ABE60A6" w14:textId="7FB28EA1"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1.</w:t>
      </w:r>
      <w:r>
        <w:rPr>
          <w:rFonts w:ascii="Arial" w:hAnsi="Arial" w:cs="Arial"/>
          <w:b/>
          <w:sz w:val="28"/>
          <w:szCs w:val="28"/>
        </w:rPr>
        <w:t xml:space="preserve">1 </w:t>
      </w:r>
      <w:r w:rsidRPr="001A64D3">
        <w:rPr>
          <w:rFonts w:ascii="Arial" w:hAnsi="Arial" w:cs="Arial"/>
          <w:b/>
          <w:sz w:val="28"/>
          <w:szCs w:val="28"/>
        </w:rPr>
        <w:t>Objetivo geral</w:t>
      </w:r>
    </w:p>
    <w:p w14:paraId="748EC081" w14:textId="77777777" w:rsidR="001A64D3" w:rsidRPr="001A64D3" w:rsidRDefault="001A64D3" w:rsidP="001A64D3">
      <w:pPr>
        <w:spacing w:before="240"/>
        <w:jc w:val="both"/>
        <w:rPr>
          <w:rFonts w:ascii="Arial" w:hAnsi="Arial" w:cs="Arial"/>
          <w:b/>
          <w:sz w:val="28"/>
          <w:szCs w:val="28"/>
        </w:rPr>
      </w:pPr>
    </w:p>
    <w:p w14:paraId="237C0CFA"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1A64D3">
      <w:pPr>
        <w:spacing w:before="240"/>
        <w:jc w:val="both"/>
        <w:rPr>
          <w:rFonts w:ascii="Arial" w:hAnsi="Arial" w:cs="Arial"/>
          <w:bCs/>
          <w:sz w:val="24"/>
          <w:szCs w:val="24"/>
        </w:rPr>
      </w:pPr>
    </w:p>
    <w:p w14:paraId="74BE8F37"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1A64D3">
      <w:pPr>
        <w:spacing w:before="240"/>
        <w:jc w:val="both"/>
        <w:rPr>
          <w:rFonts w:ascii="Arial" w:hAnsi="Arial" w:cs="Arial"/>
          <w:bCs/>
          <w:sz w:val="24"/>
          <w:szCs w:val="24"/>
        </w:rPr>
      </w:pPr>
    </w:p>
    <w:p w14:paraId="1F98D335"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1A64D3">
      <w:pPr>
        <w:spacing w:before="240"/>
        <w:jc w:val="both"/>
        <w:rPr>
          <w:rFonts w:ascii="Arial" w:hAnsi="Arial" w:cs="Arial"/>
          <w:bCs/>
          <w:sz w:val="24"/>
          <w:szCs w:val="24"/>
        </w:rPr>
      </w:pPr>
    </w:p>
    <w:p w14:paraId="14E71287"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1A64D3">
      <w:pPr>
        <w:spacing w:before="240"/>
        <w:jc w:val="both"/>
        <w:rPr>
          <w:rFonts w:ascii="Arial" w:hAnsi="Arial" w:cs="Arial"/>
          <w:bCs/>
          <w:sz w:val="24"/>
          <w:szCs w:val="24"/>
        </w:rPr>
      </w:pPr>
    </w:p>
    <w:p w14:paraId="493C36D3"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1A64D3">
      <w:pPr>
        <w:spacing w:before="240"/>
        <w:jc w:val="both"/>
        <w:rPr>
          <w:rFonts w:ascii="Arial" w:hAnsi="Arial" w:cs="Arial"/>
          <w:bCs/>
          <w:sz w:val="24"/>
          <w:szCs w:val="24"/>
        </w:rPr>
      </w:pPr>
    </w:p>
    <w:p w14:paraId="525E2FE4"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1.3 Justificativa </w:t>
      </w:r>
    </w:p>
    <w:p w14:paraId="3F7DDE7F" w14:textId="77777777" w:rsidR="001A64D3" w:rsidRPr="001A64D3" w:rsidRDefault="001A64D3" w:rsidP="001A64D3">
      <w:pPr>
        <w:spacing w:before="240"/>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 xml:space="preserve">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w:t>
      </w:r>
      <w:r w:rsidRPr="001A64D3">
        <w:rPr>
          <w:rFonts w:ascii="Arial" w:hAnsi="Arial" w:cs="Arial"/>
          <w:bCs/>
          <w:sz w:val="24"/>
          <w:szCs w:val="24"/>
        </w:rPr>
        <w:lastRenderedPageBreak/>
        <w:t>comunidade surda, uma vez que a falta de recursos adequados para aprender e praticar LIBRAS ainda representa um desafio significativo.</w:t>
      </w:r>
    </w:p>
    <w:p w14:paraId="5ACD75FE"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08011C">
      <w:pPr>
        <w:spacing w:before="240"/>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lastRenderedPageBreak/>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“Pessoas com deficiência são aquelas que têm impedimentos de natureza física, mental, intelectual ou sensorial, os quais, em interações com diversas barreiras, podem obstruir sua participação plena e efetiva na sociedade com as demais pessoas</w:t>
      </w:r>
    </w:p>
    <w:p w14:paraId="10425513"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08011C">
      <w:pPr>
        <w:spacing w:before="240"/>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restrição de participação </w:t>
      </w:r>
    </w:p>
    <w:p w14:paraId="6677FB49"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w:t>
      </w:r>
      <w:r>
        <w:rPr>
          <w:rFonts w:ascii="Arial" w:hAnsi="Arial" w:cs="Arial"/>
          <w:bCs/>
          <w:sz w:val="24"/>
          <w:szCs w:val="24"/>
        </w:rPr>
        <w:lastRenderedPageBreak/>
        <w:t xml:space="preserve">impedimentos físicos, mentais, intelectuais e sensoriais são tidos como inseparáveis à humanidade, deste modo a deficiência é resultado da interação destes impedimentos com os meios sociais, que dificultam a inserção do </w:t>
      </w:r>
      <w:proofErr w:type="spellStart"/>
      <w:r>
        <w:rPr>
          <w:rFonts w:ascii="Arial" w:hAnsi="Arial" w:cs="Arial"/>
          <w:bCs/>
          <w:sz w:val="24"/>
          <w:szCs w:val="24"/>
        </w:rPr>
        <w:t>individuo</w:t>
      </w:r>
      <w:proofErr w:type="spellEnd"/>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08011C">
      <w:pPr>
        <w:spacing w:before="240"/>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tornaram-se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lastRenderedPageBreak/>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08011C">
      <w:pPr>
        <w:spacing w:before="240"/>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08011C">
      <w:pPr>
        <w:spacing w:before="240"/>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lastRenderedPageBreak/>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08011C">
      <w:pPr>
        <w:spacing w:before="240"/>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08011C">
      <w:pPr>
        <w:spacing w:before="240"/>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mesmo acontecimento feito com a alfabetização da população, que só foi idealizada como necessária pois era um critério fundamental para a participação da política pública. </w:t>
      </w:r>
    </w:p>
    <w:p w14:paraId="2E92D9F2" w14:textId="77777777" w:rsidR="0008011C" w:rsidRDefault="0008011C" w:rsidP="0008011C">
      <w:pPr>
        <w:spacing w:before="240"/>
        <w:ind w:left="3540" w:firstLine="360"/>
        <w:jc w:val="right"/>
        <w:rPr>
          <w:rFonts w:ascii="Arial" w:hAnsi="Arial" w:cs="Arial"/>
          <w:sz w:val="20"/>
          <w:szCs w:val="20"/>
        </w:rPr>
      </w:pPr>
      <w:r>
        <w:rPr>
          <w:rFonts w:ascii="Arial" w:hAnsi="Arial" w:cs="Arial"/>
          <w:bCs/>
          <w:sz w:val="24"/>
          <w:szCs w:val="24"/>
        </w:rPr>
        <w:tab/>
      </w:r>
      <w:r>
        <w:rPr>
          <w:rFonts w:ascii="Arial" w:hAnsi="Arial" w:cs="Arial"/>
          <w:bCs/>
          <w:sz w:val="24"/>
          <w:szCs w:val="24"/>
        </w:rPr>
        <w:tab/>
      </w:r>
      <w:r w:rsidRPr="00182A1F">
        <w:rPr>
          <w:rFonts w:ascii="Arial" w:hAnsi="Arial" w:cs="Arial"/>
          <w:bCs/>
          <w:sz w:val="20"/>
          <w:szCs w:val="20"/>
        </w:rPr>
        <w:t>“</w:t>
      </w:r>
      <w:r w:rsidRPr="00182A1F">
        <w:rPr>
          <w:rFonts w:ascii="Arial" w:hAnsi="Arial" w:cs="Arial"/>
          <w:sz w:val="20"/>
          <w:szCs w:val="20"/>
        </w:rPr>
        <w:t>Por fim, temos de constatar que o direito de se comunicar só é garantido plenamente para quem tem acesso à comunicação em rede.”</w:t>
      </w:r>
    </w:p>
    <w:p w14:paraId="52BFE80A"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21</w:t>
      </w:r>
    </w:p>
    <w:p w14:paraId="27359A48" w14:textId="77777777" w:rsidR="0008011C" w:rsidRPr="00DD16DD" w:rsidRDefault="0008011C" w:rsidP="0008011C">
      <w:pPr>
        <w:spacing w:before="240"/>
        <w:jc w:val="both"/>
        <w:rPr>
          <w:rFonts w:ascii="Arial" w:hAnsi="Arial" w:cs="Arial"/>
          <w:sz w:val="24"/>
          <w:szCs w:val="24"/>
          <w:u w:val="single"/>
        </w:rPr>
      </w:pPr>
      <w:r>
        <w:rPr>
          <w:rFonts w:ascii="Arial" w:hAnsi="Arial" w:cs="Arial"/>
          <w:sz w:val="24"/>
          <w:szCs w:val="24"/>
        </w:rPr>
        <w:lastRenderedPageBreak/>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sz w:val="20"/>
          <w:szCs w:val="20"/>
        </w:rPr>
        <w:tab/>
      </w:r>
      <w:r w:rsidRPr="00DD16DD">
        <w:rPr>
          <w:rFonts w:ascii="Arial" w:hAnsi="Arial" w:cs="Arial"/>
          <w:bCs/>
          <w:sz w:val="20"/>
          <w:szCs w:val="20"/>
        </w:rPr>
        <w:t>“</w:t>
      </w:r>
      <w:r w:rsidRPr="00DD16DD">
        <w:rPr>
          <w:rFonts w:ascii="Arial" w:hAnsi="Arial" w:cs="Arial"/>
          <w:sz w:val="20"/>
          <w:szCs w:val="20"/>
        </w:rPr>
        <w:t>Estar incluído na sociedade é condição vital para o desenvolvimento de qualquer cidadão.”</w:t>
      </w:r>
    </w:p>
    <w:p w14:paraId="3305F460"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08011C">
      <w:pPr>
        <w:spacing w:before="240"/>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 estrutura das sociedades, desde seu início, foram responsáveis por repudiarem e privaram pessoas com deficiência da liberdade. Impossibilitando-as de possuírem, direitos, respeito etc., e sendo vítimas de atos preconceituosos e atitudes impiedosas</w:t>
      </w:r>
    </w:p>
    <w:p w14:paraId="15CFAA75" w14:textId="77777777" w:rsidR="0008011C" w:rsidRPr="005B3691" w:rsidRDefault="0008011C" w:rsidP="0008011C">
      <w:pPr>
        <w:spacing w:before="240"/>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bCs/>
          <w:sz w:val="20"/>
          <w:szCs w:val="20"/>
        </w:rPr>
        <w:t>“</w:t>
      </w:r>
      <w:r>
        <w:t>Passos fundamentais devem ser dados para mudar o quadro de marginalização dessas pessoas, como: alteração da visão social; inclusão escolar; acatamento à legislação vigente; maiores verbas para programas sociais; uso da mídia, da cibercultura e de novas tecnologias</w:t>
      </w:r>
      <w:r w:rsidRPr="00DD16DD">
        <w:rPr>
          <w:rFonts w:ascii="Arial" w:hAnsi="Arial" w:cs="Arial"/>
          <w:sz w:val="20"/>
          <w:szCs w:val="20"/>
        </w:rPr>
        <w:t>.”</w:t>
      </w:r>
    </w:p>
    <w:p w14:paraId="04F79C33"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Maria Regina, art. Portadores de Deficiência: a questão de inclusão social, pg. 1</w:t>
      </w:r>
    </w:p>
    <w:p w14:paraId="2A2FF7DE" w14:textId="77777777" w:rsidR="0008011C" w:rsidRPr="005B3691" w:rsidRDefault="0008011C" w:rsidP="0008011C">
      <w:pPr>
        <w:spacing w:before="240"/>
        <w:jc w:val="both"/>
        <w:rPr>
          <w:rFonts w:ascii="Arial" w:hAnsi="Arial" w:cs="Arial"/>
          <w:sz w:val="24"/>
          <w:szCs w:val="24"/>
        </w:rPr>
      </w:pPr>
      <w:r>
        <w:rPr>
          <w:rFonts w:ascii="Arial" w:hAnsi="Arial" w:cs="Arial"/>
          <w:sz w:val="24"/>
          <w:szCs w:val="24"/>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08011C">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criar uma nova disciplina de conhecimento, baseada nas observações do mundo real e complementada pela reflexão teórica.</w:t>
      </w:r>
    </w:p>
    <w:p w14:paraId="143E545E" w14:textId="77777777" w:rsidR="0008011C" w:rsidRPr="00E95BEC" w:rsidRDefault="0008011C" w:rsidP="0008011C">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08011C">
      <w:pPr>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 xml:space="preserve">Por fim, no terceiro nível, denominado por Braga como "nível prático", as teorias e métodos discutidos nos estágios anteriores são aplicados </w:t>
      </w:r>
      <w:r w:rsidRPr="00E95BEC">
        <w:rPr>
          <w:rFonts w:ascii="Arial" w:hAnsi="Arial" w:cs="Arial"/>
          <w:sz w:val="24"/>
          <w:szCs w:val="24"/>
        </w:rPr>
        <w:lastRenderedPageBreak/>
        <w:t>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08011C">
      <w:pPr>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Default="0008011C" w:rsidP="0008011C">
      <w:pPr>
        <w:ind w:left="2268"/>
        <w:jc w:val="both"/>
        <w:rPr>
          <w:rFonts w:ascii="Arial" w:hAnsi="Arial" w:cs="Arial"/>
          <w:bCs/>
          <w:szCs w:val="24"/>
        </w:rPr>
      </w:pPr>
      <w:r>
        <w:rPr>
          <w:rFonts w:ascii="Arial" w:hAnsi="Arial" w:cs="Arial"/>
          <w:bCs/>
          <w:szCs w:val="24"/>
        </w:rPr>
        <w:t>“</w:t>
      </w:r>
      <w:r w:rsidRPr="00203ECC">
        <w:rPr>
          <w:rFonts w:ascii="Arial" w:hAnsi="Arial" w:cs="Arial"/>
          <w:bCs/>
          <w:szCs w:val="24"/>
        </w:rPr>
        <w:t xml:space="preserve">As atividades humanas são realizadas coletivamente, na grande maioria das situações. Para que isso possa ocorrer, há uma rede de relações interpessoais, </w:t>
      </w:r>
      <w:proofErr w:type="gramStart"/>
      <w:r w:rsidRPr="00203ECC">
        <w:rPr>
          <w:rFonts w:ascii="Arial" w:hAnsi="Arial" w:cs="Arial"/>
          <w:bCs/>
          <w:szCs w:val="24"/>
        </w:rPr>
        <w:t>entre pessoas imediata</w:t>
      </w:r>
      <w:proofErr w:type="gramEnd"/>
      <w:r w:rsidRPr="00203ECC">
        <w:rPr>
          <w:rFonts w:ascii="Arial" w:hAnsi="Arial" w:cs="Arial"/>
          <w:bCs/>
          <w:szCs w:val="24"/>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Default="0008011C" w:rsidP="0008011C">
      <w:pPr>
        <w:jc w:val="both"/>
        <w:rPr>
          <w:rFonts w:ascii="Arial" w:hAnsi="Arial" w:cs="Arial"/>
          <w:bCs/>
          <w:szCs w:val="24"/>
        </w:rPr>
      </w:pPr>
      <w:r>
        <w:rPr>
          <w:rFonts w:ascii="Arial" w:hAnsi="Arial" w:cs="Arial"/>
          <w:bCs/>
          <w:szCs w:val="24"/>
        </w:rPr>
        <w:tab/>
      </w:r>
      <w:r>
        <w:rPr>
          <w:rFonts w:ascii="Arial" w:hAnsi="Arial" w:cs="Arial"/>
          <w:bCs/>
          <w:szCs w:val="24"/>
        </w:rPr>
        <w:tab/>
      </w:r>
      <w:r w:rsidRPr="00AA69ED">
        <w:rPr>
          <w:rFonts w:ascii="Arial" w:hAnsi="Arial" w:cs="Arial"/>
          <w:bCs/>
          <w:szCs w:val="24"/>
        </w:rPr>
        <w:t xml:space="preserve">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w:t>
      </w:r>
      <w:r w:rsidRPr="00AA69ED">
        <w:rPr>
          <w:rFonts w:ascii="Arial" w:hAnsi="Arial" w:cs="Arial"/>
          <w:bCs/>
          <w:szCs w:val="24"/>
        </w:rPr>
        <w:lastRenderedPageBreak/>
        <w:t>sociais. Gestos, expressões faciais, tom de voz e até mesmo o espaço físico entre os interlocutores desempenham papéis significativos na transmissão de mensagens e na compreensão mútua.</w:t>
      </w:r>
    </w:p>
    <w:p w14:paraId="20C0B0E7" w14:textId="77777777" w:rsidR="0008011C" w:rsidRDefault="0008011C" w:rsidP="0008011C">
      <w:pPr>
        <w:ind w:firstLine="1416"/>
        <w:jc w:val="both"/>
        <w:rPr>
          <w:rFonts w:ascii="Arial" w:hAnsi="Arial" w:cs="Arial"/>
          <w:bCs/>
          <w:szCs w:val="24"/>
        </w:rPr>
      </w:pPr>
      <w:r w:rsidRPr="00AA69ED">
        <w:rPr>
          <w:rFonts w:ascii="Arial" w:hAnsi="Arial" w:cs="Arial"/>
          <w:bCs/>
          <w:szCs w:val="24"/>
        </w:rPr>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Default="0008011C" w:rsidP="0008011C">
      <w:pPr>
        <w:ind w:firstLine="1416"/>
        <w:jc w:val="both"/>
        <w:rPr>
          <w:rFonts w:ascii="Arial" w:hAnsi="Arial" w:cs="Arial"/>
          <w:bCs/>
          <w:szCs w:val="24"/>
        </w:rPr>
      </w:pPr>
      <w:r w:rsidRPr="00AA69ED">
        <w:rPr>
          <w:rFonts w:ascii="Arial" w:hAnsi="Arial" w:cs="Arial"/>
          <w:bCs/>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275053" w:rsidRDefault="0008011C" w:rsidP="0008011C">
      <w:pPr>
        <w:ind w:firstLine="1416"/>
        <w:jc w:val="both"/>
        <w:rPr>
          <w:rFonts w:ascii="Arial" w:hAnsi="Arial" w:cs="Arial"/>
          <w:bCs/>
          <w:szCs w:val="24"/>
        </w:rPr>
      </w:pPr>
      <w:r w:rsidRPr="00AA69ED">
        <w:rPr>
          <w:rFonts w:ascii="Arial" w:hAnsi="Arial" w:cs="Arial"/>
          <w:bCs/>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08011C">
      <w:pPr>
        <w:ind w:firstLine="1416"/>
        <w:jc w:val="both"/>
        <w:rPr>
          <w:rFonts w:ascii="Arial" w:hAnsi="Arial" w:cs="Arial"/>
          <w:sz w:val="24"/>
          <w:szCs w:val="24"/>
        </w:rPr>
      </w:pPr>
      <w:r w:rsidRPr="00291620">
        <w:rPr>
          <w:rFonts w:ascii="Arial" w:hAnsi="Arial" w:cs="Arial"/>
          <w:sz w:val="24"/>
          <w:szCs w:val="24"/>
        </w:rPr>
        <w:t>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08011C">
      <w:pPr>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w:t>
      </w:r>
      <w:r w:rsidRPr="005F7152">
        <w:rPr>
          <w:rFonts w:ascii="Arial" w:hAnsi="Arial" w:cs="Arial"/>
          <w:sz w:val="24"/>
          <w:szCs w:val="24"/>
        </w:rPr>
        <w:lastRenderedPageBreak/>
        <w:t xml:space="preserve">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08011C">
      <w:pPr>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08011C">
      <w:pPr>
        <w:ind w:firstLine="1416"/>
        <w:jc w:val="both"/>
      </w:pPr>
      <w:r w:rsidRPr="005F7152">
        <w:rPr>
          <w:rFonts w:ascii="Arial" w:hAnsi="Arial" w:cs="Arial"/>
          <w:sz w:val="24"/>
          <w:szCs w:val="24"/>
        </w:rPr>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08011C">
      <w:pPr>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08011C">
      <w:pPr>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lastRenderedPageBreak/>
        <w:tab/>
        <w:t xml:space="preserve">2.4.1 Teoria do aprendizado </w:t>
      </w:r>
    </w:p>
    <w:p w14:paraId="2FA54FA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08011C">
      <w:pPr>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 xml:space="preserve">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w:t>
      </w:r>
      <w:r w:rsidRPr="00387495">
        <w:rPr>
          <w:rFonts w:ascii="Arial" w:hAnsi="Arial" w:cs="Arial"/>
          <w:sz w:val="24"/>
          <w:szCs w:val="24"/>
        </w:rPr>
        <w:lastRenderedPageBreak/>
        <w:t>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08011C">
      <w:pPr>
        <w:ind w:firstLine="1416"/>
        <w:jc w:val="both"/>
        <w:rPr>
          <w:rFonts w:ascii="Arial" w:hAnsi="Arial" w:cs="Arial"/>
          <w:sz w:val="24"/>
          <w:szCs w:val="24"/>
        </w:rPr>
      </w:pPr>
      <w:r w:rsidRPr="00387495">
        <w:rPr>
          <w:rFonts w:ascii="Arial" w:hAnsi="Arial" w:cs="Arial"/>
          <w:sz w:val="24"/>
          <w:szCs w:val="24"/>
        </w:rPr>
        <w:t>Durante séculos, a percepção da surdez foi marcada por preconceitos e mal-entendidos. Aristóteles, no século IV a.C., acreditava que a aprendizagem ocorria através da audição, o que levava à conclusão de que os surdos eram menos 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2013). A estrutura gramatical da LIBRAS,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lastRenderedPageBreak/>
        <w:t xml:space="preserve">2.4.2.4 </w:t>
      </w:r>
      <w:r w:rsidRPr="00387495">
        <w:rPr>
          <w:rFonts w:ascii="Arial" w:hAnsi="Arial" w:cs="Arial"/>
          <w:b/>
          <w:bCs/>
          <w:sz w:val="24"/>
          <w:szCs w:val="24"/>
        </w:rPr>
        <w:t>Considerações Finais</w:t>
      </w:r>
    </w:p>
    <w:p w14:paraId="5089DD4E"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 xml:space="preserve">2.4.3 Aprendizado em LIBRAS com </w:t>
      </w:r>
      <w:proofErr w:type="spellStart"/>
      <w:r>
        <w:rPr>
          <w:rFonts w:ascii="Arial" w:hAnsi="Arial" w:cs="Arial"/>
          <w:b/>
          <w:bCs/>
          <w:sz w:val="24"/>
          <w:szCs w:val="24"/>
        </w:rPr>
        <w:t>gameficação</w:t>
      </w:r>
      <w:proofErr w:type="spellEnd"/>
    </w:p>
    <w:p w14:paraId="7E93A5F9"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 xml:space="preserve">Diante dessa perspectiva, este trabalho propõe um sistema de treinamento de sinais em LIBRAS que, além de promover o reconhecimento dos sinais, também foca na prática ativa e na avaliação através de um mecanismo </w:t>
      </w:r>
      <w:r w:rsidRPr="00EB1A17">
        <w:rPr>
          <w:rFonts w:ascii="Arial" w:hAnsi="Arial" w:cs="Arial"/>
          <w:sz w:val="24"/>
          <w:szCs w:val="24"/>
        </w:rPr>
        <w:lastRenderedPageBreak/>
        <w:t>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08011C">
      <w:pPr>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08011C">
      <w:pPr>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08011C">
      <w:pPr>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08011C">
      <w:pPr>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lastRenderedPageBreak/>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08011C">
      <w:pPr>
        <w:spacing w:before="240"/>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08011C">
      <w:pPr>
        <w:spacing w:before="240"/>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08011C">
      <w:pPr>
        <w:spacing w:before="240"/>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08011C">
      <w:pPr>
        <w:spacing w:before="240"/>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w:t>
      </w:r>
      <w:r w:rsidRPr="004431A3">
        <w:rPr>
          <w:rFonts w:ascii="Arial" w:hAnsi="Arial" w:cs="Arial"/>
          <w:bCs/>
          <w:sz w:val="24"/>
          <w:szCs w:val="24"/>
        </w:rPr>
        <w:lastRenderedPageBreak/>
        <w:t>de computadores, notou-se que havia muita necessidade de intérpretes para a inclusão dessas pessoas nas atividades.</w:t>
      </w:r>
    </w:p>
    <w:p w14:paraId="0A03D91D" w14:textId="77777777" w:rsidR="0008011C" w:rsidRDefault="0008011C" w:rsidP="0008011C">
      <w:pPr>
        <w:spacing w:before="240"/>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08011C">
      <w:pPr>
        <w:spacing w:before="240"/>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08011C">
      <w:pPr>
        <w:spacing w:before="240"/>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lastRenderedPageBreak/>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08011C">
      <w:pPr>
        <w:spacing w:before="240"/>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lastRenderedPageBreak/>
        <w:t>2.7 Linguagens</w:t>
      </w:r>
      <w:r>
        <w:rPr>
          <w:rFonts w:ascii="Arial" w:hAnsi="Arial" w:cs="Arial"/>
          <w:b/>
          <w:bCs/>
          <w:sz w:val="24"/>
          <w:szCs w:val="24"/>
        </w:rPr>
        <w:t xml:space="preserve"> de programação</w:t>
      </w:r>
    </w:p>
    <w:p w14:paraId="778C6A9B" w14:textId="77777777" w:rsidR="0008011C" w:rsidRDefault="0008011C" w:rsidP="0008011C">
      <w:pPr>
        <w:spacing w:before="240"/>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08011C">
      <w:pPr>
        <w:spacing w:before="240"/>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08011C">
      <w:pPr>
        <w:spacing w:before="240"/>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08011C">
      <w:pPr>
        <w:spacing w:before="240"/>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w:t>
      </w:r>
      <w:r w:rsidRPr="00A27764">
        <w:rPr>
          <w:rFonts w:ascii="Arial" w:hAnsi="Arial" w:cs="Arial"/>
          <w:sz w:val="24"/>
          <w:szCs w:val="24"/>
        </w:rPr>
        <w:lastRenderedPageBreak/>
        <w:t xml:space="preserve">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08011C">
      <w:pPr>
        <w:spacing w:before="240"/>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08011C">
      <w:pPr>
        <w:spacing w:before="240"/>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08011C">
      <w:pPr>
        <w:spacing w:before="240"/>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08011C">
      <w:pPr>
        <w:spacing w:before="24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w:t>
      </w:r>
      <w:r w:rsidRPr="00305A8A">
        <w:rPr>
          <w:rFonts w:ascii="Arial" w:hAnsi="Arial" w:cs="Arial"/>
          <w:sz w:val="16"/>
          <w:szCs w:val="16"/>
        </w:rPr>
        <w:lastRenderedPageBreak/>
        <w:t xml:space="preserve">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08011C">
      <w:pPr>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08011C">
      <w:pPr>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está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D62D9C">
      <w:pPr>
        <w:spacing w:before="240"/>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6AF8AE4E" w14:textId="77777777" w:rsidR="001D5A22" w:rsidRDefault="001D5A22" w:rsidP="001D5A22">
      <w:pPr>
        <w:spacing w:before="240"/>
        <w:jc w:val="both"/>
        <w:rPr>
          <w:rFonts w:ascii="Arial" w:hAnsi="Arial" w:cs="Arial"/>
          <w:sz w:val="16"/>
          <w:szCs w:val="16"/>
        </w:rPr>
      </w:pPr>
    </w:p>
    <w:p w14:paraId="3D9B7A80" w14:textId="77777777" w:rsidR="001D5A22" w:rsidRDefault="001D5A22" w:rsidP="001D5A22">
      <w:pPr>
        <w:spacing w:before="240"/>
        <w:jc w:val="both"/>
        <w:rPr>
          <w:rFonts w:ascii="Arial" w:hAnsi="Arial" w:cs="Arial"/>
          <w:b/>
          <w:bCs/>
          <w:sz w:val="28"/>
          <w:szCs w:val="28"/>
        </w:rPr>
      </w:pPr>
    </w:p>
    <w:p w14:paraId="1917A802" w14:textId="0B3FA3BB" w:rsidR="00E279F2" w:rsidRDefault="00E279F2" w:rsidP="001D5A22">
      <w:pPr>
        <w:spacing w:before="240"/>
        <w:jc w:val="both"/>
        <w:rPr>
          <w:rFonts w:ascii="Arial" w:hAnsi="Arial" w:cs="Arial"/>
          <w:b/>
          <w:bCs/>
          <w:sz w:val="28"/>
          <w:szCs w:val="28"/>
        </w:rPr>
      </w:pPr>
      <w:r>
        <w:rPr>
          <w:rFonts w:ascii="Arial" w:hAnsi="Arial" w:cs="Arial"/>
          <w:b/>
          <w:bCs/>
          <w:sz w:val="28"/>
          <w:szCs w:val="28"/>
        </w:rPr>
        <w:lastRenderedPageBreak/>
        <w:t>3. REQUISITOS</w:t>
      </w:r>
    </w:p>
    <w:p w14:paraId="74663E63" w14:textId="09198319" w:rsidR="00E279F2" w:rsidRDefault="00E279F2" w:rsidP="00E279F2">
      <w:pPr>
        <w:spacing w:before="240" w:line="24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2A993CA1" w:rsidR="00E279F2" w:rsidRPr="00E81AC9" w:rsidRDefault="00E279F2" w:rsidP="00E279F2">
      <w:pPr>
        <w:spacing w:before="240" w:line="360" w:lineRule="auto"/>
        <w:jc w:val="both"/>
        <w:rPr>
          <w:rFonts w:ascii="Arial" w:hAnsi="Arial" w:cs="Arial"/>
          <w:b/>
          <w:bCs/>
          <w:sz w:val="24"/>
          <w:szCs w:val="24"/>
        </w:rPr>
      </w:pPr>
      <w:r w:rsidRPr="00E81AC9">
        <w:rPr>
          <w:rFonts w:ascii="Arial" w:hAnsi="Arial" w:cs="Arial"/>
          <w:b/>
          <w:bCs/>
          <w:sz w:val="24"/>
          <w:szCs w:val="24"/>
        </w:rPr>
        <w:t>3.1 REQUISITOS FUNCIONAIS</w:t>
      </w:r>
    </w:p>
    <w:p w14:paraId="31BD1235"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63481E70"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60C48CB9"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avance de fases dentro dos modos de atividade que escolher, conforme for aprendendo com as atividades.</w:t>
      </w:r>
    </w:p>
    <w:p w14:paraId="48AB5F71" w14:textId="7F0B23F7" w:rsidR="00E279F2" w:rsidRPr="00E81AC9" w:rsidRDefault="00E81AC9" w:rsidP="00E279F2">
      <w:pPr>
        <w:spacing w:before="240" w:line="360" w:lineRule="auto"/>
        <w:jc w:val="both"/>
        <w:rPr>
          <w:rFonts w:ascii="Arial" w:hAnsi="Arial" w:cs="Arial"/>
          <w:b/>
          <w:bCs/>
          <w:sz w:val="24"/>
          <w:szCs w:val="24"/>
        </w:rPr>
      </w:pPr>
      <w:r w:rsidRPr="00E81AC9">
        <w:rPr>
          <w:rFonts w:ascii="Arial" w:hAnsi="Arial" w:cs="Arial"/>
          <w:b/>
          <w:bCs/>
          <w:sz w:val="24"/>
          <w:szCs w:val="24"/>
        </w:rPr>
        <w:t>3.2 REQUISITOS NÃO-FUNCIONAIS</w:t>
      </w:r>
    </w:p>
    <w:p w14:paraId="56EE793B"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3E94FA23" w:rsidR="0008011C" w:rsidRDefault="00E279F2" w:rsidP="001D5A22">
      <w:pPr>
        <w:spacing w:before="240"/>
        <w:jc w:val="both"/>
        <w:rPr>
          <w:rFonts w:ascii="Arial" w:hAnsi="Arial" w:cs="Arial"/>
          <w:sz w:val="24"/>
          <w:szCs w:val="24"/>
        </w:rPr>
      </w:pPr>
      <w:r>
        <w:rPr>
          <w:rFonts w:ascii="Arial" w:hAnsi="Arial" w:cs="Arial"/>
          <w:b/>
          <w:bCs/>
          <w:sz w:val="28"/>
          <w:szCs w:val="28"/>
        </w:rPr>
        <w:t>4</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42AFFF36" w:rsidR="001D5A22" w:rsidRPr="00E81AC9" w:rsidRDefault="00E279F2" w:rsidP="001D5A22">
      <w:pPr>
        <w:spacing w:before="240"/>
        <w:jc w:val="both"/>
        <w:rPr>
          <w:rFonts w:ascii="Arial" w:hAnsi="Arial" w:cs="Arial"/>
          <w:b/>
          <w:bCs/>
          <w:sz w:val="24"/>
          <w:szCs w:val="24"/>
        </w:rPr>
      </w:pPr>
      <w:r w:rsidRPr="00E81AC9">
        <w:rPr>
          <w:rFonts w:ascii="Arial" w:hAnsi="Arial" w:cs="Arial"/>
          <w:b/>
          <w:bCs/>
          <w:sz w:val="24"/>
          <w:szCs w:val="24"/>
        </w:rPr>
        <w:t>4</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Figura 1 –</w:t>
      </w:r>
      <w:r>
        <w:rPr>
          <w:rFonts w:ascii="Arial" w:hAnsi="Arial" w:cs="Arial"/>
          <w:b/>
          <w:noProof/>
          <w:sz w:val="20"/>
          <w:szCs w:val="20"/>
        </w:rPr>
        <w:t xml:space="preserve"> I</w:t>
      </w:r>
      <w:r w:rsidRPr="00F01E09">
        <w:rPr>
          <w:rFonts w:ascii="Arial" w:hAnsi="Arial" w:cs="Arial"/>
          <w:b/>
          <w:noProof/>
          <w:sz w:val="20"/>
          <w:szCs w:val="20"/>
        </w:rPr>
        <w:t>dentifica</w:t>
      </w:r>
      <w:r>
        <w:rPr>
          <w:rFonts w:ascii="Arial" w:hAnsi="Arial" w:cs="Arial"/>
          <w:b/>
          <w:noProof/>
          <w:sz w:val="20"/>
          <w:szCs w:val="20"/>
        </w:rPr>
        <w:t>ção</w:t>
      </w:r>
      <w:r w:rsidRPr="00F01E09">
        <w:rPr>
          <w:rFonts w:ascii="Arial" w:hAnsi="Arial" w:cs="Arial"/>
          <w:b/>
          <w:noProof/>
          <w:sz w:val="20"/>
          <w:szCs w:val="20"/>
        </w:rPr>
        <w:t xml:space="preserve"> </w:t>
      </w:r>
      <w:r>
        <w:rPr>
          <w:rFonts w:ascii="Arial" w:hAnsi="Arial" w:cs="Arial"/>
          <w:b/>
          <w:noProof/>
          <w:sz w:val="20"/>
          <w:szCs w:val="20"/>
        </w:rPr>
        <w:t xml:space="preserve">de </w:t>
      </w:r>
      <w:r w:rsidRPr="00F01E09">
        <w:rPr>
          <w:rFonts w:ascii="Arial" w:hAnsi="Arial" w:cs="Arial"/>
          <w:b/>
          <w:noProof/>
          <w:sz w:val="20"/>
          <w:szCs w:val="20"/>
        </w:rPr>
        <w:t>pessoas com defici</w:t>
      </w:r>
      <w:r>
        <w:rPr>
          <w:rFonts w:ascii="Arial" w:hAnsi="Arial" w:cs="Arial"/>
          <w:b/>
          <w:noProof/>
          <w:sz w:val="20"/>
          <w:szCs w:val="20"/>
        </w:rPr>
        <w:t>ê</w:t>
      </w:r>
      <w:r w:rsidRPr="00F01E09">
        <w:rPr>
          <w:rFonts w:ascii="Arial" w:hAnsi="Arial" w:cs="Arial"/>
          <w:b/>
          <w:noProof/>
          <w:sz w:val="20"/>
          <w:szCs w:val="20"/>
        </w:rPr>
        <w:t>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1D5A22">
      <w:pPr>
        <w:spacing w:before="240"/>
        <w:jc w:val="center"/>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Respostas obtidas na pergunta dois</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50DFB67D" w:rsidR="001D5A22" w:rsidRDefault="001D5A22" w:rsidP="001D5A22">
      <w:pPr>
        <w:spacing w:before="240"/>
        <w:jc w:val="center"/>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proofErr w:type="gramStart"/>
      <w:r>
        <w:rPr>
          <w:rFonts w:ascii="Arial" w:hAnsi="Arial" w:cs="Arial"/>
          <w:sz w:val="20"/>
          <w:szCs w:val="24"/>
        </w:rPr>
        <w:t>conhecer</w:t>
      </w:r>
      <w:proofErr w:type="gramEnd"/>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três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1D5A22">
      <w:pPr>
        <w:spacing w:before="240"/>
        <w:jc w:val="center"/>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quatro</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1D5A22">
      <w:pPr>
        <w:spacing w:before="240"/>
        <w:jc w:val="center"/>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cinco</w:t>
      </w:r>
    </w:p>
    <w:p w14:paraId="5184FC86"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seis</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57ABF51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sete</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oito</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nove</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dez</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4E0B651A" w14:textId="77777777" w:rsidR="00D62D9C" w:rsidRDefault="00D62D9C" w:rsidP="00D62D9C">
      <w:pPr>
        <w:rPr>
          <w:rFonts w:ascii="Arial" w:hAnsi="Arial" w:cs="Arial"/>
          <w:sz w:val="24"/>
          <w:szCs w:val="24"/>
        </w:rPr>
      </w:pPr>
    </w:p>
    <w:p w14:paraId="7B910994" w14:textId="06297CDD" w:rsidR="00D62D9C" w:rsidRPr="00D62D9C" w:rsidRDefault="00D62D9C" w:rsidP="00D62D9C">
      <w:pPr>
        <w:tabs>
          <w:tab w:val="left" w:pos="3495"/>
        </w:tabs>
        <w:rPr>
          <w:rFonts w:ascii="Arial" w:hAnsi="Arial" w:cs="Arial"/>
          <w:sz w:val="16"/>
          <w:szCs w:val="16"/>
        </w:rPr>
      </w:pPr>
      <w:r>
        <w:rPr>
          <w:rFonts w:ascii="Arial" w:hAnsi="Arial" w:cs="Arial"/>
          <w:sz w:val="16"/>
          <w:szCs w:val="16"/>
        </w:rPr>
        <w:tab/>
      </w:r>
    </w:p>
    <w:sectPr w:rsidR="00D62D9C" w:rsidRPr="00D62D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32DB" w14:textId="77777777" w:rsidR="004B5685" w:rsidRDefault="004B5685" w:rsidP="00614650">
      <w:pPr>
        <w:spacing w:after="0" w:line="240" w:lineRule="auto"/>
      </w:pPr>
      <w:r>
        <w:separator/>
      </w:r>
    </w:p>
  </w:endnote>
  <w:endnote w:type="continuationSeparator" w:id="0">
    <w:p w14:paraId="331E8D42" w14:textId="77777777" w:rsidR="004B5685" w:rsidRDefault="004B5685"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2963" w14:textId="77777777" w:rsidR="004B5685" w:rsidRDefault="004B5685" w:rsidP="00614650">
      <w:pPr>
        <w:spacing w:after="0" w:line="240" w:lineRule="auto"/>
      </w:pPr>
      <w:r>
        <w:separator/>
      </w:r>
    </w:p>
  </w:footnote>
  <w:footnote w:type="continuationSeparator" w:id="0">
    <w:p w14:paraId="2FADDA55" w14:textId="77777777" w:rsidR="004B5685" w:rsidRDefault="004B5685" w:rsidP="00614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0"/>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41A39"/>
    <w:rsid w:val="00063026"/>
    <w:rsid w:val="000667AD"/>
    <w:rsid w:val="0008011C"/>
    <w:rsid w:val="000A54D1"/>
    <w:rsid w:val="000F4676"/>
    <w:rsid w:val="00150A99"/>
    <w:rsid w:val="001A64D3"/>
    <w:rsid w:val="001B212E"/>
    <w:rsid w:val="001D5A22"/>
    <w:rsid w:val="001E0692"/>
    <w:rsid w:val="001F463B"/>
    <w:rsid w:val="002901F4"/>
    <w:rsid w:val="002A4777"/>
    <w:rsid w:val="002C6FFE"/>
    <w:rsid w:val="002D3EA3"/>
    <w:rsid w:val="002E35DD"/>
    <w:rsid w:val="00320983"/>
    <w:rsid w:val="00335D40"/>
    <w:rsid w:val="00371020"/>
    <w:rsid w:val="00400191"/>
    <w:rsid w:val="00415129"/>
    <w:rsid w:val="00421B69"/>
    <w:rsid w:val="0047314B"/>
    <w:rsid w:val="00474C2A"/>
    <w:rsid w:val="004B5685"/>
    <w:rsid w:val="005633D4"/>
    <w:rsid w:val="005778C8"/>
    <w:rsid w:val="00581E60"/>
    <w:rsid w:val="00587A08"/>
    <w:rsid w:val="005A726B"/>
    <w:rsid w:val="005D6379"/>
    <w:rsid w:val="006116B6"/>
    <w:rsid w:val="00611871"/>
    <w:rsid w:val="00614650"/>
    <w:rsid w:val="00636812"/>
    <w:rsid w:val="006757DC"/>
    <w:rsid w:val="00694253"/>
    <w:rsid w:val="006A0928"/>
    <w:rsid w:val="006A2B48"/>
    <w:rsid w:val="006E4788"/>
    <w:rsid w:val="006F3339"/>
    <w:rsid w:val="007747F6"/>
    <w:rsid w:val="00792088"/>
    <w:rsid w:val="007B5EE1"/>
    <w:rsid w:val="007B6DB8"/>
    <w:rsid w:val="007C5A98"/>
    <w:rsid w:val="007F6474"/>
    <w:rsid w:val="00815C39"/>
    <w:rsid w:val="00843B25"/>
    <w:rsid w:val="008A7F87"/>
    <w:rsid w:val="008D2FAE"/>
    <w:rsid w:val="008E756A"/>
    <w:rsid w:val="00936D53"/>
    <w:rsid w:val="00946821"/>
    <w:rsid w:val="00960F41"/>
    <w:rsid w:val="0098543F"/>
    <w:rsid w:val="009A5FB1"/>
    <w:rsid w:val="00A01D80"/>
    <w:rsid w:val="00A3327A"/>
    <w:rsid w:val="00A66603"/>
    <w:rsid w:val="00AC10ED"/>
    <w:rsid w:val="00B33F0E"/>
    <w:rsid w:val="00B56E52"/>
    <w:rsid w:val="00B868AD"/>
    <w:rsid w:val="00BC3C96"/>
    <w:rsid w:val="00BD4515"/>
    <w:rsid w:val="00BF0A5F"/>
    <w:rsid w:val="00BF515C"/>
    <w:rsid w:val="00C1472F"/>
    <w:rsid w:val="00C37E15"/>
    <w:rsid w:val="00C84C3D"/>
    <w:rsid w:val="00CA0661"/>
    <w:rsid w:val="00D32CE2"/>
    <w:rsid w:val="00D62D9C"/>
    <w:rsid w:val="00DB356E"/>
    <w:rsid w:val="00DB5C36"/>
    <w:rsid w:val="00E01E50"/>
    <w:rsid w:val="00E23A5F"/>
    <w:rsid w:val="00E279F2"/>
    <w:rsid w:val="00E37DF4"/>
    <w:rsid w:val="00E51599"/>
    <w:rsid w:val="00E52146"/>
    <w:rsid w:val="00E81AC9"/>
    <w:rsid w:val="00E86BED"/>
    <w:rsid w:val="00EB6D32"/>
    <w:rsid w:val="00ED473A"/>
    <w:rsid w:val="00ED5B75"/>
    <w:rsid w:val="00EF53F2"/>
    <w:rsid w:val="00EF63BA"/>
    <w:rsid w:val="00F15841"/>
    <w:rsid w:val="00F7489D"/>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32</Pages>
  <Words>9965</Words>
  <Characters>53814</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MAURÍCIO PIRES DOS SANTOS</cp:lastModifiedBy>
  <cp:revision>9</cp:revision>
  <dcterms:created xsi:type="dcterms:W3CDTF">2024-05-16T02:41:00Z</dcterms:created>
  <dcterms:modified xsi:type="dcterms:W3CDTF">2024-09-05T13:54:00Z</dcterms:modified>
</cp:coreProperties>
</file>