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tl/>
        </w:rPr>
        <w:id w:val="-770545427"/>
        <w:docPartObj>
          <w:docPartGallery w:val="Cover Pages"/>
          <w:docPartUnique/>
        </w:docPartObj>
      </w:sdtPr>
      <w:sdtEndPr/>
      <w:sdtContent>
        <w:p w14:paraId="5C56C8FE" w14:textId="1C5746EB" w:rsidR="007D72F6" w:rsidRPr="009B3941" w:rsidRDefault="007D72F6" w:rsidP="0098316C">
          <w:pPr>
            <w:bidi/>
            <w:spacing w:line="276" w:lineRule="auto"/>
            <w:jc w:val="center"/>
            <w:rPr>
              <w:rFonts w:cstheme="minorHAnsi"/>
            </w:rPr>
          </w:pPr>
        </w:p>
        <w:p w14:paraId="577898CA" w14:textId="77777777" w:rsidR="007D72F6" w:rsidRPr="009B3941" w:rsidRDefault="007D72F6" w:rsidP="007D72F6">
          <w:pPr>
            <w:bidi/>
            <w:spacing w:line="276" w:lineRule="auto"/>
            <w:jc w:val="center"/>
            <w:rPr>
              <w:rFonts w:cstheme="minorHAnsi"/>
            </w:rPr>
          </w:pPr>
        </w:p>
        <w:p w14:paraId="2A56F6D6" w14:textId="00FF4E9E" w:rsidR="007D72F6" w:rsidRPr="009B3941" w:rsidRDefault="007D72F6" w:rsidP="007D72F6">
          <w:pPr>
            <w:bidi/>
            <w:spacing w:line="276" w:lineRule="auto"/>
            <w:jc w:val="center"/>
            <w:rPr>
              <w:rFonts w:cstheme="minorHAnsi"/>
              <w:b/>
              <w:bCs/>
              <w:sz w:val="72"/>
              <w:szCs w:val="72"/>
              <w:rtl/>
            </w:rPr>
          </w:pPr>
          <w:r w:rsidRPr="009B3941">
            <w:rPr>
              <w:rFonts w:cstheme="minorHAnsi"/>
              <w:b/>
              <w:bCs/>
              <w:sz w:val="72"/>
              <w:szCs w:val="72"/>
              <w:rtl/>
            </w:rPr>
            <w:t>בחירת קרן פנסיה</w:t>
          </w:r>
        </w:p>
        <w:p w14:paraId="504B44C5" w14:textId="36E5D631" w:rsidR="00950925" w:rsidRPr="009B3941" w:rsidRDefault="008C2AFF" w:rsidP="007D72F6">
          <w:pPr>
            <w:bidi/>
            <w:spacing w:line="276" w:lineRule="auto"/>
            <w:jc w:val="center"/>
            <w:rPr>
              <w:rFonts w:cstheme="minorHAnsi"/>
              <w:b/>
              <w:bCs/>
              <w:sz w:val="40"/>
              <w:szCs w:val="40"/>
              <w:rtl/>
            </w:rPr>
          </w:pPr>
          <w:r w:rsidRPr="009B3941">
            <w:rPr>
              <w:rFonts w:cstheme="minorHAnsi"/>
              <w:b/>
              <w:bCs/>
              <w:sz w:val="40"/>
              <w:szCs w:val="40"/>
              <w:rtl/>
            </w:rPr>
            <w:t>ו</w:t>
          </w:r>
          <w:r w:rsidR="009E138C" w:rsidRPr="009B3941">
            <w:rPr>
              <w:rFonts w:cstheme="minorHAnsi"/>
              <w:b/>
              <w:bCs/>
              <w:sz w:val="40"/>
              <w:szCs w:val="40"/>
              <w:rtl/>
            </w:rPr>
            <w:t>ו</w:t>
          </w:r>
          <w:r w:rsidRPr="009B3941">
            <w:rPr>
              <w:rFonts w:cstheme="minorHAnsi"/>
              <w:b/>
              <w:bCs/>
              <w:sz w:val="40"/>
              <w:szCs w:val="40"/>
              <w:rtl/>
            </w:rPr>
            <w:t>יזואליזציה של מידע</w:t>
          </w:r>
        </w:p>
        <w:p w14:paraId="4DA5D992" w14:textId="280A94D5" w:rsidR="007D72F6" w:rsidRPr="009B3941" w:rsidRDefault="007D72F6" w:rsidP="007D72F6">
          <w:pPr>
            <w:bidi/>
            <w:spacing w:line="276" w:lineRule="auto"/>
            <w:jc w:val="center"/>
            <w:rPr>
              <w:rFonts w:cstheme="minorHAnsi"/>
              <w:sz w:val="36"/>
              <w:szCs w:val="36"/>
            </w:rPr>
          </w:pPr>
          <w:r w:rsidRPr="009B3941">
            <w:rPr>
              <w:rFonts w:cstheme="minorHAnsi"/>
              <w:sz w:val="36"/>
              <w:szCs w:val="36"/>
              <w:rtl/>
            </w:rPr>
            <w:t>פרופ' גלעד רביד</w:t>
          </w:r>
        </w:p>
        <w:p w14:paraId="38FC73F0" w14:textId="77777777" w:rsidR="00337FA8" w:rsidRPr="009B3941" w:rsidRDefault="00337FA8" w:rsidP="00337FA8">
          <w:pPr>
            <w:bidi/>
            <w:spacing w:line="276" w:lineRule="auto"/>
            <w:jc w:val="center"/>
            <w:rPr>
              <w:rFonts w:cstheme="minorHAnsi"/>
              <w:sz w:val="36"/>
              <w:szCs w:val="36"/>
              <w:rtl/>
            </w:rPr>
          </w:pPr>
        </w:p>
        <w:p w14:paraId="70D11A02" w14:textId="278CAD58" w:rsidR="007D72F6" w:rsidRPr="009B3941" w:rsidRDefault="007D72F6" w:rsidP="007D72F6">
          <w:pPr>
            <w:bidi/>
            <w:spacing w:line="276" w:lineRule="auto"/>
            <w:jc w:val="center"/>
            <w:rPr>
              <w:rFonts w:cstheme="minorHAnsi"/>
              <w:sz w:val="36"/>
              <w:szCs w:val="36"/>
              <w:u w:val="single"/>
            </w:rPr>
          </w:pPr>
          <w:r w:rsidRPr="009B3941">
            <w:rPr>
              <w:rFonts w:cstheme="minorHAnsi"/>
              <w:noProof/>
            </w:rPr>
            <w:drawing>
              <wp:inline distT="0" distB="0" distL="0" distR="0" wp14:anchorId="186A76AC" wp14:editId="03A2CC86">
                <wp:extent cx="4672154" cy="3116150"/>
                <wp:effectExtent l="171450" t="171450" r="186055" b="198755"/>
                <wp:docPr id="7" name="Picture 7" descr="Thailand&amp;#39;s new pension fund faces delays, performance concerns | Asset  Owners | Asia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iland&amp;#39;s new pension fund faces delays, performance concerns | Asset  Owners | AsianInves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3504" cy="31237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06B73C" w14:textId="77777777" w:rsidR="007D72F6" w:rsidRPr="009B3941" w:rsidRDefault="007D72F6" w:rsidP="007D72F6">
          <w:pPr>
            <w:bidi/>
            <w:spacing w:line="276" w:lineRule="auto"/>
            <w:jc w:val="center"/>
            <w:rPr>
              <w:rFonts w:cstheme="minorHAnsi"/>
              <w:sz w:val="36"/>
              <w:szCs w:val="36"/>
              <w:u w:val="single"/>
            </w:rPr>
          </w:pPr>
        </w:p>
        <w:p w14:paraId="04DFF578" w14:textId="6E98A3CE" w:rsidR="007D72F6" w:rsidRPr="009B3941" w:rsidRDefault="007D72F6" w:rsidP="007D72F6">
          <w:pPr>
            <w:bidi/>
            <w:spacing w:line="276" w:lineRule="auto"/>
            <w:jc w:val="center"/>
            <w:rPr>
              <w:rFonts w:cstheme="minorHAnsi"/>
              <w:sz w:val="28"/>
              <w:szCs w:val="28"/>
              <w:rtl/>
            </w:rPr>
          </w:pPr>
          <w:r w:rsidRPr="009B3941">
            <w:rPr>
              <w:rFonts w:cstheme="minorHAnsi"/>
              <w:sz w:val="28"/>
              <w:szCs w:val="28"/>
              <w:u w:val="single"/>
              <w:rtl/>
            </w:rPr>
            <w:t>מגישים</w:t>
          </w:r>
          <w:r w:rsidRPr="009B3941">
            <w:rPr>
              <w:rFonts w:cstheme="minorHAnsi"/>
              <w:sz w:val="28"/>
              <w:szCs w:val="28"/>
              <w:rtl/>
            </w:rPr>
            <w:t>:</w:t>
          </w:r>
        </w:p>
        <w:p w14:paraId="7406501D" w14:textId="62FFB418" w:rsidR="008C2AFF" w:rsidRPr="009B3941" w:rsidRDefault="008C2AFF" w:rsidP="007D72F6">
          <w:pPr>
            <w:bidi/>
            <w:spacing w:line="276" w:lineRule="auto"/>
            <w:jc w:val="center"/>
            <w:rPr>
              <w:rFonts w:cstheme="minorHAnsi"/>
              <w:sz w:val="28"/>
              <w:szCs w:val="28"/>
              <w:rtl/>
            </w:rPr>
          </w:pPr>
          <w:r w:rsidRPr="00665F52">
            <w:rPr>
              <w:rFonts w:cstheme="minorHAnsi"/>
              <w:sz w:val="28"/>
              <w:szCs w:val="28"/>
              <w:rtl/>
            </w:rPr>
            <w:t xml:space="preserve">נטלי </w:t>
          </w:r>
          <w:proofErr w:type="spellStart"/>
          <w:r w:rsidRPr="00665F52">
            <w:rPr>
              <w:rFonts w:cstheme="minorHAnsi"/>
              <w:sz w:val="28"/>
              <w:szCs w:val="28"/>
              <w:rtl/>
            </w:rPr>
            <w:t>בניסטי</w:t>
          </w:r>
          <w:proofErr w:type="spellEnd"/>
          <w:r w:rsidR="007D72F6" w:rsidRPr="00665F52">
            <w:rPr>
              <w:rFonts w:cstheme="minorHAnsi"/>
              <w:sz w:val="28"/>
              <w:szCs w:val="28"/>
              <w:rtl/>
            </w:rPr>
            <w:t xml:space="preserve"> </w:t>
          </w:r>
          <w:r w:rsidR="00665F52" w:rsidRPr="00665F52">
            <w:rPr>
              <w:rFonts w:cs="Calibri"/>
              <w:sz w:val="28"/>
              <w:szCs w:val="28"/>
              <w:rtl/>
            </w:rPr>
            <w:t>204638308</w:t>
          </w:r>
        </w:p>
        <w:p w14:paraId="247911D2" w14:textId="3A78F868" w:rsidR="008C2AFF" w:rsidRPr="009B3941" w:rsidRDefault="008C2AFF" w:rsidP="007D72F6">
          <w:pPr>
            <w:bidi/>
            <w:spacing w:line="276" w:lineRule="auto"/>
            <w:jc w:val="center"/>
            <w:rPr>
              <w:rFonts w:cstheme="minorHAnsi"/>
              <w:sz w:val="28"/>
              <w:szCs w:val="28"/>
              <w:rtl/>
            </w:rPr>
          </w:pPr>
          <w:r w:rsidRPr="009B3941">
            <w:rPr>
              <w:rFonts w:cstheme="minorHAnsi"/>
              <w:sz w:val="28"/>
              <w:szCs w:val="28"/>
              <w:rtl/>
            </w:rPr>
            <w:t>שוהם שבת</w:t>
          </w:r>
          <w:r w:rsidR="007D72F6" w:rsidRPr="009B3941">
            <w:rPr>
              <w:rFonts w:cstheme="minorHAnsi"/>
              <w:sz w:val="28"/>
              <w:szCs w:val="28"/>
              <w:rtl/>
            </w:rPr>
            <w:t xml:space="preserve"> </w:t>
          </w:r>
          <w:r w:rsidR="00D17AB3">
            <w:rPr>
              <w:rFonts w:cstheme="minorHAnsi" w:hint="cs"/>
              <w:sz w:val="28"/>
              <w:szCs w:val="28"/>
              <w:rtl/>
            </w:rPr>
            <w:t>308160456</w:t>
          </w:r>
        </w:p>
        <w:p w14:paraId="05DAE817" w14:textId="7BDF6E93" w:rsidR="0098316C" w:rsidRDefault="008C2AFF" w:rsidP="00132584">
          <w:pPr>
            <w:bidi/>
            <w:spacing w:line="276" w:lineRule="auto"/>
            <w:jc w:val="center"/>
            <w:rPr>
              <w:rFonts w:cstheme="minorHAnsi"/>
              <w:sz w:val="28"/>
              <w:szCs w:val="28"/>
            </w:rPr>
          </w:pPr>
          <w:r w:rsidRPr="009B3941">
            <w:rPr>
              <w:rFonts w:cstheme="minorHAnsi"/>
              <w:sz w:val="28"/>
              <w:szCs w:val="28"/>
              <w:rtl/>
            </w:rPr>
            <w:t>ליאור נוימן 312128325</w:t>
          </w:r>
        </w:p>
        <w:p w14:paraId="45A1F357" w14:textId="77777777" w:rsidR="00132584" w:rsidRPr="00132584" w:rsidRDefault="00132584" w:rsidP="00132584">
          <w:pPr>
            <w:bidi/>
            <w:spacing w:line="276" w:lineRule="auto"/>
            <w:jc w:val="center"/>
            <w:rPr>
              <w:rFonts w:cstheme="minorHAnsi"/>
              <w:sz w:val="10"/>
              <w:szCs w:val="10"/>
              <w:rtl/>
            </w:rPr>
          </w:pPr>
        </w:p>
        <w:p w14:paraId="29B2D4E9" w14:textId="710126D8" w:rsidR="008C2AFF" w:rsidRPr="00132584" w:rsidRDefault="008C2AFF" w:rsidP="0098316C">
          <w:pPr>
            <w:bidi/>
            <w:spacing w:line="276" w:lineRule="auto"/>
            <w:jc w:val="center"/>
            <w:rPr>
              <w:rFonts w:cstheme="minorHAnsi"/>
              <w:sz w:val="2"/>
              <w:szCs w:val="2"/>
            </w:rPr>
          </w:pPr>
          <w:r w:rsidRPr="009B3941">
            <w:rPr>
              <w:rFonts w:cstheme="minorHAnsi"/>
              <w:rtl/>
            </w:rPr>
            <w:t>1</w:t>
          </w:r>
          <w:r w:rsidR="00BA00E3">
            <w:rPr>
              <w:rFonts w:cstheme="minorHAnsi" w:hint="cs"/>
              <w:rtl/>
            </w:rPr>
            <w:t>6</w:t>
          </w:r>
          <w:r w:rsidRPr="009B3941">
            <w:rPr>
              <w:rFonts w:cstheme="minorHAnsi"/>
              <w:rtl/>
            </w:rPr>
            <w:t>.0</w:t>
          </w:r>
          <w:r w:rsidR="00665F52">
            <w:rPr>
              <w:rFonts w:cstheme="minorHAnsi" w:hint="cs"/>
              <w:rtl/>
            </w:rPr>
            <w:t>1</w:t>
          </w:r>
          <w:r w:rsidRPr="009B3941">
            <w:rPr>
              <w:rFonts w:cstheme="minorHAnsi"/>
              <w:rtl/>
            </w:rPr>
            <w:t>.2022</w:t>
          </w:r>
          <w:r w:rsidR="00132584">
            <w:rPr>
              <w:rFonts w:cstheme="minorHAnsi"/>
            </w:rPr>
            <w:br/>
          </w:r>
        </w:p>
        <w:p w14:paraId="2367C579" w14:textId="1AAEB7EE" w:rsidR="0098316C" w:rsidRPr="0098316C" w:rsidRDefault="0098316C" w:rsidP="0098316C">
          <w:pPr>
            <w:bidi/>
            <w:spacing w:line="276" w:lineRule="auto"/>
            <w:jc w:val="center"/>
            <w:rPr>
              <w:rFonts w:cstheme="minorHAnsi"/>
              <w:rtl/>
            </w:rPr>
          </w:pPr>
          <w:r w:rsidRPr="0098316C">
            <w:rPr>
              <w:rFonts w:cstheme="minorHAnsi" w:hint="cs"/>
              <w:b/>
              <w:bCs/>
              <w:rtl/>
            </w:rPr>
            <w:t>קישור ל</w:t>
          </w:r>
          <w:r>
            <w:rPr>
              <w:rFonts w:cstheme="minorHAnsi" w:hint="cs"/>
              <w:b/>
              <w:bCs/>
              <w:rtl/>
            </w:rPr>
            <w:t>-</w:t>
          </w:r>
          <w:r w:rsidRPr="0098316C">
            <w:rPr>
              <w:rFonts w:cstheme="minorHAnsi"/>
              <w:b/>
              <w:bCs/>
            </w:rPr>
            <w:t>GitHub</w:t>
          </w:r>
          <w:r w:rsidRPr="0098316C">
            <w:rPr>
              <w:rFonts w:cstheme="minorHAnsi" w:hint="cs"/>
              <w:b/>
              <w:bCs/>
              <w:rtl/>
            </w:rPr>
            <w:t>:</w:t>
          </w:r>
          <w:r>
            <w:rPr>
              <w:rFonts w:cstheme="minorHAnsi" w:hint="cs"/>
              <w:rtl/>
            </w:rPr>
            <w:t xml:space="preserve"> </w:t>
          </w:r>
          <w:hyperlink r:id="rId9" w:history="1">
            <w:r w:rsidRPr="00722803">
              <w:rPr>
                <w:rStyle w:val="Hyperlink"/>
                <w:rFonts w:cstheme="minorHAnsi"/>
              </w:rPr>
              <w:t>https://github.com/leorre/visualization_project.git</w:t>
            </w:r>
          </w:hyperlink>
          <w:r>
            <w:rPr>
              <w:rFonts w:cstheme="minorHAnsi" w:hint="cs"/>
              <w:rtl/>
            </w:rPr>
            <w:t xml:space="preserve"> </w:t>
          </w:r>
        </w:p>
        <w:sdt>
          <w:sdtPr>
            <w:rPr>
              <w:rFonts w:asciiTheme="minorHAnsi" w:eastAsiaTheme="minorHAnsi" w:hAnsiTheme="minorHAnsi" w:cstheme="minorHAnsi"/>
              <w:color w:val="auto"/>
              <w:sz w:val="22"/>
              <w:szCs w:val="22"/>
              <w:rtl/>
              <w:lang w:bidi="he-IL"/>
            </w:rPr>
            <w:id w:val="-1294747079"/>
            <w:docPartObj>
              <w:docPartGallery w:val="Table of Contents"/>
              <w:docPartUnique/>
            </w:docPartObj>
          </w:sdtPr>
          <w:sdtEndPr>
            <w:rPr>
              <w:b/>
              <w:bCs/>
              <w:noProof/>
            </w:rPr>
          </w:sdtEndPr>
          <w:sdtContent>
            <w:p w14:paraId="74729B97" w14:textId="068EA73F" w:rsidR="00543CB9" w:rsidRPr="009B3941" w:rsidRDefault="00543CB9" w:rsidP="007B1B64">
              <w:pPr>
                <w:pStyle w:val="TOCHeading"/>
                <w:bidi/>
                <w:rPr>
                  <w:rFonts w:asciiTheme="minorHAnsi" w:hAnsiTheme="minorHAnsi" w:cstheme="minorHAnsi"/>
                  <w:rtl/>
                  <w:lang w:bidi="he-IL"/>
                </w:rPr>
              </w:pPr>
              <w:r w:rsidRPr="009B3941">
                <w:rPr>
                  <w:rFonts w:asciiTheme="minorHAnsi" w:hAnsiTheme="minorHAnsi" w:cstheme="minorHAnsi"/>
                  <w:rtl/>
                  <w:lang w:bidi="he-IL"/>
                </w:rPr>
                <w:t>תוכן עניינים</w:t>
              </w:r>
            </w:p>
            <w:p w14:paraId="15D7D016" w14:textId="77777777" w:rsidR="00F200E1" w:rsidRPr="009B3941" w:rsidRDefault="00F200E1" w:rsidP="007B1B64">
              <w:pPr>
                <w:bidi/>
                <w:rPr>
                  <w:rFonts w:cstheme="minorHAnsi"/>
                </w:rPr>
              </w:pPr>
            </w:p>
            <w:p w14:paraId="56DE0855" w14:textId="64ACA1FF" w:rsidR="00C91E8A" w:rsidRDefault="00543CB9" w:rsidP="00C91E8A">
              <w:pPr>
                <w:pStyle w:val="TOC1"/>
                <w:tabs>
                  <w:tab w:val="right" w:leader="dot" w:pos="9016"/>
                </w:tabs>
                <w:bidi/>
                <w:rPr>
                  <w:rFonts w:eastAsiaTheme="minorEastAsia"/>
                  <w:noProof/>
                </w:rPr>
              </w:pPr>
              <w:r w:rsidRPr="009B3941">
                <w:rPr>
                  <w:rFonts w:cstheme="minorHAnsi"/>
                </w:rPr>
                <w:fldChar w:fldCharType="begin"/>
              </w:r>
              <w:r w:rsidRPr="009B3941">
                <w:rPr>
                  <w:rFonts w:cstheme="minorHAnsi"/>
                </w:rPr>
                <w:instrText xml:space="preserve"> TOC \o "1-3" \h \z \u </w:instrText>
              </w:r>
              <w:r w:rsidRPr="009B3941">
                <w:rPr>
                  <w:rFonts w:cstheme="minorHAnsi"/>
                </w:rPr>
                <w:fldChar w:fldCharType="separate"/>
              </w:r>
              <w:hyperlink w:anchor="_Toc93238329" w:history="1">
                <w:r w:rsidR="00C91E8A" w:rsidRPr="006035E0">
                  <w:rPr>
                    <w:rStyle w:val="Hyperlink"/>
                    <w:rFonts w:cstheme="minorHAnsi"/>
                    <w:noProof/>
                    <w:rtl/>
                  </w:rPr>
                  <w:t>רקע</w:t>
                </w:r>
                <w:r w:rsidR="00C91E8A">
                  <w:rPr>
                    <w:noProof/>
                    <w:webHidden/>
                  </w:rPr>
                  <w:tab/>
                </w:r>
                <w:r w:rsidR="00C91E8A">
                  <w:rPr>
                    <w:noProof/>
                    <w:webHidden/>
                  </w:rPr>
                  <w:fldChar w:fldCharType="begin"/>
                </w:r>
                <w:r w:rsidR="00C91E8A">
                  <w:rPr>
                    <w:noProof/>
                    <w:webHidden/>
                  </w:rPr>
                  <w:instrText xml:space="preserve"> PAGEREF _Toc93238329 \h </w:instrText>
                </w:r>
                <w:r w:rsidR="00C91E8A">
                  <w:rPr>
                    <w:noProof/>
                    <w:webHidden/>
                  </w:rPr>
                </w:r>
                <w:r w:rsidR="00C91E8A">
                  <w:rPr>
                    <w:noProof/>
                    <w:webHidden/>
                  </w:rPr>
                  <w:fldChar w:fldCharType="separate"/>
                </w:r>
                <w:r w:rsidR="00C91E8A">
                  <w:rPr>
                    <w:noProof/>
                    <w:webHidden/>
                  </w:rPr>
                  <w:t>2</w:t>
                </w:r>
                <w:r w:rsidR="00C91E8A">
                  <w:rPr>
                    <w:noProof/>
                    <w:webHidden/>
                  </w:rPr>
                  <w:fldChar w:fldCharType="end"/>
                </w:r>
              </w:hyperlink>
            </w:p>
            <w:p w14:paraId="1EF279B3" w14:textId="0773B4B2" w:rsidR="00C91E8A" w:rsidRDefault="00C91E8A" w:rsidP="00C91E8A">
              <w:pPr>
                <w:pStyle w:val="TOC1"/>
                <w:tabs>
                  <w:tab w:val="right" w:leader="dot" w:pos="9016"/>
                </w:tabs>
                <w:bidi/>
                <w:rPr>
                  <w:rFonts w:eastAsiaTheme="minorEastAsia"/>
                  <w:noProof/>
                </w:rPr>
              </w:pPr>
              <w:hyperlink w:anchor="_Toc93238330" w:history="1">
                <w:r w:rsidRPr="006035E0">
                  <w:rPr>
                    <w:rStyle w:val="Hyperlink"/>
                    <w:rFonts w:cstheme="minorHAnsi"/>
                    <w:noProof/>
                    <w:rtl/>
                  </w:rPr>
                  <w:t>בסיס הנתונים</w:t>
                </w:r>
                <w:r>
                  <w:rPr>
                    <w:noProof/>
                    <w:webHidden/>
                  </w:rPr>
                  <w:tab/>
                </w:r>
                <w:r>
                  <w:rPr>
                    <w:noProof/>
                    <w:webHidden/>
                  </w:rPr>
                  <w:fldChar w:fldCharType="begin"/>
                </w:r>
                <w:r>
                  <w:rPr>
                    <w:noProof/>
                    <w:webHidden/>
                  </w:rPr>
                  <w:instrText xml:space="preserve"> PAGEREF _Toc93238330 \h </w:instrText>
                </w:r>
                <w:r>
                  <w:rPr>
                    <w:noProof/>
                    <w:webHidden/>
                  </w:rPr>
                </w:r>
                <w:r>
                  <w:rPr>
                    <w:noProof/>
                    <w:webHidden/>
                  </w:rPr>
                  <w:fldChar w:fldCharType="separate"/>
                </w:r>
                <w:r>
                  <w:rPr>
                    <w:noProof/>
                    <w:webHidden/>
                  </w:rPr>
                  <w:t>2</w:t>
                </w:r>
                <w:r>
                  <w:rPr>
                    <w:noProof/>
                    <w:webHidden/>
                  </w:rPr>
                  <w:fldChar w:fldCharType="end"/>
                </w:r>
              </w:hyperlink>
            </w:p>
            <w:p w14:paraId="5733932E" w14:textId="38B0FFF0" w:rsidR="00C91E8A" w:rsidRDefault="00C91E8A" w:rsidP="00C91E8A">
              <w:pPr>
                <w:pStyle w:val="TOC1"/>
                <w:tabs>
                  <w:tab w:val="right" w:leader="dot" w:pos="9016"/>
                </w:tabs>
                <w:bidi/>
                <w:rPr>
                  <w:rFonts w:eastAsiaTheme="minorEastAsia"/>
                  <w:noProof/>
                </w:rPr>
              </w:pPr>
              <w:hyperlink w:anchor="_Toc93238331" w:history="1">
                <w:r w:rsidRPr="006035E0">
                  <w:rPr>
                    <w:rStyle w:val="Hyperlink"/>
                    <w:rFonts w:cstheme="minorHAnsi"/>
                    <w:noProof/>
                    <w:rtl/>
                  </w:rPr>
                  <w:t>וויזואליזציות קודמות</w:t>
                </w:r>
                <w:r>
                  <w:rPr>
                    <w:noProof/>
                    <w:webHidden/>
                  </w:rPr>
                  <w:tab/>
                </w:r>
                <w:r>
                  <w:rPr>
                    <w:noProof/>
                    <w:webHidden/>
                  </w:rPr>
                  <w:fldChar w:fldCharType="begin"/>
                </w:r>
                <w:r>
                  <w:rPr>
                    <w:noProof/>
                    <w:webHidden/>
                  </w:rPr>
                  <w:instrText xml:space="preserve"> PAGEREF _Toc93238331 \h </w:instrText>
                </w:r>
                <w:r>
                  <w:rPr>
                    <w:noProof/>
                    <w:webHidden/>
                  </w:rPr>
                </w:r>
                <w:r>
                  <w:rPr>
                    <w:noProof/>
                    <w:webHidden/>
                  </w:rPr>
                  <w:fldChar w:fldCharType="separate"/>
                </w:r>
                <w:r>
                  <w:rPr>
                    <w:noProof/>
                    <w:webHidden/>
                  </w:rPr>
                  <w:t>4</w:t>
                </w:r>
                <w:r>
                  <w:rPr>
                    <w:noProof/>
                    <w:webHidden/>
                  </w:rPr>
                  <w:fldChar w:fldCharType="end"/>
                </w:r>
              </w:hyperlink>
            </w:p>
            <w:p w14:paraId="70A22CAA" w14:textId="31B536D8" w:rsidR="00C91E8A" w:rsidRDefault="00C91E8A" w:rsidP="00C91E8A">
              <w:pPr>
                <w:pStyle w:val="TOC1"/>
                <w:tabs>
                  <w:tab w:val="right" w:leader="dot" w:pos="9016"/>
                </w:tabs>
                <w:bidi/>
                <w:rPr>
                  <w:rFonts w:eastAsiaTheme="minorEastAsia"/>
                  <w:noProof/>
                </w:rPr>
              </w:pPr>
              <w:hyperlink w:anchor="_Toc93238332" w:history="1">
                <w:r w:rsidRPr="006035E0">
                  <w:rPr>
                    <w:rStyle w:val="Hyperlink"/>
                    <w:rFonts w:cstheme="minorHAnsi"/>
                    <w:noProof/>
                    <w:rtl/>
                  </w:rPr>
                  <w:t xml:space="preserve">וויזואליזציות על חברות הפנסיה – מודל </w:t>
                </w:r>
                <w:r w:rsidRPr="006035E0">
                  <w:rPr>
                    <w:rStyle w:val="Hyperlink"/>
                    <w:rFonts w:cstheme="minorHAnsi"/>
                    <w:noProof/>
                  </w:rPr>
                  <w:t>WWH</w:t>
                </w:r>
                <w:r>
                  <w:rPr>
                    <w:noProof/>
                    <w:webHidden/>
                  </w:rPr>
                  <w:tab/>
                </w:r>
                <w:r>
                  <w:rPr>
                    <w:noProof/>
                    <w:webHidden/>
                  </w:rPr>
                  <w:fldChar w:fldCharType="begin"/>
                </w:r>
                <w:r>
                  <w:rPr>
                    <w:noProof/>
                    <w:webHidden/>
                  </w:rPr>
                  <w:instrText xml:space="preserve"> PAGEREF _Toc93238332 \h </w:instrText>
                </w:r>
                <w:r>
                  <w:rPr>
                    <w:noProof/>
                    <w:webHidden/>
                  </w:rPr>
                </w:r>
                <w:r>
                  <w:rPr>
                    <w:noProof/>
                    <w:webHidden/>
                  </w:rPr>
                  <w:fldChar w:fldCharType="separate"/>
                </w:r>
                <w:r>
                  <w:rPr>
                    <w:noProof/>
                    <w:webHidden/>
                  </w:rPr>
                  <w:t>7</w:t>
                </w:r>
                <w:r>
                  <w:rPr>
                    <w:noProof/>
                    <w:webHidden/>
                  </w:rPr>
                  <w:fldChar w:fldCharType="end"/>
                </w:r>
              </w:hyperlink>
            </w:p>
            <w:p w14:paraId="1898779C" w14:textId="0C14B44B" w:rsidR="00C91E8A" w:rsidRDefault="00C91E8A" w:rsidP="00C91E8A">
              <w:pPr>
                <w:pStyle w:val="TOC2"/>
                <w:tabs>
                  <w:tab w:val="right" w:leader="dot" w:pos="9016"/>
                </w:tabs>
                <w:bidi/>
                <w:rPr>
                  <w:rFonts w:eastAsiaTheme="minorEastAsia"/>
                  <w:noProof/>
                </w:rPr>
              </w:pPr>
              <w:hyperlink w:anchor="_Toc93238333" w:history="1">
                <w:r w:rsidRPr="006035E0">
                  <w:rPr>
                    <w:rStyle w:val="Hyperlink"/>
                    <w:rFonts w:cstheme="minorHAnsi"/>
                    <w:noProof/>
                    <w:rtl/>
                  </w:rPr>
                  <w:t xml:space="preserve">גרף 1 – </w:t>
                </w:r>
                <w:r w:rsidRPr="006035E0">
                  <w:rPr>
                    <w:rStyle w:val="Hyperlink"/>
                    <w:rFonts w:cstheme="minorHAnsi"/>
                    <w:noProof/>
                  </w:rPr>
                  <w:t>Average Monthly Yield in 2020 per Company</w:t>
                </w:r>
                <w:r>
                  <w:rPr>
                    <w:noProof/>
                    <w:webHidden/>
                  </w:rPr>
                  <w:tab/>
                </w:r>
                <w:r>
                  <w:rPr>
                    <w:noProof/>
                    <w:webHidden/>
                  </w:rPr>
                  <w:fldChar w:fldCharType="begin"/>
                </w:r>
                <w:r>
                  <w:rPr>
                    <w:noProof/>
                    <w:webHidden/>
                  </w:rPr>
                  <w:instrText xml:space="preserve"> PAGEREF _Toc93238333 \h </w:instrText>
                </w:r>
                <w:r>
                  <w:rPr>
                    <w:noProof/>
                    <w:webHidden/>
                  </w:rPr>
                </w:r>
                <w:r>
                  <w:rPr>
                    <w:noProof/>
                    <w:webHidden/>
                  </w:rPr>
                  <w:fldChar w:fldCharType="separate"/>
                </w:r>
                <w:r>
                  <w:rPr>
                    <w:noProof/>
                    <w:webHidden/>
                  </w:rPr>
                  <w:t>7</w:t>
                </w:r>
                <w:r>
                  <w:rPr>
                    <w:noProof/>
                    <w:webHidden/>
                  </w:rPr>
                  <w:fldChar w:fldCharType="end"/>
                </w:r>
              </w:hyperlink>
            </w:p>
            <w:p w14:paraId="2C316D45" w14:textId="69542151" w:rsidR="00C91E8A" w:rsidRDefault="00C91E8A" w:rsidP="00C91E8A">
              <w:pPr>
                <w:pStyle w:val="TOC2"/>
                <w:tabs>
                  <w:tab w:val="right" w:leader="dot" w:pos="9016"/>
                </w:tabs>
                <w:bidi/>
                <w:rPr>
                  <w:rFonts w:eastAsiaTheme="minorEastAsia"/>
                  <w:noProof/>
                </w:rPr>
              </w:pPr>
              <w:hyperlink w:anchor="_Toc93238334" w:history="1">
                <w:r w:rsidRPr="006035E0">
                  <w:rPr>
                    <w:rStyle w:val="Hyperlink"/>
                    <w:rFonts w:cstheme="minorHAnsi"/>
                    <w:noProof/>
                    <w:rtl/>
                  </w:rPr>
                  <w:t xml:space="preserve">גרף 2 – </w:t>
                </w:r>
                <w:r w:rsidRPr="006035E0">
                  <w:rPr>
                    <w:rStyle w:val="Hyperlink"/>
                    <w:rFonts w:cstheme="minorHAnsi"/>
                    <w:noProof/>
                  </w:rPr>
                  <w:t>Average Monthly Yield per Company &amp; Fund</w:t>
                </w:r>
                <w:r>
                  <w:rPr>
                    <w:noProof/>
                    <w:webHidden/>
                  </w:rPr>
                  <w:tab/>
                </w:r>
                <w:r>
                  <w:rPr>
                    <w:noProof/>
                    <w:webHidden/>
                  </w:rPr>
                  <w:fldChar w:fldCharType="begin"/>
                </w:r>
                <w:r>
                  <w:rPr>
                    <w:noProof/>
                    <w:webHidden/>
                  </w:rPr>
                  <w:instrText xml:space="preserve"> PAGEREF _Toc93238334 \h </w:instrText>
                </w:r>
                <w:r>
                  <w:rPr>
                    <w:noProof/>
                    <w:webHidden/>
                  </w:rPr>
                </w:r>
                <w:r>
                  <w:rPr>
                    <w:noProof/>
                    <w:webHidden/>
                  </w:rPr>
                  <w:fldChar w:fldCharType="separate"/>
                </w:r>
                <w:r>
                  <w:rPr>
                    <w:noProof/>
                    <w:webHidden/>
                  </w:rPr>
                  <w:t>8</w:t>
                </w:r>
                <w:r>
                  <w:rPr>
                    <w:noProof/>
                    <w:webHidden/>
                  </w:rPr>
                  <w:fldChar w:fldCharType="end"/>
                </w:r>
              </w:hyperlink>
            </w:p>
            <w:p w14:paraId="7F39C27C" w14:textId="65AD0A66" w:rsidR="00C91E8A" w:rsidRDefault="00C91E8A" w:rsidP="00C91E8A">
              <w:pPr>
                <w:pStyle w:val="TOC2"/>
                <w:tabs>
                  <w:tab w:val="right" w:leader="dot" w:pos="9016"/>
                </w:tabs>
                <w:bidi/>
                <w:rPr>
                  <w:rFonts w:eastAsiaTheme="minorEastAsia"/>
                  <w:noProof/>
                </w:rPr>
              </w:pPr>
              <w:hyperlink w:anchor="_Toc93238335" w:history="1">
                <w:r w:rsidRPr="006035E0">
                  <w:rPr>
                    <w:rStyle w:val="Hyperlink"/>
                    <w:rFonts w:cstheme="minorHAnsi"/>
                    <w:noProof/>
                    <w:rtl/>
                  </w:rPr>
                  <w:t xml:space="preserve">גרף 3 – </w:t>
                </w:r>
                <w:r w:rsidRPr="006035E0">
                  <w:rPr>
                    <w:rStyle w:val="Hyperlink"/>
                    <w:rFonts w:cstheme="minorHAnsi"/>
                    <w:noProof/>
                  </w:rPr>
                  <w:t>Avg. Deposit Fee vs. Avg. Annual Management Fee</w:t>
                </w:r>
                <w:r>
                  <w:rPr>
                    <w:noProof/>
                    <w:webHidden/>
                  </w:rPr>
                  <w:tab/>
                </w:r>
                <w:r>
                  <w:rPr>
                    <w:noProof/>
                    <w:webHidden/>
                  </w:rPr>
                  <w:fldChar w:fldCharType="begin"/>
                </w:r>
                <w:r>
                  <w:rPr>
                    <w:noProof/>
                    <w:webHidden/>
                  </w:rPr>
                  <w:instrText xml:space="preserve"> PAGEREF _Toc93238335 \h </w:instrText>
                </w:r>
                <w:r>
                  <w:rPr>
                    <w:noProof/>
                    <w:webHidden/>
                  </w:rPr>
                </w:r>
                <w:r>
                  <w:rPr>
                    <w:noProof/>
                    <w:webHidden/>
                  </w:rPr>
                  <w:fldChar w:fldCharType="separate"/>
                </w:r>
                <w:r>
                  <w:rPr>
                    <w:noProof/>
                    <w:webHidden/>
                  </w:rPr>
                  <w:t>10</w:t>
                </w:r>
                <w:r>
                  <w:rPr>
                    <w:noProof/>
                    <w:webHidden/>
                  </w:rPr>
                  <w:fldChar w:fldCharType="end"/>
                </w:r>
              </w:hyperlink>
            </w:p>
            <w:p w14:paraId="65E707C1" w14:textId="4F544256" w:rsidR="00C91E8A" w:rsidRDefault="00C91E8A" w:rsidP="00C91E8A">
              <w:pPr>
                <w:pStyle w:val="TOC2"/>
                <w:tabs>
                  <w:tab w:val="right" w:leader="dot" w:pos="9016"/>
                </w:tabs>
                <w:bidi/>
                <w:rPr>
                  <w:rFonts w:eastAsiaTheme="minorEastAsia"/>
                  <w:noProof/>
                </w:rPr>
              </w:pPr>
              <w:hyperlink w:anchor="_Toc93238336" w:history="1">
                <w:r w:rsidRPr="006035E0">
                  <w:rPr>
                    <w:rStyle w:val="Hyperlink"/>
                    <w:rFonts w:cstheme="minorHAnsi"/>
                    <w:noProof/>
                    <w:rtl/>
                  </w:rPr>
                  <w:t xml:space="preserve">גרף 4 – </w:t>
                </w:r>
                <w:r w:rsidRPr="006035E0">
                  <w:rPr>
                    <w:rStyle w:val="Hyperlink"/>
                    <w:rFonts w:cstheme="minorHAnsi"/>
                    <w:noProof/>
                  </w:rPr>
                  <w:t>Boxplot of Alpha by Company</w:t>
                </w:r>
                <w:r>
                  <w:rPr>
                    <w:noProof/>
                    <w:webHidden/>
                  </w:rPr>
                  <w:tab/>
                </w:r>
                <w:r>
                  <w:rPr>
                    <w:noProof/>
                    <w:webHidden/>
                  </w:rPr>
                  <w:fldChar w:fldCharType="begin"/>
                </w:r>
                <w:r>
                  <w:rPr>
                    <w:noProof/>
                    <w:webHidden/>
                  </w:rPr>
                  <w:instrText xml:space="preserve"> PAGEREF _Toc93238336 \h </w:instrText>
                </w:r>
                <w:r>
                  <w:rPr>
                    <w:noProof/>
                    <w:webHidden/>
                  </w:rPr>
                </w:r>
                <w:r>
                  <w:rPr>
                    <w:noProof/>
                    <w:webHidden/>
                  </w:rPr>
                  <w:fldChar w:fldCharType="separate"/>
                </w:r>
                <w:r>
                  <w:rPr>
                    <w:noProof/>
                    <w:webHidden/>
                  </w:rPr>
                  <w:t>12</w:t>
                </w:r>
                <w:r>
                  <w:rPr>
                    <w:noProof/>
                    <w:webHidden/>
                  </w:rPr>
                  <w:fldChar w:fldCharType="end"/>
                </w:r>
              </w:hyperlink>
            </w:p>
            <w:p w14:paraId="6B2168ED" w14:textId="2990CDCD" w:rsidR="00C91E8A" w:rsidRDefault="00C91E8A" w:rsidP="00C91E8A">
              <w:pPr>
                <w:pStyle w:val="TOC2"/>
                <w:tabs>
                  <w:tab w:val="right" w:leader="dot" w:pos="9016"/>
                </w:tabs>
                <w:bidi/>
                <w:rPr>
                  <w:rFonts w:eastAsiaTheme="minorEastAsia"/>
                  <w:noProof/>
                </w:rPr>
              </w:pPr>
              <w:hyperlink w:anchor="_Toc93238337" w:history="1">
                <w:r w:rsidRPr="006035E0">
                  <w:rPr>
                    <w:rStyle w:val="Hyperlink"/>
                    <w:rFonts w:cstheme="minorHAnsi"/>
                    <w:noProof/>
                    <w:rtl/>
                  </w:rPr>
                  <w:t xml:space="preserve">גרף 5 – </w:t>
                </w:r>
                <w:r w:rsidRPr="006035E0">
                  <w:rPr>
                    <w:rStyle w:val="Hyperlink"/>
                    <w:rFonts w:cstheme="minorHAnsi"/>
                    <w:noProof/>
                  </w:rPr>
                  <w:t>Liquid Assets Percentage Distribution by Company</w:t>
                </w:r>
                <w:r>
                  <w:rPr>
                    <w:noProof/>
                    <w:webHidden/>
                  </w:rPr>
                  <w:tab/>
                </w:r>
                <w:r>
                  <w:rPr>
                    <w:noProof/>
                    <w:webHidden/>
                  </w:rPr>
                  <w:fldChar w:fldCharType="begin"/>
                </w:r>
                <w:r>
                  <w:rPr>
                    <w:noProof/>
                    <w:webHidden/>
                  </w:rPr>
                  <w:instrText xml:space="preserve"> PAGEREF _Toc93238337 \h </w:instrText>
                </w:r>
                <w:r>
                  <w:rPr>
                    <w:noProof/>
                    <w:webHidden/>
                  </w:rPr>
                </w:r>
                <w:r>
                  <w:rPr>
                    <w:noProof/>
                    <w:webHidden/>
                  </w:rPr>
                  <w:fldChar w:fldCharType="separate"/>
                </w:r>
                <w:r>
                  <w:rPr>
                    <w:noProof/>
                    <w:webHidden/>
                  </w:rPr>
                  <w:t>13</w:t>
                </w:r>
                <w:r>
                  <w:rPr>
                    <w:noProof/>
                    <w:webHidden/>
                  </w:rPr>
                  <w:fldChar w:fldCharType="end"/>
                </w:r>
              </w:hyperlink>
            </w:p>
            <w:p w14:paraId="7BC348ED" w14:textId="2DF81C0B" w:rsidR="00C91E8A" w:rsidRDefault="00C91E8A" w:rsidP="00C91E8A">
              <w:pPr>
                <w:pStyle w:val="TOC2"/>
                <w:tabs>
                  <w:tab w:val="right" w:leader="dot" w:pos="9016"/>
                </w:tabs>
                <w:bidi/>
                <w:rPr>
                  <w:rFonts w:eastAsiaTheme="minorEastAsia"/>
                  <w:noProof/>
                </w:rPr>
              </w:pPr>
              <w:hyperlink w:anchor="_Toc93238338" w:history="1">
                <w:r w:rsidRPr="006035E0">
                  <w:rPr>
                    <w:rStyle w:val="Hyperlink"/>
                    <w:rFonts w:cstheme="minorHAnsi"/>
                    <w:noProof/>
                    <w:rtl/>
                  </w:rPr>
                  <w:t xml:space="preserve">גרף 6 – </w:t>
                </w:r>
                <w:r w:rsidRPr="006035E0">
                  <w:rPr>
                    <w:rStyle w:val="Hyperlink"/>
                    <w:rFonts w:cstheme="minorHAnsi"/>
                    <w:noProof/>
                  </w:rPr>
                  <w:t>Radar Plot</w:t>
                </w:r>
                <w:r>
                  <w:rPr>
                    <w:noProof/>
                    <w:webHidden/>
                  </w:rPr>
                  <w:tab/>
                </w:r>
                <w:r>
                  <w:rPr>
                    <w:noProof/>
                    <w:webHidden/>
                  </w:rPr>
                  <w:fldChar w:fldCharType="begin"/>
                </w:r>
                <w:r>
                  <w:rPr>
                    <w:noProof/>
                    <w:webHidden/>
                  </w:rPr>
                  <w:instrText xml:space="preserve"> PAGEREF _Toc93238338 \h </w:instrText>
                </w:r>
                <w:r>
                  <w:rPr>
                    <w:noProof/>
                    <w:webHidden/>
                  </w:rPr>
                </w:r>
                <w:r>
                  <w:rPr>
                    <w:noProof/>
                    <w:webHidden/>
                  </w:rPr>
                  <w:fldChar w:fldCharType="separate"/>
                </w:r>
                <w:r>
                  <w:rPr>
                    <w:noProof/>
                    <w:webHidden/>
                  </w:rPr>
                  <w:t>14</w:t>
                </w:r>
                <w:r>
                  <w:rPr>
                    <w:noProof/>
                    <w:webHidden/>
                  </w:rPr>
                  <w:fldChar w:fldCharType="end"/>
                </w:r>
              </w:hyperlink>
            </w:p>
            <w:p w14:paraId="2EA5A4D9" w14:textId="0DD19D9E" w:rsidR="00173AB7" w:rsidRPr="009B3941" w:rsidRDefault="00543CB9" w:rsidP="00A2010E">
              <w:pPr>
                <w:bidi/>
                <w:rPr>
                  <w:rFonts w:cstheme="minorHAnsi"/>
                  <w:b/>
                  <w:bCs/>
                  <w:noProof/>
                </w:rPr>
              </w:pPr>
              <w:r w:rsidRPr="009B3941">
                <w:rPr>
                  <w:rFonts w:cstheme="minorHAnsi"/>
                  <w:b/>
                  <w:bCs/>
                  <w:noProof/>
                </w:rPr>
                <w:fldChar w:fldCharType="end"/>
              </w:r>
            </w:p>
          </w:sdtContent>
        </w:sdt>
        <w:p w14:paraId="1306ED93" w14:textId="385D04A3" w:rsidR="00950925" w:rsidRPr="009B3941" w:rsidRDefault="00173AB7" w:rsidP="00993212">
          <w:pPr>
            <w:bidi/>
            <w:rPr>
              <w:rFonts w:cstheme="minorHAnsi"/>
            </w:rPr>
          </w:pPr>
          <w:r w:rsidRPr="009B3941">
            <w:rPr>
              <w:rFonts w:cstheme="minorHAnsi"/>
            </w:rPr>
            <w:br w:type="page"/>
          </w:r>
        </w:p>
      </w:sdtContent>
    </w:sdt>
    <w:p w14:paraId="057921D2" w14:textId="3B87E033" w:rsidR="005D56B0" w:rsidRPr="009B3941" w:rsidRDefault="00950925" w:rsidP="00D21D95">
      <w:pPr>
        <w:pStyle w:val="Heading1"/>
        <w:bidi/>
        <w:spacing w:line="276" w:lineRule="auto"/>
        <w:rPr>
          <w:rFonts w:asciiTheme="minorHAnsi" w:hAnsiTheme="minorHAnsi" w:cstheme="minorHAnsi"/>
          <w:rtl/>
        </w:rPr>
      </w:pPr>
      <w:bookmarkStart w:id="0" w:name="_Toc93238329"/>
      <w:r w:rsidRPr="009B3941">
        <w:rPr>
          <w:rFonts w:asciiTheme="minorHAnsi" w:hAnsiTheme="minorHAnsi" w:cstheme="minorHAnsi"/>
          <w:rtl/>
        </w:rPr>
        <w:lastRenderedPageBreak/>
        <w:t>רקע</w:t>
      </w:r>
      <w:bookmarkEnd w:id="0"/>
      <w:r w:rsidRPr="009B3941">
        <w:rPr>
          <w:rFonts w:asciiTheme="minorHAnsi" w:hAnsiTheme="minorHAnsi" w:cstheme="minorHAnsi"/>
          <w:rtl/>
        </w:rPr>
        <w:t xml:space="preserve"> </w:t>
      </w:r>
    </w:p>
    <w:p w14:paraId="0AB67EBA" w14:textId="1539D618" w:rsidR="00950925" w:rsidRPr="009B3941" w:rsidRDefault="00950925" w:rsidP="008C2AFF">
      <w:pPr>
        <w:bidi/>
        <w:spacing w:line="276" w:lineRule="auto"/>
        <w:rPr>
          <w:rFonts w:cstheme="minorHAnsi"/>
          <w:rtl/>
        </w:rPr>
      </w:pPr>
      <w:r w:rsidRPr="009B3941">
        <w:rPr>
          <w:rFonts w:cstheme="minorHAnsi"/>
          <w:rtl/>
        </w:rPr>
        <w:t xml:space="preserve">בישראל קיימות מספר חברות פנסיה אשר מציעות מספר מסלולים מובנים של חסכון פנסיוני. לכל עמית בקרן הפנסיה יש חסכון משלו והוא משלם </w:t>
      </w:r>
      <w:r w:rsidR="00184493">
        <w:rPr>
          <w:rFonts w:cstheme="minorHAnsi" w:hint="cs"/>
          <w:rtl/>
        </w:rPr>
        <w:t xml:space="preserve">לחברת הפנסיה </w:t>
      </w:r>
      <w:r w:rsidRPr="009B3941">
        <w:rPr>
          <w:rFonts w:cstheme="minorHAnsi"/>
          <w:rtl/>
        </w:rPr>
        <w:t>עבור ניהול החסכון</w:t>
      </w:r>
      <w:r w:rsidR="00184493">
        <w:rPr>
          <w:rFonts w:cstheme="minorHAnsi" w:hint="cs"/>
          <w:rtl/>
        </w:rPr>
        <w:t xml:space="preserve"> ('דמי ניהול')</w:t>
      </w:r>
      <w:r w:rsidRPr="009B3941">
        <w:rPr>
          <w:rFonts w:cstheme="minorHAnsi"/>
          <w:rtl/>
        </w:rPr>
        <w:t xml:space="preserve">. לכל חברה יש מספר מסלולים וכל עמית יכול לבחור מסלול חסכון מבין המסלולים השונים הקיימים בקרן הפנסיה. לאחר פרישת העמית לגמלאות נקבע גובה התשלום החודשי שאותו תשלם קרן הפנסיה לעמית. תשלום זה מבוסס על הסכומים שחסך העמית במהלך התקופה, הרווחים שהצטברו כתוצאה מהשקעות שביצעה קרן הפנסיה וחישובים אקטוארים שמבוססים על תוחלת </w:t>
      </w:r>
      <w:r w:rsidR="00184493">
        <w:rPr>
          <w:rFonts w:cstheme="minorHAnsi" w:hint="cs"/>
          <w:rtl/>
        </w:rPr>
        <w:t>ה</w:t>
      </w:r>
      <w:r w:rsidRPr="009B3941">
        <w:rPr>
          <w:rFonts w:cstheme="minorHAnsi"/>
          <w:rtl/>
        </w:rPr>
        <w:t xml:space="preserve">חיים הצפויה. </w:t>
      </w:r>
    </w:p>
    <w:p w14:paraId="5BCCE25B" w14:textId="032AF4FD" w:rsidR="00950925" w:rsidRPr="009B3941" w:rsidRDefault="00950925" w:rsidP="00D42390">
      <w:pPr>
        <w:bidi/>
        <w:spacing w:line="276" w:lineRule="auto"/>
        <w:rPr>
          <w:rFonts w:cstheme="minorHAnsi"/>
          <w:rtl/>
        </w:rPr>
      </w:pPr>
      <w:r w:rsidRPr="009B3941">
        <w:rPr>
          <w:rFonts w:cstheme="minorHAnsi"/>
          <w:rtl/>
        </w:rPr>
        <w:t xml:space="preserve">בעבודה זו נרצה להשוות בין חברות הפנסיה השונות ולבחון מיהי חברת הפנסיה האידיאלית. </w:t>
      </w:r>
      <w:r w:rsidR="00017E8A" w:rsidRPr="009B3941">
        <w:rPr>
          <w:rFonts w:cstheme="minorHAnsi"/>
          <w:rtl/>
        </w:rPr>
        <w:t>לשם כך נבצע השוואות בין מספר פרמטרים הקיימים בחברות הפנסיה ונבצע הצגה ויזואלית שלהם כך שנוכל להסיק מהם מסקנות.</w:t>
      </w:r>
    </w:p>
    <w:p w14:paraId="7986B902" w14:textId="5AE22D12" w:rsidR="007D4BE5" w:rsidRDefault="007D4BE5" w:rsidP="007D4BE5">
      <w:pPr>
        <w:bidi/>
        <w:spacing w:line="276" w:lineRule="auto"/>
        <w:rPr>
          <w:rFonts w:cstheme="minorHAnsi"/>
          <w:rtl/>
        </w:rPr>
      </w:pPr>
    </w:p>
    <w:p w14:paraId="31E7EBF9" w14:textId="77777777" w:rsidR="00D17AB3" w:rsidRPr="009B3941" w:rsidRDefault="00D17AB3" w:rsidP="00D17AB3">
      <w:pPr>
        <w:bidi/>
        <w:spacing w:line="276" w:lineRule="auto"/>
        <w:rPr>
          <w:rFonts w:cstheme="minorHAnsi"/>
          <w:rtl/>
        </w:rPr>
      </w:pPr>
    </w:p>
    <w:p w14:paraId="6CA76841" w14:textId="2B7D1A0B" w:rsidR="008C2AFF" w:rsidRPr="009B3941" w:rsidRDefault="00DC00A2" w:rsidP="008C2AFF">
      <w:pPr>
        <w:pStyle w:val="Heading1"/>
        <w:bidi/>
        <w:spacing w:line="276" w:lineRule="auto"/>
        <w:rPr>
          <w:rFonts w:asciiTheme="minorHAnsi" w:hAnsiTheme="minorHAnsi" w:cstheme="minorHAnsi"/>
          <w:rtl/>
        </w:rPr>
      </w:pPr>
      <w:bookmarkStart w:id="1" w:name="_Toc93238330"/>
      <w:r w:rsidRPr="009B3941">
        <w:rPr>
          <w:rFonts w:asciiTheme="minorHAnsi" w:hAnsiTheme="minorHAnsi" w:cstheme="minorHAnsi"/>
          <w:rtl/>
        </w:rPr>
        <w:t>בסיס הנתונים</w:t>
      </w:r>
      <w:bookmarkEnd w:id="1"/>
    </w:p>
    <w:p w14:paraId="55A71FAB" w14:textId="6D44B6FC" w:rsidR="00017E8A" w:rsidRPr="009B3941" w:rsidRDefault="00761461" w:rsidP="009A4BDA">
      <w:pPr>
        <w:bidi/>
        <w:spacing w:line="276" w:lineRule="auto"/>
        <w:rPr>
          <w:rFonts w:cstheme="minorHAnsi"/>
          <w:rtl/>
        </w:rPr>
      </w:pPr>
      <w:r w:rsidRPr="009B3941">
        <w:rPr>
          <w:rFonts w:cstheme="minorHAnsi"/>
          <w:rtl/>
        </w:rPr>
        <w:t>בסיס הנתונים שלנו נלקח מאתר המידע הממשלתי של מדינת ישראל</w:t>
      </w:r>
      <w:r w:rsidR="009A4BDA" w:rsidRPr="009B3941">
        <w:rPr>
          <w:rFonts w:cstheme="minorHAnsi"/>
          <w:rtl/>
        </w:rPr>
        <w:t xml:space="preserve"> </w:t>
      </w:r>
      <w:r w:rsidRPr="009B3941">
        <w:rPr>
          <w:rFonts w:cstheme="minorHAnsi"/>
          <w:rtl/>
        </w:rPr>
        <w:t>(</w:t>
      </w:r>
      <w:r w:rsidRPr="009B3941">
        <w:rPr>
          <w:rFonts w:cstheme="minorHAnsi"/>
        </w:rPr>
        <w:t>data.gov.il</w:t>
      </w:r>
      <w:r w:rsidRPr="009B3941">
        <w:rPr>
          <w:rFonts w:cstheme="minorHAnsi"/>
          <w:rtl/>
        </w:rPr>
        <w:t>)</w:t>
      </w:r>
      <w:r w:rsidR="009A4BDA" w:rsidRPr="009B3941">
        <w:rPr>
          <w:rFonts w:cstheme="minorHAnsi"/>
          <w:rtl/>
        </w:rPr>
        <w:t>. בסיס</w:t>
      </w:r>
      <w:r w:rsidR="00184493">
        <w:rPr>
          <w:rFonts w:cstheme="minorHAnsi" w:hint="cs"/>
          <w:rtl/>
        </w:rPr>
        <w:t xml:space="preserve"> הנתונים</w:t>
      </w:r>
      <w:r w:rsidR="00D93F33" w:rsidRPr="009B3941">
        <w:rPr>
          <w:rFonts w:cstheme="minorHAnsi"/>
          <w:rtl/>
        </w:rPr>
        <w:t xml:space="preserve"> מכיל </w:t>
      </w:r>
      <w:r w:rsidR="009A4BDA" w:rsidRPr="009B3941">
        <w:rPr>
          <w:rFonts w:cstheme="minorHAnsi"/>
          <w:rtl/>
        </w:rPr>
        <w:t xml:space="preserve">דיווחים היסטוריים חודשיים </w:t>
      </w:r>
      <w:r w:rsidR="008C2AFF" w:rsidRPr="009B3941">
        <w:rPr>
          <w:rFonts w:cstheme="minorHAnsi"/>
          <w:rtl/>
        </w:rPr>
        <w:t>אודות</w:t>
      </w:r>
      <w:r w:rsidR="00D93F33" w:rsidRPr="009B3941">
        <w:rPr>
          <w:rFonts w:cstheme="minorHAnsi"/>
          <w:rtl/>
        </w:rPr>
        <w:t xml:space="preserve"> קרנות פנסיה </w:t>
      </w:r>
      <w:r w:rsidR="008C2AFF" w:rsidRPr="009B3941">
        <w:rPr>
          <w:rFonts w:cstheme="minorHAnsi"/>
          <w:rtl/>
        </w:rPr>
        <w:t>במדינת ישראל</w:t>
      </w:r>
      <w:r w:rsidR="009A4BDA" w:rsidRPr="009B3941">
        <w:rPr>
          <w:rFonts w:cstheme="minorHAnsi"/>
          <w:rtl/>
        </w:rPr>
        <w:t xml:space="preserve"> כפי שדווחו על ידי הגופים המוסדיים. הנתונים הם עבור השנים</w:t>
      </w:r>
      <w:r w:rsidR="00D93F33" w:rsidRPr="009B3941">
        <w:rPr>
          <w:rFonts w:cstheme="minorHAnsi"/>
          <w:rtl/>
        </w:rPr>
        <w:t xml:space="preserve"> 2016-202</w:t>
      </w:r>
      <w:r w:rsidR="00EA6EA9">
        <w:rPr>
          <w:rFonts w:cstheme="minorHAnsi" w:hint="cs"/>
          <w:rtl/>
        </w:rPr>
        <w:t>0</w:t>
      </w:r>
      <w:r w:rsidR="00D93F33" w:rsidRPr="009B3941">
        <w:rPr>
          <w:rFonts w:cstheme="minorHAnsi"/>
          <w:rtl/>
        </w:rPr>
        <w:t>.</w:t>
      </w:r>
      <w:r w:rsidR="008C2AFF" w:rsidRPr="009B3941">
        <w:rPr>
          <w:rFonts w:cstheme="minorHAnsi"/>
          <w:rtl/>
        </w:rPr>
        <w:br/>
      </w:r>
      <w:r w:rsidR="00DC00A2" w:rsidRPr="009B3941">
        <w:rPr>
          <w:rFonts w:cstheme="minorHAnsi"/>
          <w:rtl/>
        </w:rPr>
        <w:t xml:space="preserve">בבסיס הנתונים קיימים </w:t>
      </w:r>
      <w:r w:rsidR="005C0AD9" w:rsidRPr="009B3941">
        <w:rPr>
          <w:rFonts w:cstheme="minorHAnsi"/>
          <w:rtl/>
        </w:rPr>
        <w:t>32</w:t>
      </w:r>
      <w:r w:rsidR="00DC00A2" w:rsidRPr="009B3941">
        <w:rPr>
          <w:rFonts w:cstheme="minorHAnsi"/>
          <w:rtl/>
        </w:rPr>
        <w:t xml:space="preserve"> משתנים</w:t>
      </w:r>
      <w:r w:rsidR="009A4BDA" w:rsidRPr="009B3941">
        <w:rPr>
          <w:rFonts w:cstheme="minorHAnsi"/>
          <w:rtl/>
        </w:rPr>
        <w:t>,</w:t>
      </w:r>
      <w:r w:rsidR="00C96725" w:rsidRPr="009B3941">
        <w:rPr>
          <w:rFonts w:cstheme="minorHAnsi"/>
          <w:rtl/>
        </w:rPr>
        <w:t xml:space="preserve"> </w:t>
      </w:r>
      <w:r w:rsidR="009A4BDA" w:rsidRPr="009B3941">
        <w:rPr>
          <w:rFonts w:cstheme="minorHAnsi"/>
          <w:rtl/>
        </w:rPr>
        <w:t>כמפורט בטבלה</w:t>
      </w:r>
      <w:r w:rsidR="00C96725" w:rsidRPr="009B3941">
        <w:rPr>
          <w:rFonts w:cstheme="minorHAnsi"/>
          <w:rtl/>
        </w:rPr>
        <w:t>:</w:t>
      </w:r>
    </w:p>
    <w:tbl>
      <w:tblPr>
        <w:tblStyle w:val="GridTable4-Accent5"/>
        <w:bidiVisual/>
        <w:tblW w:w="0" w:type="auto"/>
        <w:jc w:val="center"/>
        <w:tblLook w:val="04A0" w:firstRow="1" w:lastRow="0" w:firstColumn="1" w:lastColumn="0" w:noHBand="0" w:noVBand="1"/>
      </w:tblPr>
      <w:tblGrid>
        <w:gridCol w:w="3855"/>
        <w:gridCol w:w="3649"/>
      </w:tblGrid>
      <w:tr w:rsidR="00DC00A2" w:rsidRPr="009B3941" w14:paraId="7078E55A" w14:textId="77777777" w:rsidTr="006557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520405C8" w14:textId="1FEF9039" w:rsidR="00DC00A2" w:rsidRPr="009B3941" w:rsidRDefault="00DC00A2" w:rsidP="00E63413">
            <w:pPr>
              <w:bidi/>
              <w:jc w:val="center"/>
              <w:rPr>
                <w:rFonts w:cstheme="minorHAnsi"/>
                <w:sz w:val="24"/>
                <w:szCs w:val="24"/>
                <w:rtl/>
              </w:rPr>
            </w:pPr>
            <w:r w:rsidRPr="009B3941">
              <w:rPr>
                <w:rFonts w:cstheme="minorHAnsi"/>
                <w:sz w:val="24"/>
                <w:szCs w:val="24"/>
                <w:rtl/>
              </w:rPr>
              <w:t>משתנה</w:t>
            </w:r>
          </w:p>
        </w:tc>
        <w:tc>
          <w:tcPr>
            <w:tcW w:w="3649" w:type="dxa"/>
          </w:tcPr>
          <w:p w14:paraId="7F5EBCAB" w14:textId="5B841353" w:rsidR="00DC00A2" w:rsidRPr="009B3941" w:rsidRDefault="004071B4" w:rsidP="00E63413">
            <w:pPr>
              <w:bidi/>
              <w:jc w:val="center"/>
              <w:cnfStyle w:val="100000000000" w:firstRow="1" w:lastRow="0" w:firstColumn="0" w:lastColumn="0" w:oddVBand="0" w:evenVBand="0" w:oddHBand="0" w:evenHBand="0" w:firstRowFirstColumn="0" w:firstRowLastColumn="0" w:lastRowFirstColumn="0" w:lastRowLastColumn="0"/>
              <w:rPr>
                <w:rFonts w:cstheme="minorHAnsi"/>
                <w:sz w:val="24"/>
                <w:szCs w:val="24"/>
                <w:rtl/>
              </w:rPr>
            </w:pPr>
            <w:r w:rsidRPr="009B3941">
              <w:rPr>
                <w:rFonts w:cstheme="minorHAnsi"/>
                <w:sz w:val="24"/>
                <w:szCs w:val="24"/>
                <w:rtl/>
              </w:rPr>
              <w:t>תיאור</w:t>
            </w:r>
          </w:p>
        </w:tc>
      </w:tr>
      <w:tr w:rsidR="008F359A" w:rsidRPr="009B3941" w14:paraId="576A4204"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6903AA00" w14:textId="042F47B2" w:rsidR="008F359A" w:rsidRPr="009B3941" w:rsidRDefault="008F359A" w:rsidP="00E60E26">
            <w:pPr>
              <w:bidi/>
              <w:jc w:val="right"/>
              <w:rPr>
                <w:rFonts w:cstheme="minorHAnsi"/>
              </w:rPr>
            </w:pPr>
            <w:r w:rsidRPr="009B3941">
              <w:rPr>
                <w:rFonts w:cstheme="minorHAnsi"/>
              </w:rPr>
              <w:t>FUND_ID</w:t>
            </w:r>
          </w:p>
        </w:tc>
        <w:tc>
          <w:tcPr>
            <w:tcW w:w="3649" w:type="dxa"/>
          </w:tcPr>
          <w:p w14:paraId="4C9DA907" w14:textId="6181DCCD"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מס' המסלול</w:t>
            </w:r>
          </w:p>
        </w:tc>
      </w:tr>
      <w:tr w:rsidR="008F359A" w:rsidRPr="009B3941" w14:paraId="33A81B2B"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22737071" w14:textId="57D292DC" w:rsidR="008F359A" w:rsidRPr="009B3941" w:rsidRDefault="008F359A" w:rsidP="00E60E26">
            <w:pPr>
              <w:bidi/>
              <w:jc w:val="right"/>
              <w:rPr>
                <w:rFonts w:cstheme="minorHAnsi"/>
                <w:rtl/>
              </w:rPr>
            </w:pPr>
            <w:r w:rsidRPr="009B3941">
              <w:rPr>
                <w:rFonts w:cstheme="minorHAnsi"/>
              </w:rPr>
              <w:t>FUND_NAME</w:t>
            </w:r>
          </w:p>
        </w:tc>
        <w:tc>
          <w:tcPr>
            <w:tcW w:w="3649" w:type="dxa"/>
          </w:tcPr>
          <w:p w14:paraId="41AD627D" w14:textId="4E00A1FA"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שם מסלול</w:t>
            </w:r>
          </w:p>
        </w:tc>
      </w:tr>
      <w:tr w:rsidR="008F359A" w:rsidRPr="009B3941" w14:paraId="3B3C3182"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53271E95" w14:textId="7A1E5644" w:rsidR="008F359A" w:rsidRPr="009B3941" w:rsidRDefault="008F359A" w:rsidP="00E60E26">
            <w:pPr>
              <w:bidi/>
              <w:jc w:val="right"/>
              <w:rPr>
                <w:rFonts w:cstheme="minorHAnsi"/>
                <w:rtl/>
              </w:rPr>
            </w:pPr>
            <w:r w:rsidRPr="009B3941">
              <w:rPr>
                <w:rFonts w:cstheme="minorHAnsi"/>
              </w:rPr>
              <w:t>PARENT_COMPANY_ID</w:t>
            </w:r>
          </w:p>
        </w:tc>
        <w:tc>
          <w:tcPr>
            <w:tcW w:w="3649" w:type="dxa"/>
          </w:tcPr>
          <w:p w14:paraId="1ECD0B6E" w14:textId="0952D72E"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מספר קרן</w:t>
            </w:r>
          </w:p>
        </w:tc>
      </w:tr>
      <w:tr w:rsidR="008F359A" w:rsidRPr="009B3941" w14:paraId="102A7C1B"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0F442B0F" w14:textId="78E05893" w:rsidR="008F359A" w:rsidRPr="009B3941" w:rsidRDefault="008F359A" w:rsidP="00E60E26">
            <w:pPr>
              <w:bidi/>
              <w:jc w:val="right"/>
              <w:rPr>
                <w:rFonts w:cstheme="minorHAnsi"/>
                <w:rtl/>
              </w:rPr>
            </w:pPr>
            <w:r w:rsidRPr="009B3941">
              <w:rPr>
                <w:rFonts w:cstheme="minorHAnsi"/>
              </w:rPr>
              <w:t>PARENT_COMPANY_NAME</w:t>
            </w:r>
          </w:p>
        </w:tc>
        <w:tc>
          <w:tcPr>
            <w:tcW w:w="3649" w:type="dxa"/>
          </w:tcPr>
          <w:p w14:paraId="4534A854" w14:textId="4A15ADA4"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שם קרן</w:t>
            </w:r>
          </w:p>
        </w:tc>
      </w:tr>
      <w:tr w:rsidR="008F359A" w:rsidRPr="009B3941" w14:paraId="70F15783"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48E7C644" w14:textId="51B2F291" w:rsidR="008F359A" w:rsidRPr="009B3941" w:rsidRDefault="008F359A" w:rsidP="00E60E26">
            <w:pPr>
              <w:bidi/>
              <w:jc w:val="right"/>
              <w:rPr>
                <w:rFonts w:cstheme="minorHAnsi"/>
                <w:rtl/>
              </w:rPr>
            </w:pPr>
            <w:r w:rsidRPr="009B3941">
              <w:rPr>
                <w:rFonts w:cstheme="minorHAnsi"/>
              </w:rPr>
              <w:t>FUND_CLASSIFICATION</w:t>
            </w:r>
          </w:p>
        </w:tc>
        <w:tc>
          <w:tcPr>
            <w:tcW w:w="3649" w:type="dxa"/>
          </w:tcPr>
          <w:p w14:paraId="7EADE9DA" w14:textId="3CB353AE"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סוג קרן</w:t>
            </w:r>
          </w:p>
        </w:tc>
      </w:tr>
      <w:tr w:rsidR="008F359A" w:rsidRPr="009B3941" w14:paraId="33A6F495"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75B73E96" w14:textId="5910858F" w:rsidR="008F359A" w:rsidRPr="009B3941" w:rsidRDefault="008F359A" w:rsidP="00E60E26">
            <w:pPr>
              <w:bidi/>
              <w:jc w:val="right"/>
              <w:rPr>
                <w:rFonts w:cstheme="minorHAnsi"/>
                <w:rtl/>
              </w:rPr>
            </w:pPr>
            <w:r w:rsidRPr="009B3941">
              <w:rPr>
                <w:rFonts w:cstheme="minorHAnsi"/>
              </w:rPr>
              <w:t>CONTROLLING_CORPORATION</w:t>
            </w:r>
          </w:p>
        </w:tc>
        <w:tc>
          <w:tcPr>
            <w:tcW w:w="3649" w:type="dxa"/>
          </w:tcPr>
          <w:p w14:paraId="11E90664" w14:textId="469E11A7"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שם תאגיד שולט</w:t>
            </w:r>
          </w:p>
        </w:tc>
      </w:tr>
      <w:tr w:rsidR="008F359A" w:rsidRPr="009B3941" w14:paraId="1921BE44"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2701D232" w14:textId="4458E042" w:rsidR="008F359A" w:rsidRPr="009B3941" w:rsidRDefault="008F359A" w:rsidP="00E60E26">
            <w:pPr>
              <w:bidi/>
              <w:jc w:val="right"/>
              <w:rPr>
                <w:rFonts w:cstheme="minorHAnsi"/>
                <w:rtl/>
              </w:rPr>
            </w:pPr>
            <w:r w:rsidRPr="009B3941">
              <w:rPr>
                <w:rFonts w:cstheme="minorHAnsi"/>
              </w:rPr>
              <w:t>MANAGING CORPORATION</w:t>
            </w:r>
          </w:p>
        </w:tc>
        <w:tc>
          <w:tcPr>
            <w:tcW w:w="3649" w:type="dxa"/>
          </w:tcPr>
          <w:p w14:paraId="0BE98862" w14:textId="39180C89"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שם חברה מנהלת</w:t>
            </w:r>
          </w:p>
        </w:tc>
      </w:tr>
      <w:tr w:rsidR="008F359A" w:rsidRPr="009B3941" w14:paraId="4FA7C2C9"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1CB049EE" w14:textId="2328473E" w:rsidR="008F359A" w:rsidRPr="009B3941" w:rsidRDefault="008F359A" w:rsidP="00E60E26">
            <w:pPr>
              <w:bidi/>
              <w:jc w:val="right"/>
              <w:rPr>
                <w:rFonts w:cstheme="minorHAnsi"/>
                <w:rtl/>
              </w:rPr>
            </w:pPr>
            <w:r w:rsidRPr="009B3941">
              <w:rPr>
                <w:rFonts w:cstheme="minorHAnsi"/>
              </w:rPr>
              <w:t>INCEPTION_DATE</w:t>
            </w:r>
          </w:p>
        </w:tc>
        <w:tc>
          <w:tcPr>
            <w:tcW w:w="3649" w:type="dxa"/>
          </w:tcPr>
          <w:p w14:paraId="3210F585" w14:textId="195FA33C"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תאריך הקמה (מסלול)</w:t>
            </w:r>
            <w:r w:rsidR="00F1075D" w:rsidRPr="009B3941">
              <w:rPr>
                <w:rFonts w:cstheme="minorHAnsi"/>
                <w:rtl/>
              </w:rPr>
              <w:t xml:space="preserve"> </w:t>
            </w:r>
          </w:p>
        </w:tc>
      </w:tr>
      <w:tr w:rsidR="008F359A" w:rsidRPr="009B3941" w14:paraId="0D3CC826"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71E88031" w14:textId="20A011C1" w:rsidR="008F359A" w:rsidRPr="009B3941" w:rsidRDefault="008F359A" w:rsidP="00E60E26">
            <w:pPr>
              <w:bidi/>
              <w:jc w:val="right"/>
              <w:rPr>
                <w:rFonts w:cstheme="minorHAnsi"/>
                <w:rtl/>
              </w:rPr>
            </w:pPr>
            <w:r w:rsidRPr="009B3941">
              <w:rPr>
                <w:rFonts w:cstheme="minorHAnsi"/>
              </w:rPr>
              <w:t>DEPOSITS</w:t>
            </w:r>
          </w:p>
        </w:tc>
        <w:tc>
          <w:tcPr>
            <w:tcW w:w="3649" w:type="dxa"/>
          </w:tcPr>
          <w:p w14:paraId="7F8ADC92" w14:textId="4D78FC81"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הפקדות ללא העברות</w:t>
            </w:r>
          </w:p>
        </w:tc>
      </w:tr>
      <w:tr w:rsidR="008F359A" w:rsidRPr="009B3941" w14:paraId="38D0CA10"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6FD71E10" w14:textId="37D5E16B" w:rsidR="008F359A" w:rsidRPr="009B3941" w:rsidRDefault="008F359A" w:rsidP="00E60E26">
            <w:pPr>
              <w:bidi/>
              <w:jc w:val="right"/>
              <w:rPr>
                <w:rFonts w:cstheme="minorHAnsi"/>
                <w:rtl/>
              </w:rPr>
            </w:pPr>
            <w:r w:rsidRPr="009B3941">
              <w:rPr>
                <w:rFonts w:cstheme="minorHAnsi"/>
              </w:rPr>
              <w:t>WITHDRAWLS</w:t>
            </w:r>
          </w:p>
        </w:tc>
        <w:tc>
          <w:tcPr>
            <w:tcW w:w="3649" w:type="dxa"/>
          </w:tcPr>
          <w:p w14:paraId="2AA937DC" w14:textId="357BB41C"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משיכות ללא העברות</w:t>
            </w:r>
          </w:p>
        </w:tc>
      </w:tr>
      <w:tr w:rsidR="008F359A" w:rsidRPr="009B3941" w14:paraId="04374C1D"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3CE4AB2B" w14:textId="616D31A7" w:rsidR="008F359A" w:rsidRPr="009B3941" w:rsidRDefault="008F359A" w:rsidP="00E60E26">
            <w:pPr>
              <w:bidi/>
              <w:jc w:val="right"/>
              <w:rPr>
                <w:rFonts w:cstheme="minorHAnsi"/>
                <w:rtl/>
              </w:rPr>
            </w:pPr>
            <w:r w:rsidRPr="009B3941">
              <w:rPr>
                <w:rFonts w:cstheme="minorHAnsi"/>
              </w:rPr>
              <w:t>INTERNAL_TRANSFERS</w:t>
            </w:r>
          </w:p>
        </w:tc>
        <w:tc>
          <w:tcPr>
            <w:tcW w:w="3649" w:type="dxa"/>
          </w:tcPr>
          <w:p w14:paraId="2B8764EB" w14:textId="65B96871"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העברות בין המסלולים</w:t>
            </w:r>
          </w:p>
        </w:tc>
      </w:tr>
      <w:tr w:rsidR="008F359A" w:rsidRPr="009B3941" w14:paraId="54F971BA"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586FA59D" w14:textId="3516C902" w:rsidR="008F359A" w:rsidRPr="009B3941" w:rsidRDefault="008F359A" w:rsidP="00E60E26">
            <w:pPr>
              <w:bidi/>
              <w:jc w:val="right"/>
              <w:rPr>
                <w:rFonts w:cstheme="minorHAnsi"/>
                <w:rtl/>
              </w:rPr>
            </w:pPr>
            <w:r w:rsidRPr="009B3941">
              <w:rPr>
                <w:rFonts w:cstheme="minorHAnsi"/>
              </w:rPr>
              <w:t>MONTHLY_DEPOSITS</w:t>
            </w:r>
          </w:p>
        </w:tc>
        <w:tc>
          <w:tcPr>
            <w:tcW w:w="3649" w:type="dxa"/>
          </w:tcPr>
          <w:p w14:paraId="4E3150E6" w14:textId="14E8A1D4"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צבירה נטו</w:t>
            </w:r>
          </w:p>
        </w:tc>
      </w:tr>
      <w:tr w:rsidR="008F359A" w:rsidRPr="009B3941" w14:paraId="245E56C7"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008CD52D" w14:textId="462A1670" w:rsidR="008F359A" w:rsidRPr="009B3941" w:rsidRDefault="008F359A" w:rsidP="00E60E26">
            <w:pPr>
              <w:bidi/>
              <w:jc w:val="right"/>
              <w:rPr>
                <w:rFonts w:cstheme="minorHAnsi"/>
                <w:rtl/>
              </w:rPr>
            </w:pPr>
            <w:r w:rsidRPr="009B3941">
              <w:rPr>
                <w:rFonts w:cstheme="minorHAnsi"/>
              </w:rPr>
              <w:t>TOTAL_ASSETS</w:t>
            </w:r>
          </w:p>
        </w:tc>
        <w:tc>
          <w:tcPr>
            <w:tcW w:w="3649" w:type="dxa"/>
          </w:tcPr>
          <w:p w14:paraId="35DAC257" w14:textId="3B94EF46"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יתרת נכסים לסוף תקופה</w:t>
            </w:r>
          </w:p>
        </w:tc>
      </w:tr>
      <w:tr w:rsidR="008F359A" w:rsidRPr="009B3941" w14:paraId="6489860D"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5233E70F" w14:textId="57AB8FD1" w:rsidR="008F359A" w:rsidRPr="009B3941" w:rsidRDefault="008F359A" w:rsidP="00E60E26">
            <w:pPr>
              <w:bidi/>
              <w:jc w:val="right"/>
              <w:rPr>
                <w:rFonts w:cstheme="minorHAnsi"/>
                <w:rtl/>
              </w:rPr>
            </w:pPr>
            <w:r w:rsidRPr="009B3941">
              <w:rPr>
                <w:rFonts w:cstheme="minorHAnsi"/>
              </w:rPr>
              <w:t>AVG_ANNUAL_MANAGEMENT_FEE</w:t>
            </w:r>
          </w:p>
        </w:tc>
        <w:tc>
          <w:tcPr>
            <w:tcW w:w="3649" w:type="dxa"/>
          </w:tcPr>
          <w:p w14:paraId="2C341154" w14:textId="5BAC1F2E"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שיעור דמי ניהול ממוצעת שנתי – נכסים</w:t>
            </w:r>
          </w:p>
        </w:tc>
      </w:tr>
      <w:tr w:rsidR="008F359A" w:rsidRPr="009B3941" w14:paraId="4417F751"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0AE885F4" w14:textId="6BB9298D" w:rsidR="008F359A" w:rsidRPr="009B3941" w:rsidRDefault="008F359A" w:rsidP="00E60E26">
            <w:pPr>
              <w:bidi/>
              <w:jc w:val="right"/>
              <w:rPr>
                <w:rFonts w:cstheme="minorHAnsi"/>
                <w:rtl/>
              </w:rPr>
            </w:pPr>
            <w:r w:rsidRPr="009B3941">
              <w:rPr>
                <w:rFonts w:cstheme="minorHAnsi"/>
              </w:rPr>
              <w:t>AVG_FEE_ON_DEPOSITS</w:t>
            </w:r>
          </w:p>
        </w:tc>
        <w:tc>
          <w:tcPr>
            <w:tcW w:w="3649" w:type="dxa"/>
          </w:tcPr>
          <w:p w14:paraId="1567A454" w14:textId="7534FDE0"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שיעור דמי ניהול ממוצעת- הפקדות</w:t>
            </w:r>
          </w:p>
        </w:tc>
      </w:tr>
      <w:tr w:rsidR="008F359A" w:rsidRPr="009B3941" w14:paraId="0B2EE61A"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6677BF3B" w14:textId="397C0441" w:rsidR="008F359A" w:rsidRPr="009B3941" w:rsidRDefault="008F359A" w:rsidP="00E60E26">
            <w:pPr>
              <w:bidi/>
              <w:jc w:val="right"/>
              <w:rPr>
                <w:rFonts w:cstheme="minorHAnsi"/>
                <w:rtl/>
              </w:rPr>
            </w:pPr>
            <w:r w:rsidRPr="009B3941">
              <w:rPr>
                <w:rFonts w:cstheme="minorHAnsi"/>
              </w:rPr>
              <w:t>MONTHLY_YIELD</w:t>
            </w:r>
          </w:p>
        </w:tc>
        <w:tc>
          <w:tcPr>
            <w:tcW w:w="3649" w:type="dxa"/>
          </w:tcPr>
          <w:p w14:paraId="1AF02E5A" w14:textId="0CFC763C"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תשואה חודשית</w:t>
            </w:r>
          </w:p>
        </w:tc>
      </w:tr>
      <w:tr w:rsidR="008F359A" w:rsidRPr="009B3941" w14:paraId="74E1CA41"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213E17CA" w14:textId="65BBF92B" w:rsidR="008F359A" w:rsidRPr="009B3941" w:rsidRDefault="008F359A" w:rsidP="00E60E26">
            <w:pPr>
              <w:bidi/>
              <w:jc w:val="right"/>
              <w:rPr>
                <w:rFonts w:cstheme="minorHAnsi"/>
                <w:rtl/>
              </w:rPr>
            </w:pPr>
            <w:r w:rsidRPr="009B3941">
              <w:rPr>
                <w:rFonts w:cstheme="minorHAnsi"/>
              </w:rPr>
              <w:t>YEAR_TO_DATE_YIELD</w:t>
            </w:r>
          </w:p>
        </w:tc>
        <w:tc>
          <w:tcPr>
            <w:tcW w:w="3649" w:type="dxa"/>
          </w:tcPr>
          <w:p w14:paraId="66235787" w14:textId="4C509903"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תשואה מצטברת מתחילת השנה</w:t>
            </w:r>
          </w:p>
        </w:tc>
      </w:tr>
      <w:tr w:rsidR="008F359A" w:rsidRPr="009B3941" w14:paraId="08384222"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15191541" w14:textId="7752D25D" w:rsidR="008F359A" w:rsidRPr="009B3941" w:rsidRDefault="008F359A" w:rsidP="00E60E26">
            <w:pPr>
              <w:bidi/>
              <w:jc w:val="right"/>
              <w:rPr>
                <w:rFonts w:cstheme="minorHAnsi"/>
                <w:rtl/>
              </w:rPr>
            </w:pPr>
            <w:r w:rsidRPr="009B3941">
              <w:rPr>
                <w:rFonts w:cstheme="minorHAnsi"/>
              </w:rPr>
              <w:t>ACTUARIAL_ADJUSTMENT</w:t>
            </w:r>
          </w:p>
        </w:tc>
        <w:tc>
          <w:tcPr>
            <w:tcW w:w="3649" w:type="dxa"/>
          </w:tcPr>
          <w:p w14:paraId="7E5118FB" w14:textId="4B0AF14A"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איזון אקטוארי (דווח פעם ברבעון)</w:t>
            </w:r>
          </w:p>
        </w:tc>
      </w:tr>
      <w:tr w:rsidR="008F359A" w:rsidRPr="009B3941" w14:paraId="13858E5B"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714DCA05" w14:textId="3F5D41A1" w:rsidR="008F359A" w:rsidRPr="009B3941" w:rsidRDefault="008F359A" w:rsidP="00E60E26">
            <w:pPr>
              <w:bidi/>
              <w:jc w:val="right"/>
              <w:rPr>
                <w:rFonts w:cstheme="minorHAnsi"/>
                <w:rtl/>
              </w:rPr>
            </w:pPr>
            <w:r w:rsidRPr="009B3941">
              <w:rPr>
                <w:rFonts w:cstheme="minorHAnsi"/>
              </w:rPr>
              <w:t>YIELD_TRAILING_3_YRS</w:t>
            </w:r>
          </w:p>
        </w:tc>
        <w:tc>
          <w:tcPr>
            <w:tcW w:w="3649" w:type="dxa"/>
          </w:tcPr>
          <w:p w14:paraId="504C2072" w14:textId="7DD77E9E"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תשואה מצטברת ל-3 שנים עוקבות</w:t>
            </w:r>
          </w:p>
        </w:tc>
      </w:tr>
      <w:tr w:rsidR="008F359A" w:rsidRPr="009B3941" w14:paraId="06B30D71"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05B303D7" w14:textId="77ABA376" w:rsidR="008F359A" w:rsidRPr="009B3941" w:rsidRDefault="008F359A" w:rsidP="00E60E26">
            <w:pPr>
              <w:bidi/>
              <w:jc w:val="right"/>
              <w:rPr>
                <w:rFonts w:cstheme="minorHAnsi"/>
                <w:rtl/>
              </w:rPr>
            </w:pPr>
            <w:r w:rsidRPr="009B3941">
              <w:rPr>
                <w:rFonts w:cstheme="minorHAnsi"/>
              </w:rPr>
              <w:t>YIELD_TRAILING_5_YRS</w:t>
            </w:r>
          </w:p>
        </w:tc>
        <w:tc>
          <w:tcPr>
            <w:tcW w:w="3649" w:type="dxa"/>
          </w:tcPr>
          <w:p w14:paraId="3FA70D39" w14:textId="4F217254"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תשואה מצטברת ל-5 שנים עוקבות</w:t>
            </w:r>
          </w:p>
        </w:tc>
      </w:tr>
      <w:tr w:rsidR="008F359A" w:rsidRPr="009B3941" w14:paraId="0C0ED3BE"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1E175157" w14:textId="0EAAEE3D" w:rsidR="008F359A" w:rsidRPr="009B3941" w:rsidRDefault="008F359A" w:rsidP="00E60E26">
            <w:pPr>
              <w:bidi/>
              <w:jc w:val="right"/>
              <w:rPr>
                <w:rFonts w:cstheme="minorHAnsi"/>
                <w:rtl/>
              </w:rPr>
            </w:pPr>
            <w:r w:rsidRPr="009B3941">
              <w:rPr>
                <w:rFonts w:cstheme="minorHAnsi"/>
              </w:rPr>
              <w:t>AVG_ANNUAL_YIELD_TRAILING_3YRS</w:t>
            </w:r>
          </w:p>
        </w:tc>
        <w:tc>
          <w:tcPr>
            <w:tcW w:w="3649" w:type="dxa"/>
          </w:tcPr>
          <w:p w14:paraId="7F982D4D" w14:textId="14736783"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תשואה שנתית ממוצעת ל-3 שנים עוקבות</w:t>
            </w:r>
          </w:p>
        </w:tc>
      </w:tr>
      <w:tr w:rsidR="008F359A" w:rsidRPr="009B3941" w14:paraId="54E7B399"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2FDDE1BD" w14:textId="4E82641D" w:rsidR="008F359A" w:rsidRPr="009B3941" w:rsidRDefault="008F359A" w:rsidP="00E60E26">
            <w:pPr>
              <w:bidi/>
              <w:jc w:val="right"/>
              <w:rPr>
                <w:rFonts w:cstheme="minorHAnsi"/>
                <w:rtl/>
              </w:rPr>
            </w:pPr>
            <w:r w:rsidRPr="009B3941">
              <w:rPr>
                <w:rFonts w:cstheme="minorHAnsi"/>
              </w:rPr>
              <w:t>AVG_ANNUAL_YIELD_TRAILING_5YRS</w:t>
            </w:r>
          </w:p>
        </w:tc>
        <w:tc>
          <w:tcPr>
            <w:tcW w:w="3649" w:type="dxa"/>
          </w:tcPr>
          <w:p w14:paraId="6E29CE99" w14:textId="18AFBA64"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תשואה שנתית ממוצעת ל-5 שנים עוקבות</w:t>
            </w:r>
          </w:p>
        </w:tc>
      </w:tr>
      <w:tr w:rsidR="008F359A" w:rsidRPr="009B3941" w14:paraId="0036D4A0"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57E1E3B3" w14:textId="7B479116" w:rsidR="008F359A" w:rsidRPr="009B3941" w:rsidRDefault="008F359A" w:rsidP="00E60E26">
            <w:pPr>
              <w:bidi/>
              <w:jc w:val="right"/>
              <w:rPr>
                <w:rFonts w:cstheme="minorHAnsi"/>
                <w:rtl/>
              </w:rPr>
            </w:pPr>
            <w:r w:rsidRPr="009B3941">
              <w:rPr>
                <w:rFonts w:cstheme="minorHAnsi"/>
              </w:rPr>
              <w:t>STANDARD_DEVIATION</w:t>
            </w:r>
          </w:p>
        </w:tc>
        <w:tc>
          <w:tcPr>
            <w:tcW w:w="3649" w:type="dxa"/>
          </w:tcPr>
          <w:p w14:paraId="0FE9322E" w14:textId="288E4DF2"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סטית תקן – 5 שנים עוקבות</w:t>
            </w:r>
          </w:p>
        </w:tc>
      </w:tr>
      <w:tr w:rsidR="008F359A" w:rsidRPr="009B3941" w14:paraId="17D9A6CF"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52879D4B" w14:textId="0395F00F" w:rsidR="008F359A" w:rsidRPr="009B3941" w:rsidRDefault="008F359A" w:rsidP="00E60E26">
            <w:pPr>
              <w:bidi/>
              <w:jc w:val="right"/>
              <w:rPr>
                <w:rFonts w:cstheme="minorHAnsi"/>
                <w:rtl/>
              </w:rPr>
            </w:pPr>
            <w:r w:rsidRPr="009B3941">
              <w:rPr>
                <w:rFonts w:cstheme="minorHAnsi"/>
              </w:rPr>
              <w:t>ALPHA</w:t>
            </w:r>
          </w:p>
        </w:tc>
        <w:tc>
          <w:tcPr>
            <w:tcW w:w="3649" w:type="dxa"/>
          </w:tcPr>
          <w:p w14:paraId="37AA35AB" w14:textId="7650F88E"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אלפא שנתית</w:t>
            </w:r>
          </w:p>
        </w:tc>
      </w:tr>
      <w:tr w:rsidR="008F359A" w:rsidRPr="009B3941" w14:paraId="110FCBDD"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13E103D5" w14:textId="2335AA94" w:rsidR="008F359A" w:rsidRPr="009B3941" w:rsidRDefault="008F359A" w:rsidP="00E60E26">
            <w:pPr>
              <w:bidi/>
              <w:jc w:val="right"/>
              <w:rPr>
                <w:rFonts w:cstheme="minorHAnsi"/>
                <w:rtl/>
              </w:rPr>
            </w:pPr>
            <w:r w:rsidRPr="009B3941">
              <w:rPr>
                <w:rFonts w:cstheme="minorHAnsi"/>
              </w:rPr>
              <w:t>SHARPE_RATIO</w:t>
            </w:r>
          </w:p>
        </w:tc>
        <w:tc>
          <w:tcPr>
            <w:tcW w:w="3649" w:type="dxa"/>
          </w:tcPr>
          <w:p w14:paraId="3A5CB16F" w14:textId="1B5C4FE8"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שארפ ריבית חסרת סיכון</w:t>
            </w:r>
          </w:p>
        </w:tc>
      </w:tr>
      <w:tr w:rsidR="008F359A" w:rsidRPr="009B3941" w14:paraId="3CFE40B8"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260C9D47" w14:textId="5CDDA809" w:rsidR="008F359A" w:rsidRPr="009B3941" w:rsidRDefault="008F359A" w:rsidP="00E60E26">
            <w:pPr>
              <w:bidi/>
              <w:jc w:val="right"/>
              <w:rPr>
                <w:rFonts w:cstheme="minorHAnsi"/>
                <w:rtl/>
              </w:rPr>
            </w:pPr>
            <w:r w:rsidRPr="009B3941">
              <w:rPr>
                <w:rFonts w:cstheme="minorHAnsi"/>
              </w:rPr>
              <w:t>LIQUID_ASSETS_PRECENT</w:t>
            </w:r>
          </w:p>
        </w:tc>
        <w:tc>
          <w:tcPr>
            <w:tcW w:w="3649" w:type="dxa"/>
          </w:tcPr>
          <w:p w14:paraId="4CFA64EA" w14:textId="3F72358C"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יחס נזילות</w:t>
            </w:r>
          </w:p>
        </w:tc>
      </w:tr>
      <w:tr w:rsidR="008F359A" w:rsidRPr="009B3941" w14:paraId="738CD2E8"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0105B946" w14:textId="2AE85ABB" w:rsidR="008F359A" w:rsidRPr="009B3941" w:rsidRDefault="008F359A" w:rsidP="00E60E26">
            <w:pPr>
              <w:bidi/>
              <w:jc w:val="right"/>
              <w:rPr>
                <w:rFonts w:cstheme="minorHAnsi"/>
                <w:rtl/>
              </w:rPr>
            </w:pPr>
            <w:r w:rsidRPr="009B3941">
              <w:rPr>
                <w:rFonts w:cstheme="minorHAnsi"/>
              </w:rPr>
              <w:t>STOCK_MARKET_EXPOSURE</w:t>
            </w:r>
          </w:p>
        </w:tc>
        <w:tc>
          <w:tcPr>
            <w:tcW w:w="3649" w:type="dxa"/>
          </w:tcPr>
          <w:p w14:paraId="53A17185" w14:textId="1B7D1387"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חשיפה למניות</w:t>
            </w:r>
          </w:p>
        </w:tc>
      </w:tr>
      <w:tr w:rsidR="008F359A" w:rsidRPr="009B3941" w14:paraId="33936884"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7C84008B" w14:textId="2EED8BB4" w:rsidR="008F359A" w:rsidRPr="009B3941" w:rsidRDefault="008F359A" w:rsidP="00E60E26">
            <w:pPr>
              <w:bidi/>
              <w:jc w:val="right"/>
              <w:rPr>
                <w:rFonts w:cstheme="minorHAnsi"/>
                <w:rtl/>
              </w:rPr>
            </w:pPr>
            <w:r w:rsidRPr="009B3941">
              <w:rPr>
                <w:rFonts w:cstheme="minorHAnsi"/>
              </w:rPr>
              <w:lastRenderedPageBreak/>
              <w:t>FOREIGN_EXPOSURE</w:t>
            </w:r>
          </w:p>
        </w:tc>
        <w:tc>
          <w:tcPr>
            <w:tcW w:w="3649" w:type="dxa"/>
          </w:tcPr>
          <w:p w14:paraId="6F15D4D9" w14:textId="2862E974"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חשיפה לחו"ל</w:t>
            </w:r>
          </w:p>
        </w:tc>
      </w:tr>
      <w:tr w:rsidR="008F359A" w:rsidRPr="009B3941" w14:paraId="506F62AA"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391D6825" w14:textId="6A155513" w:rsidR="008F359A" w:rsidRPr="009B3941" w:rsidRDefault="008F359A" w:rsidP="00E60E26">
            <w:pPr>
              <w:bidi/>
              <w:jc w:val="right"/>
              <w:rPr>
                <w:rFonts w:cstheme="minorHAnsi"/>
                <w:rtl/>
              </w:rPr>
            </w:pPr>
            <w:r w:rsidRPr="009B3941">
              <w:rPr>
                <w:rFonts w:cstheme="minorHAnsi"/>
              </w:rPr>
              <w:t>FOREIGN_CURRENCY_EXPOSURE</w:t>
            </w:r>
          </w:p>
        </w:tc>
        <w:tc>
          <w:tcPr>
            <w:tcW w:w="3649" w:type="dxa"/>
          </w:tcPr>
          <w:p w14:paraId="38312544" w14:textId="75A2BE96"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חשיפה למט"ח</w:t>
            </w:r>
          </w:p>
        </w:tc>
      </w:tr>
      <w:tr w:rsidR="008F359A" w:rsidRPr="009B3941" w14:paraId="11783A00"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5C29001A" w14:textId="4F6DAE31" w:rsidR="008F359A" w:rsidRPr="009B3941" w:rsidRDefault="008F359A" w:rsidP="00E60E26">
            <w:pPr>
              <w:bidi/>
              <w:jc w:val="right"/>
              <w:rPr>
                <w:rFonts w:cstheme="minorHAnsi"/>
                <w:rtl/>
              </w:rPr>
            </w:pPr>
            <w:r w:rsidRPr="009B3941">
              <w:rPr>
                <w:rFonts w:cstheme="minorHAnsi"/>
              </w:rPr>
              <w:t>MANAGING_CORPORATION_LEGAL_ID</w:t>
            </w:r>
          </w:p>
        </w:tc>
        <w:tc>
          <w:tcPr>
            <w:tcW w:w="3649" w:type="dxa"/>
          </w:tcPr>
          <w:p w14:paraId="2BF5D850" w14:textId="7F766A36" w:rsidR="008F359A" w:rsidRPr="009B3941" w:rsidRDefault="008F359A"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ח.פ חברה</w:t>
            </w:r>
          </w:p>
        </w:tc>
      </w:tr>
      <w:tr w:rsidR="008F359A" w:rsidRPr="009B3941" w14:paraId="6F64D58A" w14:textId="77777777" w:rsidTr="006557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Pr>
          <w:p w14:paraId="4C55C9AC" w14:textId="3DC0640B" w:rsidR="008F359A" w:rsidRPr="009B3941" w:rsidRDefault="008F359A" w:rsidP="00E60E26">
            <w:pPr>
              <w:bidi/>
              <w:jc w:val="right"/>
              <w:rPr>
                <w:rFonts w:cstheme="minorHAnsi"/>
                <w:rtl/>
              </w:rPr>
            </w:pPr>
            <w:r w:rsidRPr="009B3941">
              <w:rPr>
                <w:rFonts w:cstheme="minorHAnsi"/>
              </w:rPr>
              <w:t>CURRENT_DATE</w:t>
            </w:r>
          </w:p>
        </w:tc>
        <w:tc>
          <w:tcPr>
            <w:tcW w:w="3649" w:type="dxa"/>
          </w:tcPr>
          <w:p w14:paraId="1226A3C1" w14:textId="7CD5A535" w:rsidR="008F359A" w:rsidRPr="009B3941" w:rsidRDefault="008F359A"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תאריך נוכחי</w:t>
            </w:r>
          </w:p>
        </w:tc>
      </w:tr>
      <w:tr w:rsidR="00F1075D" w:rsidRPr="009B3941" w14:paraId="0F1401B7" w14:textId="77777777" w:rsidTr="006557A0">
        <w:trPr>
          <w:jc w:val="center"/>
        </w:trPr>
        <w:tc>
          <w:tcPr>
            <w:cnfStyle w:val="001000000000" w:firstRow="0" w:lastRow="0" w:firstColumn="1" w:lastColumn="0" w:oddVBand="0" w:evenVBand="0" w:oddHBand="0" w:evenHBand="0" w:firstRowFirstColumn="0" w:firstRowLastColumn="0" w:lastRowFirstColumn="0" w:lastRowLastColumn="0"/>
            <w:tcW w:w="3855" w:type="dxa"/>
          </w:tcPr>
          <w:p w14:paraId="0A60F257" w14:textId="1B887D4E" w:rsidR="00F1075D" w:rsidRPr="009B3941" w:rsidRDefault="00F1075D" w:rsidP="00E60E26">
            <w:pPr>
              <w:bidi/>
              <w:jc w:val="right"/>
              <w:rPr>
                <w:rFonts w:cstheme="minorHAnsi"/>
                <w:rtl/>
              </w:rPr>
            </w:pPr>
            <w:r w:rsidRPr="009B3941">
              <w:rPr>
                <w:rFonts w:cstheme="minorHAnsi"/>
              </w:rPr>
              <w:t>REPORT_PERIOD</w:t>
            </w:r>
          </w:p>
        </w:tc>
        <w:tc>
          <w:tcPr>
            <w:tcW w:w="3649" w:type="dxa"/>
          </w:tcPr>
          <w:p w14:paraId="443DB9F7" w14:textId="56AD3FC4" w:rsidR="00F1075D" w:rsidRPr="009B3941" w:rsidRDefault="00F1075D"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תקופת הדיווח</w:t>
            </w:r>
            <w:r w:rsidR="00184493">
              <w:rPr>
                <w:rFonts w:cstheme="minorHAnsi" w:hint="cs"/>
                <w:rtl/>
              </w:rPr>
              <w:t xml:space="preserve"> (שנה וחודש)</w:t>
            </w:r>
          </w:p>
        </w:tc>
      </w:tr>
    </w:tbl>
    <w:p w14:paraId="179583FE" w14:textId="77777777" w:rsidR="009A4BDA" w:rsidRPr="009B3941" w:rsidRDefault="009A4BDA" w:rsidP="00A361EA">
      <w:pPr>
        <w:bidi/>
        <w:spacing w:line="276" w:lineRule="auto"/>
        <w:rPr>
          <w:rFonts w:cstheme="minorHAnsi"/>
          <w:rtl/>
        </w:rPr>
      </w:pPr>
    </w:p>
    <w:p w14:paraId="3EE46E40" w14:textId="1586FA55" w:rsidR="00DC00A2" w:rsidRPr="009B3941" w:rsidRDefault="00F1075D" w:rsidP="009A4BDA">
      <w:pPr>
        <w:bidi/>
        <w:spacing w:line="276" w:lineRule="auto"/>
        <w:rPr>
          <w:rFonts w:cstheme="minorHAnsi"/>
          <w:rtl/>
        </w:rPr>
      </w:pPr>
      <w:r w:rsidRPr="009B3941">
        <w:rPr>
          <w:rFonts w:cstheme="minorHAnsi"/>
          <w:rtl/>
        </w:rPr>
        <w:t xml:space="preserve">המשתנה </w:t>
      </w:r>
      <w:r w:rsidRPr="009B3941">
        <w:rPr>
          <w:rFonts w:cstheme="minorHAnsi"/>
        </w:rPr>
        <w:t>REPORT_PERIOD</w:t>
      </w:r>
      <w:r w:rsidRPr="009B3941">
        <w:rPr>
          <w:rFonts w:cstheme="minorHAnsi"/>
          <w:rtl/>
        </w:rPr>
        <w:t xml:space="preserve"> </w:t>
      </w:r>
      <w:r w:rsidR="009A4BDA" w:rsidRPr="009B3941">
        <w:rPr>
          <w:rFonts w:cstheme="minorHAnsi"/>
          <w:rtl/>
        </w:rPr>
        <w:t xml:space="preserve">הוחלף </w:t>
      </w:r>
      <w:r w:rsidRPr="009B3941">
        <w:rPr>
          <w:rFonts w:cstheme="minorHAnsi"/>
          <w:rtl/>
        </w:rPr>
        <w:t>בשני משתנים חדשים</w:t>
      </w:r>
      <w:r w:rsidR="00A361EA" w:rsidRPr="009B3941">
        <w:rPr>
          <w:rFonts w:cstheme="minorHAnsi"/>
          <w:rtl/>
        </w:rPr>
        <w:t xml:space="preserve">, כך שנוכל </w:t>
      </w:r>
      <w:r w:rsidR="009A4BDA" w:rsidRPr="009B3941">
        <w:rPr>
          <w:rFonts w:cstheme="minorHAnsi"/>
          <w:rtl/>
        </w:rPr>
        <w:t xml:space="preserve">לבצע </w:t>
      </w:r>
      <w:r w:rsidR="00184493">
        <w:rPr>
          <w:rFonts w:cstheme="minorHAnsi" w:hint="cs"/>
          <w:rtl/>
        </w:rPr>
        <w:t>סינון</w:t>
      </w:r>
      <w:r w:rsidR="009A4BDA" w:rsidRPr="009B3941">
        <w:rPr>
          <w:rFonts w:cstheme="minorHAnsi"/>
          <w:rtl/>
        </w:rPr>
        <w:t xml:space="preserve"> לפי שנים וחודשים בצורה נוחה</w:t>
      </w:r>
      <w:r w:rsidRPr="009B3941">
        <w:rPr>
          <w:rFonts w:cstheme="minorHAnsi"/>
          <w:rtl/>
        </w:rPr>
        <w:t xml:space="preserve">: </w:t>
      </w:r>
    </w:p>
    <w:tbl>
      <w:tblPr>
        <w:tblStyle w:val="GridTable4-Accent5"/>
        <w:bidiVisual/>
        <w:tblW w:w="0" w:type="auto"/>
        <w:jc w:val="center"/>
        <w:tblLook w:val="04A0" w:firstRow="1" w:lastRow="0" w:firstColumn="1" w:lastColumn="0" w:noHBand="0" w:noVBand="1"/>
      </w:tblPr>
      <w:tblGrid>
        <w:gridCol w:w="3859"/>
        <w:gridCol w:w="3653"/>
      </w:tblGrid>
      <w:tr w:rsidR="00F1075D" w:rsidRPr="009B3941" w14:paraId="4BB616AE" w14:textId="77777777" w:rsidTr="00600D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9" w:type="dxa"/>
          </w:tcPr>
          <w:p w14:paraId="3848967B" w14:textId="77777777" w:rsidR="00F1075D" w:rsidRPr="009B3941" w:rsidRDefault="00F1075D" w:rsidP="00E63413">
            <w:pPr>
              <w:bidi/>
              <w:jc w:val="center"/>
              <w:rPr>
                <w:rFonts w:cstheme="minorHAnsi"/>
                <w:sz w:val="24"/>
                <w:szCs w:val="24"/>
                <w:rtl/>
              </w:rPr>
            </w:pPr>
            <w:r w:rsidRPr="009B3941">
              <w:rPr>
                <w:rFonts w:cstheme="minorHAnsi"/>
                <w:sz w:val="24"/>
                <w:szCs w:val="24"/>
                <w:rtl/>
              </w:rPr>
              <w:t>משתנה</w:t>
            </w:r>
          </w:p>
        </w:tc>
        <w:tc>
          <w:tcPr>
            <w:tcW w:w="3653" w:type="dxa"/>
          </w:tcPr>
          <w:p w14:paraId="53C1C52C" w14:textId="77777777" w:rsidR="00F1075D" w:rsidRPr="009B3941" w:rsidRDefault="00F1075D" w:rsidP="00E63413">
            <w:pPr>
              <w:bidi/>
              <w:jc w:val="center"/>
              <w:cnfStyle w:val="100000000000" w:firstRow="1" w:lastRow="0" w:firstColumn="0" w:lastColumn="0" w:oddVBand="0" w:evenVBand="0" w:oddHBand="0" w:evenHBand="0" w:firstRowFirstColumn="0" w:firstRowLastColumn="0" w:lastRowFirstColumn="0" w:lastRowLastColumn="0"/>
              <w:rPr>
                <w:rFonts w:cstheme="minorHAnsi"/>
                <w:sz w:val="24"/>
                <w:szCs w:val="24"/>
                <w:rtl/>
              </w:rPr>
            </w:pPr>
            <w:r w:rsidRPr="009B3941">
              <w:rPr>
                <w:rFonts w:cstheme="minorHAnsi"/>
                <w:sz w:val="24"/>
                <w:szCs w:val="24"/>
                <w:rtl/>
              </w:rPr>
              <w:t>הסבר</w:t>
            </w:r>
          </w:p>
        </w:tc>
      </w:tr>
      <w:tr w:rsidR="00F1075D" w:rsidRPr="009B3941" w14:paraId="24D82775" w14:textId="77777777" w:rsidTr="00600D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9" w:type="dxa"/>
          </w:tcPr>
          <w:p w14:paraId="2390E80E" w14:textId="337B1230" w:rsidR="00F1075D" w:rsidRPr="009B3941" w:rsidRDefault="00F1075D" w:rsidP="009A4BDA">
            <w:pPr>
              <w:bidi/>
              <w:jc w:val="right"/>
              <w:rPr>
                <w:rFonts w:cstheme="minorHAnsi"/>
              </w:rPr>
            </w:pPr>
            <w:r w:rsidRPr="009B3941">
              <w:rPr>
                <w:rFonts w:cstheme="minorHAnsi"/>
              </w:rPr>
              <w:t>YEAR</w:t>
            </w:r>
          </w:p>
        </w:tc>
        <w:tc>
          <w:tcPr>
            <w:tcW w:w="3653" w:type="dxa"/>
          </w:tcPr>
          <w:p w14:paraId="09232892" w14:textId="65A86D27" w:rsidR="00F1075D" w:rsidRPr="009B3941" w:rsidRDefault="00F1075D" w:rsidP="00E63413">
            <w:pPr>
              <w:bidi/>
              <w:cnfStyle w:val="000000100000" w:firstRow="0" w:lastRow="0" w:firstColumn="0" w:lastColumn="0" w:oddVBand="0" w:evenVBand="0" w:oddHBand="1" w:evenHBand="0" w:firstRowFirstColumn="0" w:firstRowLastColumn="0" w:lastRowFirstColumn="0" w:lastRowLastColumn="0"/>
              <w:rPr>
                <w:rFonts w:cstheme="minorHAnsi"/>
                <w:rtl/>
              </w:rPr>
            </w:pPr>
            <w:r w:rsidRPr="009B3941">
              <w:rPr>
                <w:rFonts w:cstheme="minorHAnsi"/>
                <w:rtl/>
              </w:rPr>
              <w:t>שנת הדיווח</w:t>
            </w:r>
          </w:p>
        </w:tc>
      </w:tr>
      <w:tr w:rsidR="00F1075D" w:rsidRPr="009B3941" w14:paraId="76FEA7C7" w14:textId="77777777" w:rsidTr="00600DB2">
        <w:trPr>
          <w:jc w:val="center"/>
        </w:trPr>
        <w:tc>
          <w:tcPr>
            <w:cnfStyle w:val="001000000000" w:firstRow="0" w:lastRow="0" w:firstColumn="1" w:lastColumn="0" w:oddVBand="0" w:evenVBand="0" w:oddHBand="0" w:evenHBand="0" w:firstRowFirstColumn="0" w:firstRowLastColumn="0" w:lastRowFirstColumn="0" w:lastRowLastColumn="0"/>
            <w:tcW w:w="3859" w:type="dxa"/>
          </w:tcPr>
          <w:p w14:paraId="136E72BF" w14:textId="030BF26E" w:rsidR="00F1075D" w:rsidRPr="009B3941" w:rsidRDefault="00F1075D" w:rsidP="009A4BDA">
            <w:pPr>
              <w:bidi/>
              <w:jc w:val="right"/>
              <w:rPr>
                <w:rFonts w:cstheme="minorHAnsi"/>
                <w:rtl/>
              </w:rPr>
            </w:pPr>
            <w:r w:rsidRPr="009B3941">
              <w:rPr>
                <w:rFonts w:cstheme="minorHAnsi"/>
              </w:rPr>
              <w:t>MONTH</w:t>
            </w:r>
          </w:p>
        </w:tc>
        <w:tc>
          <w:tcPr>
            <w:tcW w:w="3653" w:type="dxa"/>
          </w:tcPr>
          <w:p w14:paraId="0F34C88E" w14:textId="535CE0DC" w:rsidR="00F1075D" w:rsidRPr="009B3941" w:rsidRDefault="00F1075D" w:rsidP="00E63413">
            <w:pPr>
              <w:bidi/>
              <w:cnfStyle w:val="000000000000" w:firstRow="0" w:lastRow="0" w:firstColumn="0" w:lastColumn="0" w:oddVBand="0" w:evenVBand="0" w:oddHBand="0" w:evenHBand="0" w:firstRowFirstColumn="0" w:firstRowLastColumn="0" w:lastRowFirstColumn="0" w:lastRowLastColumn="0"/>
              <w:rPr>
                <w:rFonts w:cstheme="minorHAnsi"/>
                <w:rtl/>
              </w:rPr>
            </w:pPr>
            <w:r w:rsidRPr="009B3941">
              <w:rPr>
                <w:rFonts w:cstheme="minorHAnsi"/>
                <w:rtl/>
              </w:rPr>
              <w:t>חודש הדיווח</w:t>
            </w:r>
          </w:p>
        </w:tc>
      </w:tr>
      <w:tr w:rsidR="00A47BC8" w:rsidRPr="009B3941" w14:paraId="212D9A6D" w14:textId="77777777" w:rsidTr="00A47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9" w:type="dxa"/>
            <w:vAlign w:val="center"/>
          </w:tcPr>
          <w:p w14:paraId="23A0AF5F" w14:textId="5AED9A27" w:rsidR="00A47BC8" w:rsidRPr="009B3941" w:rsidRDefault="00A47BC8" w:rsidP="00A47BC8">
            <w:pPr>
              <w:bidi/>
              <w:jc w:val="right"/>
              <w:rPr>
                <w:rFonts w:cstheme="minorHAnsi"/>
                <w:rtl/>
              </w:rPr>
            </w:pPr>
            <w:r>
              <w:rPr>
                <w:rFonts w:cstheme="minorHAnsi"/>
              </w:rPr>
              <w:t>FUND_NAME2</w:t>
            </w:r>
          </w:p>
        </w:tc>
        <w:tc>
          <w:tcPr>
            <w:tcW w:w="3653" w:type="dxa"/>
            <w:vAlign w:val="center"/>
          </w:tcPr>
          <w:p w14:paraId="4FFFE219" w14:textId="77777777" w:rsidR="00A47BC8" w:rsidRDefault="00A47BC8" w:rsidP="00A47BC8">
            <w:pPr>
              <w:bidi/>
              <w:cnfStyle w:val="000000100000" w:firstRow="0" w:lastRow="0" w:firstColumn="0" w:lastColumn="0" w:oddVBand="0" w:evenVBand="0" w:oddHBand="1" w:evenHBand="0" w:firstRowFirstColumn="0" w:firstRowLastColumn="0" w:lastRowFirstColumn="0" w:lastRowLastColumn="0"/>
              <w:rPr>
                <w:rFonts w:cstheme="minorHAnsi"/>
                <w:rtl/>
              </w:rPr>
            </w:pPr>
            <w:r>
              <w:rPr>
                <w:rFonts w:cstheme="minorHAnsi" w:hint="cs"/>
                <w:rtl/>
              </w:rPr>
              <w:t>קבוצת גיל רלוונטית לקרן</w:t>
            </w:r>
          </w:p>
          <w:p w14:paraId="667492B8" w14:textId="090CED7F" w:rsidR="00A47BC8" w:rsidRPr="009B3941" w:rsidRDefault="00A47BC8" w:rsidP="00A47BC8">
            <w:pPr>
              <w:bidi/>
              <w:cnfStyle w:val="000000100000" w:firstRow="0" w:lastRow="0" w:firstColumn="0" w:lastColumn="0" w:oddVBand="0" w:evenVBand="0" w:oddHBand="1" w:evenHBand="0" w:firstRowFirstColumn="0" w:firstRowLastColumn="0" w:lastRowFirstColumn="0" w:lastRowLastColumn="0"/>
              <w:rPr>
                <w:rFonts w:cstheme="minorHAnsi"/>
                <w:rtl/>
              </w:rPr>
            </w:pPr>
            <w:r>
              <w:rPr>
                <w:rFonts w:cstheme="minorHAnsi" w:hint="cs"/>
                <w:rtl/>
              </w:rPr>
              <w:t>(מתחת ל-50, בין 50 ל-60, 60 ומעלה)</w:t>
            </w:r>
          </w:p>
        </w:tc>
      </w:tr>
    </w:tbl>
    <w:p w14:paraId="0B2296E7" w14:textId="77777777" w:rsidR="00081CBB" w:rsidRDefault="00081CBB">
      <w:pPr>
        <w:rPr>
          <w:rFonts w:eastAsiaTheme="majorEastAsia" w:cstheme="minorHAnsi"/>
          <w:color w:val="2F5496" w:themeColor="accent1" w:themeShade="BF"/>
          <w:sz w:val="32"/>
          <w:szCs w:val="32"/>
          <w:rtl/>
        </w:rPr>
      </w:pPr>
      <w:r>
        <w:rPr>
          <w:rFonts w:cstheme="minorHAnsi"/>
          <w:rtl/>
        </w:rPr>
        <w:br w:type="page"/>
      </w:r>
    </w:p>
    <w:p w14:paraId="1438EA9B" w14:textId="62FFD1DB" w:rsidR="00FD50FA" w:rsidRPr="009B3941" w:rsidRDefault="00D21D95" w:rsidP="00D42390">
      <w:pPr>
        <w:pStyle w:val="Heading1"/>
        <w:bidi/>
        <w:spacing w:line="276" w:lineRule="auto"/>
        <w:rPr>
          <w:rFonts w:asciiTheme="minorHAnsi" w:hAnsiTheme="minorHAnsi" w:cstheme="minorHAnsi"/>
          <w:rtl/>
        </w:rPr>
      </w:pPr>
      <w:bookmarkStart w:id="2" w:name="_Toc93238331"/>
      <w:proofErr w:type="spellStart"/>
      <w:r w:rsidRPr="009B3941">
        <w:rPr>
          <w:rFonts w:asciiTheme="minorHAnsi" w:hAnsiTheme="minorHAnsi" w:cstheme="minorHAnsi"/>
          <w:rtl/>
        </w:rPr>
        <w:lastRenderedPageBreak/>
        <w:t>ו</w:t>
      </w:r>
      <w:r w:rsidR="00FD50FA" w:rsidRPr="009B3941">
        <w:rPr>
          <w:rFonts w:asciiTheme="minorHAnsi" w:hAnsiTheme="minorHAnsi" w:cstheme="minorHAnsi"/>
          <w:rtl/>
        </w:rPr>
        <w:t>ויזואליזציות</w:t>
      </w:r>
      <w:proofErr w:type="spellEnd"/>
      <w:r w:rsidR="00FD50FA" w:rsidRPr="009B3941">
        <w:rPr>
          <w:rFonts w:asciiTheme="minorHAnsi" w:hAnsiTheme="minorHAnsi" w:cstheme="minorHAnsi"/>
          <w:rtl/>
        </w:rPr>
        <w:t xml:space="preserve"> קודמות</w:t>
      </w:r>
      <w:bookmarkEnd w:id="2"/>
    </w:p>
    <w:p w14:paraId="1CE1F1C1" w14:textId="230437C1" w:rsidR="00FD50FA" w:rsidRPr="009B3941" w:rsidRDefault="00FD50FA" w:rsidP="00D42390">
      <w:pPr>
        <w:bidi/>
        <w:spacing w:line="276" w:lineRule="auto"/>
        <w:rPr>
          <w:rFonts w:cstheme="minorHAnsi"/>
          <w:rtl/>
        </w:rPr>
      </w:pPr>
    </w:p>
    <w:p w14:paraId="5E5B09D1" w14:textId="7BB9B4F4" w:rsidR="009A4880" w:rsidRPr="009B3941" w:rsidRDefault="00FD50FA" w:rsidP="009A4880">
      <w:pPr>
        <w:bidi/>
        <w:spacing w:line="276" w:lineRule="auto"/>
        <w:rPr>
          <w:rFonts w:cstheme="minorHAnsi"/>
          <w:rtl/>
        </w:rPr>
      </w:pPr>
      <w:r w:rsidRPr="009B3941">
        <w:rPr>
          <w:rFonts w:cstheme="minorHAnsi"/>
          <w:rtl/>
        </w:rPr>
        <w:t>כיום</w:t>
      </w:r>
      <w:r w:rsidR="00465413">
        <w:rPr>
          <w:rFonts w:cstheme="minorHAnsi" w:hint="cs"/>
          <w:rtl/>
        </w:rPr>
        <w:t>, ר</w:t>
      </w:r>
      <w:r w:rsidR="00184493">
        <w:rPr>
          <w:rFonts w:cstheme="minorHAnsi" w:hint="cs"/>
          <w:rtl/>
        </w:rPr>
        <w:t>ו</w:t>
      </w:r>
      <w:r w:rsidR="00465413">
        <w:rPr>
          <w:rFonts w:cstheme="minorHAnsi" w:hint="cs"/>
          <w:rtl/>
        </w:rPr>
        <w:t xml:space="preserve">ב ההשוואות </w:t>
      </w:r>
      <w:r w:rsidR="00184493">
        <w:rPr>
          <w:rFonts w:cstheme="minorHAnsi" w:hint="cs"/>
          <w:rtl/>
        </w:rPr>
        <w:t xml:space="preserve">בין </w:t>
      </w:r>
      <w:r w:rsidRPr="009B3941">
        <w:rPr>
          <w:rFonts w:cstheme="minorHAnsi"/>
          <w:rtl/>
        </w:rPr>
        <w:t xml:space="preserve">חברות </w:t>
      </w:r>
      <w:r w:rsidR="00184493">
        <w:rPr>
          <w:rFonts w:cstheme="minorHAnsi" w:hint="cs"/>
          <w:rtl/>
        </w:rPr>
        <w:t>ה</w:t>
      </w:r>
      <w:r w:rsidRPr="009B3941">
        <w:rPr>
          <w:rFonts w:cstheme="minorHAnsi"/>
          <w:rtl/>
        </w:rPr>
        <w:t>פנסיה</w:t>
      </w:r>
      <w:r w:rsidR="00465413">
        <w:rPr>
          <w:rFonts w:cstheme="minorHAnsi" w:hint="cs"/>
          <w:rtl/>
        </w:rPr>
        <w:t xml:space="preserve"> מתבצעות</w:t>
      </w:r>
      <w:r w:rsidRPr="009B3941">
        <w:rPr>
          <w:rFonts w:cstheme="minorHAnsi"/>
          <w:rtl/>
        </w:rPr>
        <w:t xml:space="preserve"> בצורה טבלאית אשר מציגה את כל הנתונים המספריים </w:t>
      </w:r>
      <w:r w:rsidR="00591777" w:rsidRPr="009B3941">
        <w:rPr>
          <w:rFonts w:cstheme="minorHAnsi"/>
          <w:rtl/>
        </w:rPr>
        <w:t xml:space="preserve">תחת העמודה הרלוונטית בטבלה. </w:t>
      </w:r>
      <w:r w:rsidR="009A4880" w:rsidRPr="009B3941">
        <w:rPr>
          <w:rFonts w:cstheme="minorHAnsi"/>
          <w:rtl/>
        </w:rPr>
        <w:t>תצוגה זו לא מאפשרת השוואה נוחה וויזואלית בין הקרנות השונות</w:t>
      </w:r>
      <w:r w:rsidR="00465413">
        <w:rPr>
          <w:rFonts w:cstheme="minorHAnsi" w:hint="cs"/>
          <w:rtl/>
        </w:rPr>
        <w:t xml:space="preserve"> ומאפשרת התמקדות בקרן ספציפית על פרטיה השונים מבלי לקבל תמונה כללית טובה.</w:t>
      </w:r>
    </w:p>
    <w:p w14:paraId="3D4DB0D4" w14:textId="42FA2DCD" w:rsidR="00012252" w:rsidRPr="009B3941" w:rsidRDefault="009A4880" w:rsidP="009A4880">
      <w:pPr>
        <w:bidi/>
        <w:spacing w:line="276" w:lineRule="auto"/>
        <w:rPr>
          <w:rFonts w:cstheme="minorHAnsi"/>
          <w:rtl/>
        </w:rPr>
      </w:pPr>
      <w:r w:rsidRPr="009B3941">
        <w:rPr>
          <w:rFonts w:cstheme="minorHAnsi"/>
          <w:rtl/>
        </w:rPr>
        <w:t>דוגמאות:</w:t>
      </w:r>
    </w:p>
    <w:p w14:paraId="0CB8BB0B" w14:textId="6B26D445" w:rsidR="00012252" w:rsidRPr="009B3941" w:rsidRDefault="00012252" w:rsidP="009A4880">
      <w:pPr>
        <w:bidi/>
        <w:spacing w:line="276" w:lineRule="auto"/>
        <w:jc w:val="center"/>
        <w:rPr>
          <w:rFonts w:cstheme="minorHAnsi"/>
          <w:rtl/>
        </w:rPr>
      </w:pPr>
      <w:r w:rsidRPr="009B3941">
        <w:rPr>
          <w:rFonts w:cstheme="minorHAnsi"/>
          <w:noProof/>
          <w:rtl/>
        </w:rPr>
        <w:drawing>
          <wp:inline distT="0" distB="0" distL="0" distR="0" wp14:anchorId="4703FFEB" wp14:editId="2D712F9B">
            <wp:extent cx="2536466" cy="172095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2544932" cy="1726697"/>
                    </a:xfrm>
                    <a:prstGeom prst="rect">
                      <a:avLst/>
                    </a:prstGeom>
                  </pic:spPr>
                </pic:pic>
              </a:graphicData>
            </a:graphic>
          </wp:inline>
        </w:drawing>
      </w:r>
    </w:p>
    <w:p w14:paraId="49DFBA73" w14:textId="2168EF85" w:rsidR="009A4FAD" w:rsidRPr="009B3941" w:rsidRDefault="009A4880" w:rsidP="009A4FAD">
      <w:pPr>
        <w:bidi/>
        <w:spacing w:line="276" w:lineRule="auto"/>
        <w:rPr>
          <w:rFonts w:cstheme="minorHAnsi"/>
          <w:rtl/>
        </w:rPr>
      </w:pPr>
      <w:r w:rsidRPr="009B3941">
        <w:rPr>
          <w:rFonts w:cstheme="minorHAnsi"/>
          <w:rtl/>
        </w:rPr>
        <w:t xml:space="preserve">מקור: </w:t>
      </w:r>
      <w:hyperlink r:id="rId11" w:history="1">
        <w:r w:rsidRPr="009B3941">
          <w:rPr>
            <w:rStyle w:val="Hyperlink"/>
            <w:rFonts w:cstheme="minorHAnsi"/>
          </w:rPr>
          <w:t>https://www.supermarker.themarker.com/Pension/ComparePensionFunds.aspx</w:t>
        </w:r>
      </w:hyperlink>
      <w:r w:rsidR="00012252" w:rsidRPr="009B3941">
        <w:rPr>
          <w:rFonts w:cstheme="minorHAnsi"/>
          <w:rtl/>
        </w:rPr>
        <w:t xml:space="preserve"> </w:t>
      </w:r>
    </w:p>
    <w:p w14:paraId="5468EE68" w14:textId="77777777" w:rsidR="009A4FAD" w:rsidRPr="009B3941" w:rsidRDefault="009A4FAD" w:rsidP="009A4FAD">
      <w:pPr>
        <w:bidi/>
        <w:spacing w:line="276" w:lineRule="auto"/>
        <w:jc w:val="center"/>
        <w:rPr>
          <w:rFonts w:cstheme="minorHAnsi"/>
          <w:rtl/>
        </w:rPr>
      </w:pPr>
      <w:r w:rsidRPr="009B3941">
        <w:rPr>
          <w:rFonts w:cstheme="minorHAnsi"/>
          <w:noProof/>
          <w:rtl/>
        </w:rPr>
        <w:drawing>
          <wp:inline distT="0" distB="0" distL="0" distR="0" wp14:anchorId="7E2E295E" wp14:editId="6F8FADDE">
            <wp:extent cx="2488758" cy="2029909"/>
            <wp:effectExtent l="0" t="0" r="6985" b="889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2"/>
                    <a:stretch>
                      <a:fillRect/>
                    </a:stretch>
                  </pic:blipFill>
                  <pic:spPr>
                    <a:xfrm>
                      <a:off x="0" y="0"/>
                      <a:ext cx="2521128" cy="2056311"/>
                    </a:xfrm>
                    <a:prstGeom prst="rect">
                      <a:avLst/>
                    </a:prstGeom>
                  </pic:spPr>
                </pic:pic>
              </a:graphicData>
            </a:graphic>
          </wp:inline>
        </w:drawing>
      </w:r>
    </w:p>
    <w:p w14:paraId="588EED30" w14:textId="6F074E59" w:rsidR="009A4FAD" w:rsidRPr="009B3941" w:rsidRDefault="009A4FAD" w:rsidP="009A4FAD">
      <w:pPr>
        <w:bidi/>
        <w:spacing w:line="276" w:lineRule="auto"/>
        <w:rPr>
          <w:rFonts w:cstheme="minorHAnsi"/>
          <w:rtl/>
        </w:rPr>
      </w:pPr>
      <w:r w:rsidRPr="009B3941">
        <w:rPr>
          <w:rFonts w:cstheme="minorHAnsi"/>
          <w:rtl/>
        </w:rPr>
        <w:t xml:space="preserve">מקור: </w:t>
      </w:r>
      <w:hyperlink r:id="rId13" w:history="1">
        <w:r w:rsidRPr="009B3941">
          <w:rPr>
            <w:rStyle w:val="Hyperlink"/>
            <w:rFonts w:cstheme="minorHAnsi"/>
          </w:rPr>
          <w:t>https://www.mygemel.net</w:t>
        </w:r>
        <w:r w:rsidRPr="009B3941">
          <w:rPr>
            <w:rStyle w:val="Hyperlink"/>
            <w:rFonts w:cstheme="minorHAnsi"/>
            <w:rtl/>
          </w:rPr>
          <w:t>/</w:t>
        </w:r>
      </w:hyperlink>
    </w:p>
    <w:p w14:paraId="4260F920" w14:textId="77777777" w:rsidR="009A4FAD" w:rsidRPr="009B3941" w:rsidRDefault="009A4FAD" w:rsidP="009A4FAD">
      <w:pPr>
        <w:bidi/>
        <w:spacing w:line="276" w:lineRule="auto"/>
        <w:rPr>
          <w:rFonts w:cstheme="minorHAnsi"/>
          <w:rtl/>
        </w:rPr>
      </w:pPr>
      <w:r w:rsidRPr="009B3941">
        <w:rPr>
          <w:rFonts w:cstheme="minorHAnsi"/>
          <w:noProof/>
        </w:rPr>
        <w:drawing>
          <wp:inline distT="0" distB="0" distL="0" distR="0" wp14:anchorId="0D48AA09" wp14:editId="52521667">
            <wp:extent cx="5176299" cy="2354740"/>
            <wp:effectExtent l="0" t="0" r="5715" b="762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292" cy="2357012"/>
                    </a:xfrm>
                    <a:prstGeom prst="rect">
                      <a:avLst/>
                    </a:prstGeom>
                    <a:noFill/>
                    <a:ln>
                      <a:noFill/>
                    </a:ln>
                  </pic:spPr>
                </pic:pic>
              </a:graphicData>
            </a:graphic>
          </wp:inline>
        </w:drawing>
      </w:r>
    </w:p>
    <w:p w14:paraId="1D422315" w14:textId="6BC935D9" w:rsidR="009A4FAD" w:rsidRPr="009B3941" w:rsidRDefault="009A4FAD" w:rsidP="009A4FAD">
      <w:pPr>
        <w:bidi/>
        <w:spacing w:line="276" w:lineRule="auto"/>
        <w:rPr>
          <w:rFonts w:cstheme="minorHAnsi"/>
          <w:rtl/>
        </w:rPr>
      </w:pPr>
      <w:r w:rsidRPr="009B3941">
        <w:rPr>
          <w:rFonts w:cstheme="minorHAnsi"/>
          <w:rtl/>
        </w:rPr>
        <w:t xml:space="preserve">מקור: </w:t>
      </w:r>
      <w:hyperlink r:id="rId15" w:history="1">
        <w:r w:rsidRPr="009B3941">
          <w:rPr>
            <w:rStyle w:val="Hyperlink"/>
            <w:rFonts w:cstheme="minorHAnsi"/>
          </w:rPr>
          <w:t>https://www.globes.co.il/news/article.aspx?did=1001028361</w:t>
        </w:r>
      </w:hyperlink>
      <w:r w:rsidRPr="009B3941">
        <w:rPr>
          <w:rFonts w:cstheme="minorHAnsi"/>
          <w:rtl/>
        </w:rPr>
        <w:t xml:space="preserve"> </w:t>
      </w:r>
    </w:p>
    <w:p w14:paraId="6DA3A8CE" w14:textId="68E16A0B" w:rsidR="009A4880" w:rsidRPr="009B3941" w:rsidRDefault="009A4FAD" w:rsidP="003306D9">
      <w:pPr>
        <w:bidi/>
        <w:spacing w:line="276" w:lineRule="auto"/>
        <w:rPr>
          <w:rFonts w:cstheme="minorHAnsi"/>
          <w:rtl/>
        </w:rPr>
      </w:pPr>
      <w:r w:rsidRPr="009B3941">
        <w:rPr>
          <w:rFonts w:cstheme="minorHAnsi"/>
          <w:rtl/>
        </w:rPr>
        <w:lastRenderedPageBreak/>
        <w:t xml:space="preserve">משרד האוצר השיק אתר להשוואה בין קרנות הפנסיה, "פנסיה נט" </w:t>
      </w:r>
      <w:r w:rsidR="0064331C" w:rsidRPr="009B3941">
        <w:rPr>
          <w:rFonts w:cstheme="minorHAnsi"/>
          <w:rtl/>
        </w:rPr>
        <w:t>(</w:t>
      </w:r>
      <w:hyperlink r:id="rId16" w:history="1">
        <w:r w:rsidR="0064331C" w:rsidRPr="009B3941">
          <w:rPr>
            <w:rStyle w:val="Hyperlink"/>
            <w:rFonts w:cstheme="minorHAnsi"/>
          </w:rPr>
          <w:t>https://pensyanet.cma.gov.il</w:t>
        </w:r>
      </w:hyperlink>
      <w:r w:rsidR="0064331C" w:rsidRPr="009B3941">
        <w:rPr>
          <w:rFonts w:cstheme="minorHAnsi"/>
          <w:rtl/>
        </w:rPr>
        <w:t>)</w:t>
      </w:r>
      <w:r w:rsidRPr="009B3941">
        <w:rPr>
          <w:rFonts w:cstheme="minorHAnsi"/>
          <w:rtl/>
        </w:rPr>
        <w:t>. הנתונים באתר, שנועדו להשוואה בין הקרנות, מוצגים גם הם בצורה טבלאית בלבד:</w:t>
      </w:r>
    </w:p>
    <w:p w14:paraId="22DB1637" w14:textId="1B7C8BCB" w:rsidR="009A4880" w:rsidRPr="009B3941" w:rsidRDefault="009A4880" w:rsidP="003306D9">
      <w:pPr>
        <w:bidi/>
        <w:spacing w:line="276" w:lineRule="auto"/>
        <w:jc w:val="center"/>
        <w:rPr>
          <w:rFonts w:cstheme="minorHAnsi"/>
          <w:noProof/>
          <w:rtl/>
        </w:rPr>
      </w:pPr>
      <w:r w:rsidRPr="009B3941">
        <w:rPr>
          <w:rFonts w:cstheme="minorHAnsi"/>
          <w:noProof/>
          <w:rtl/>
        </w:rPr>
        <w:drawing>
          <wp:inline distT="0" distB="0" distL="0" distR="0" wp14:anchorId="4FB7969F" wp14:editId="37CF0195">
            <wp:extent cx="4642284" cy="4047213"/>
            <wp:effectExtent l="0" t="0" r="635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7"/>
                    <a:stretch>
                      <a:fillRect/>
                    </a:stretch>
                  </pic:blipFill>
                  <pic:spPr>
                    <a:xfrm>
                      <a:off x="0" y="0"/>
                      <a:ext cx="4664465" cy="4066551"/>
                    </a:xfrm>
                    <a:prstGeom prst="rect">
                      <a:avLst/>
                    </a:prstGeom>
                  </pic:spPr>
                </pic:pic>
              </a:graphicData>
            </a:graphic>
          </wp:inline>
        </w:drawing>
      </w:r>
    </w:p>
    <w:p w14:paraId="598ADDFF" w14:textId="770805A1" w:rsidR="009A4880" w:rsidRPr="009B3941" w:rsidRDefault="009A4880" w:rsidP="009A4880">
      <w:pPr>
        <w:bidi/>
        <w:spacing w:line="276" w:lineRule="auto"/>
        <w:rPr>
          <w:rFonts w:cstheme="minorHAnsi"/>
          <w:noProof/>
          <w:rtl/>
        </w:rPr>
      </w:pPr>
      <w:r w:rsidRPr="009B3941">
        <w:rPr>
          <w:rFonts w:cstheme="minorHAnsi"/>
          <w:noProof/>
          <w:rtl/>
        </w:rPr>
        <w:t>בבחירת קרן ספציפית</w:t>
      </w:r>
      <w:r w:rsidR="003306D9" w:rsidRPr="009B3941">
        <w:rPr>
          <w:rFonts w:cstheme="minorHAnsi"/>
          <w:noProof/>
          <w:rtl/>
        </w:rPr>
        <w:t xml:space="preserve"> מהרשימה, נקבל שמונה טבלאות שונות על משתנים שונ</w:t>
      </w:r>
      <w:r w:rsidR="00465413">
        <w:rPr>
          <w:rFonts w:cstheme="minorHAnsi" w:hint="cs"/>
          <w:noProof/>
          <w:rtl/>
        </w:rPr>
        <w:t>ים</w:t>
      </w:r>
      <w:r w:rsidR="003306D9" w:rsidRPr="009B3941">
        <w:rPr>
          <w:rFonts w:cstheme="minorHAnsi"/>
          <w:noProof/>
          <w:rtl/>
        </w:rPr>
        <w:t>. לדוגמא</w:t>
      </w:r>
      <w:r w:rsidRPr="009B3941">
        <w:rPr>
          <w:rFonts w:cstheme="minorHAnsi"/>
          <w:noProof/>
          <w:rtl/>
        </w:rPr>
        <w:t>:</w:t>
      </w:r>
    </w:p>
    <w:p w14:paraId="7C9BD8DF" w14:textId="1B5117DA" w:rsidR="009A4880" w:rsidRPr="009B3941" w:rsidRDefault="009A4880" w:rsidP="003306D9">
      <w:pPr>
        <w:bidi/>
        <w:spacing w:line="276" w:lineRule="auto"/>
        <w:jc w:val="center"/>
        <w:rPr>
          <w:rFonts w:cstheme="minorHAnsi"/>
          <w:rtl/>
        </w:rPr>
      </w:pPr>
      <w:r w:rsidRPr="009B3941">
        <w:rPr>
          <w:rFonts w:cstheme="minorHAnsi"/>
          <w:noProof/>
          <w:rtl/>
        </w:rPr>
        <w:drawing>
          <wp:inline distT="0" distB="0" distL="0" distR="0" wp14:anchorId="0F3E8B10" wp14:editId="27DD3AE2">
            <wp:extent cx="4126727" cy="2231615"/>
            <wp:effectExtent l="0" t="0" r="762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a:stretch>
                      <a:fillRect/>
                    </a:stretch>
                  </pic:blipFill>
                  <pic:spPr>
                    <a:xfrm>
                      <a:off x="0" y="0"/>
                      <a:ext cx="4136236" cy="2236757"/>
                    </a:xfrm>
                    <a:prstGeom prst="rect">
                      <a:avLst/>
                    </a:prstGeom>
                  </pic:spPr>
                </pic:pic>
              </a:graphicData>
            </a:graphic>
          </wp:inline>
        </w:drawing>
      </w:r>
    </w:p>
    <w:p w14:paraId="110CCF67" w14:textId="031A879B" w:rsidR="009A4880" w:rsidRPr="009B3941" w:rsidRDefault="009A4880" w:rsidP="003306D9">
      <w:pPr>
        <w:bidi/>
        <w:spacing w:line="276" w:lineRule="auto"/>
        <w:jc w:val="center"/>
        <w:rPr>
          <w:rFonts w:cstheme="minorHAnsi"/>
          <w:rtl/>
        </w:rPr>
      </w:pPr>
      <w:r w:rsidRPr="009B3941">
        <w:rPr>
          <w:rFonts w:cstheme="minorHAnsi"/>
          <w:noProof/>
          <w:rtl/>
        </w:rPr>
        <w:lastRenderedPageBreak/>
        <w:drawing>
          <wp:inline distT="0" distB="0" distL="0" distR="0" wp14:anchorId="5B5DC487" wp14:editId="6CC9402F">
            <wp:extent cx="2065247" cy="2242268"/>
            <wp:effectExtent l="0" t="0" r="0" b="571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9"/>
                    <a:stretch>
                      <a:fillRect/>
                    </a:stretch>
                  </pic:blipFill>
                  <pic:spPr>
                    <a:xfrm>
                      <a:off x="0" y="0"/>
                      <a:ext cx="2077031" cy="2255062"/>
                    </a:xfrm>
                    <a:prstGeom prst="rect">
                      <a:avLst/>
                    </a:prstGeom>
                  </pic:spPr>
                </pic:pic>
              </a:graphicData>
            </a:graphic>
          </wp:inline>
        </w:drawing>
      </w:r>
    </w:p>
    <w:p w14:paraId="2BD10406" w14:textId="3924A5BA" w:rsidR="003306D9" w:rsidRPr="009B3941" w:rsidRDefault="003306D9" w:rsidP="003306D9">
      <w:pPr>
        <w:bidi/>
        <w:spacing w:line="276" w:lineRule="auto"/>
        <w:jc w:val="center"/>
        <w:rPr>
          <w:rFonts w:cstheme="minorHAnsi"/>
          <w:rtl/>
        </w:rPr>
      </w:pPr>
      <w:r w:rsidRPr="009B3941">
        <w:rPr>
          <w:rFonts w:cstheme="minorHAnsi"/>
          <w:noProof/>
          <w:rtl/>
        </w:rPr>
        <w:drawing>
          <wp:inline distT="0" distB="0" distL="0" distR="0" wp14:anchorId="4DF6B280" wp14:editId="52982144">
            <wp:extent cx="5200153" cy="706912"/>
            <wp:effectExtent l="0" t="0" r="63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stretch>
                      <a:fillRect/>
                    </a:stretch>
                  </pic:blipFill>
                  <pic:spPr>
                    <a:xfrm>
                      <a:off x="0" y="0"/>
                      <a:ext cx="5236670" cy="711876"/>
                    </a:xfrm>
                    <a:prstGeom prst="rect">
                      <a:avLst/>
                    </a:prstGeom>
                  </pic:spPr>
                </pic:pic>
              </a:graphicData>
            </a:graphic>
          </wp:inline>
        </w:drawing>
      </w:r>
    </w:p>
    <w:p w14:paraId="01B967A9" w14:textId="77777777" w:rsidR="003C4615" w:rsidRDefault="003C4615" w:rsidP="008618C9">
      <w:pPr>
        <w:bidi/>
        <w:spacing w:line="276" w:lineRule="auto"/>
        <w:rPr>
          <w:rFonts w:cstheme="minorHAnsi"/>
          <w:rtl/>
        </w:rPr>
      </w:pPr>
    </w:p>
    <w:p w14:paraId="627AD6F7" w14:textId="3EF0F3A7" w:rsidR="009A4880" w:rsidRPr="009B3941" w:rsidRDefault="003C4615" w:rsidP="003C4615">
      <w:pPr>
        <w:bidi/>
        <w:spacing w:line="276" w:lineRule="auto"/>
        <w:rPr>
          <w:rFonts w:cstheme="minorHAnsi"/>
          <w:rtl/>
        </w:rPr>
      </w:pPr>
      <w:r>
        <w:rPr>
          <w:rFonts w:cstheme="minorHAnsi" w:hint="cs"/>
          <w:rtl/>
        </w:rPr>
        <w:t xml:space="preserve">על כן, נסיק כי הצגה וויזואלית נכונה, ברורה ומסודרת של נתוני הפנסיה והחברות השונות הנה קריטית לצורך החלטה נבונה </w:t>
      </w:r>
      <w:r>
        <w:rPr>
          <w:rFonts w:cstheme="minorHAnsi"/>
          <w:rtl/>
        </w:rPr>
        <w:t>–</w:t>
      </w:r>
      <w:r>
        <w:rPr>
          <w:rFonts w:cstheme="minorHAnsi" w:hint="cs"/>
          <w:rtl/>
        </w:rPr>
        <w:t xml:space="preserve"> היכן כדאי לנו לחסוך את כספי הפנסיה שלנו.</w:t>
      </w:r>
    </w:p>
    <w:p w14:paraId="68E06260" w14:textId="62CC6602" w:rsidR="001659CB" w:rsidRDefault="001659CB" w:rsidP="008618C9">
      <w:pPr>
        <w:bidi/>
        <w:rPr>
          <w:rFonts w:eastAsiaTheme="majorEastAsia" w:cstheme="minorHAnsi"/>
          <w:color w:val="2F5496" w:themeColor="accent1" w:themeShade="BF"/>
          <w:sz w:val="32"/>
          <w:szCs w:val="32"/>
        </w:rPr>
      </w:pPr>
    </w:p>
    <w:p w14:paraId="56724EB7" w14:textId="77777777" w:rsidR="005744D7" w:rsidRPr="009B3941" w:rsidRDefault="005744D7" w:rsidP="008618C9">
      <w:pPr>
        <w:bidi/>
        <w:rPr>
          <w:rFonts w:eastAsiaTheme="majorEastAsia" w:cstheme="minorHAnsi"/>
          <w:color w:val="2F5496" w:themeColor="accent1" w:themeShade="BF"/>
          <w:sz w:val="32"/>
          <w:szCs w:val="32"/>
          <w:rtl/>
        </w:rPr>
      </w:pPr>
    </w:p>
    <w:p w14:paraId="28971C7A" w14:textId="77777777" w:rsidR="008618C9" w:rsidRDefault="008618C9">
      <w:pPr>
        <w:rPr>
          <w:rFonts w:eastAsiaTheme="majorEastAsia" w:cstheme="minorHAnsi"/>
          <w:color w:val="2F5496" w:themeColor="accent1" w:themeShade="BF"/>
          <w:sz w:val="32"/>
          <w:szCs w:val="32"/>
          <w:rtl/>
        </w:rPr>
      </w:pPr>
      <w:r>
        <w:rPr>
          <w:rFonts w:cstheme="minorHAnsi"/>
          <w:rtl/>
        </w:rPr>
        <w:br w:type="page"/>
      </w:r>
    </w:p>
    <w:p w14:paraId="25C72553" w14:textId="31411388" w:rsidR="00591777" w:rsidRPr="009B3941" w:rsidRDefault="00591777" w:rsidP="00D42390">
      <w:pPr>
        <w:pStyle w:val="Heading1"/>
        <w:bidi/>
        <w:spacing w:line="276" w:lineRule="auto"/>
        <w:rPr>
          <w:rFonts w:asciiTheme="minorHAnsi" w:hAnsiTheme="minorHAnsi" w:cstheme="minorHAnsi"/>
          <w:rtl/>
        </w:rPr>
      </w:pPr>
      <w:bookmarkStart w:id="3" w:name="_Toc93238332"/>
      <w:proofErr w:type="spellStart"/>
      <w:r w:rsidRPr="009B3941">
        <w:rPr>
          <w:rFonts w:asciiTheme="minorHAnsi" w:hAnsiTheme="minorHAnsi" w:cstheme="minorHAnsi"/>
          <w:rtl/>
        </w:rPr>
        <w:lastRenderedPageBreak/>
        <w:t>וויזואליזציות</w:t>
      </w:r>
      <w:proofErr w:type="spellEnd"/>
      <w:r w:rsidRPr="009B3941">
        <w:rPr>
          <w:rFonts w:asciiTheme="minorHAnsi" w:hAnsiTheme="minorHAnsi" w:cstheme="minorHAnsi"/>
          <w:rtl/>
        </w:rPr>
        <w:t xml:space="preserve"> על חברות הפנסיה – מודל </w:t>
      </w:r>
      <w:r w:rsidRPr="009B3941">
        <w:rPr>
          <w:rFonts w:asciiTheme="minorHAnsi" w:hAnsiTheme="minorHAnsi" w:cstheme="minorHAnsi"/>
        </w:rPr>
        <w:t>WWH</w:t>
      </w:r>
      <w:bookmarkEnd w:id="3"/>
    </w:p>
    <w:p w14:paraId="1057FD48" w14:textId="1A9C6C1B" w:rsidR="00591777" w:rsidRPr="009B3941" w:rsidRDefault="00591777" w:rsidP="00D42390">
      <w:pPr>
        <w:bidi/>
        <w:spacing w:line="276" w:lineRule="auto"/>
        <w:rPr>
          <w:rFonts w:cstheme="minorHAnsi"/>
          <w:rtl/>
        </w:rPr>
      </w:pPr>
    </w:p>
    <w:p w14:paraId="7DEBFD14" w14:textId="4EE68973" w:rsidR="00591777" w:rsidRPr="009B3941" w:rsidRDefault="00250C59" w:rsidP="007B1B64">
      <w:pPr>
        <w:pStyle w:val="Heading2"/>
        <w:bidi/>
        <w:rPr>
          <w:rFonts w:asciiTheme="minorHAnsi" w:hAnsiTheme="minorHAnsi" w:cstheme="minorHAnsi"/>
        </w:rPr>
      </w:pPr>
      <w:bookmarkStart w:id="4" w:name="_Toc93238333"/>
      <w:r w:rsidRPr="009B3941">
        <w:rPr>
          <w:rFonts w:asciiTheme="minorHAnsi" w:hAnsiTheme="minorHAnsi" w:cstheme="minorHAnsi"/>
          <w:rtl/>
        </w:rPr>
        <w:t xml:space="preserve">גרף 1 – </w:t>
      </w:r>
      <w:r w:rsidR="00591777" w:rsidRPr="009B3941">
        <w:rPr>
          <w:rFonts w:asciiTheme="minorHAnsi" w:hAnsiTheme="minorHAnsi" w:cstheme="minorHAnsi"/>
        </w:rPr>
        <w:t xml:space="preserve">Average </w:t>
      </w:r>
      <w:r w:rsidR="00993212" w:rsidRPr="009B3941">
        <w:rPr>
          <w:rFonts w:asciiTheme="minorHAnsi" w:hAnsiTheme="minorHAnsi" w:cstheme="minorHAnsi"/>
        </w:rPr>
        <w:t>M</w:t>
      </w:r>
      <w:r w:rsidR="00591777" w:rsidRPr="009B3941">
        <w:rPr>
          <w:rFonts w:asciiTheme="minorHAnsi" w:hAnsiTheme="minorHAnsi" w:cstheme="minorHAnsi"/>
        </w:rPr>
        <w:t xml:space="preserve">onthly </w:t>
      </w:r>
      <w:r w:rsidR="00993212" w:rsidRPr="009B3941">
        <w:rPr>
          <w:rFonts w:asciiTheme="minorHAnsi" w:hAnsiTheme="minorHAnsi" w:cstheme="minorHAnsi"/>
        </w:rPr>
        <w:t>Y</w:t>
      </w:r>
      <w:r w:rsidR="00591777" w:rsidRPr="009B3941">
        <w:rPr>
          <w:rFonts w:asciiTheme="minorHAnsi" w:hAnsiTheme="minorHAnsi" w:cstheme="minorHAnsi"/>
        </w:rPr>
        <w:t xml:space="preserve">ield in 2020 per </w:t>
      </w:r>
      <w:r w:rsidR="00993212" w:rsidRPr="009B3941">
        <w:rPr>
          <w:rFonts w:asciiTheme="minorHAnsi" w:hAnsiTheme="minorHAnsi" w:cstheme="minorHAnsi"/>
        </w:rPr>
        <w:t>C</w:t>
      </w:r>
      <w:r w:rsidR="00591777" w:rsidRPr="009B3941">
        <w:rPr>
          <w:rFonts w:asciiTheme="minorHAnsi" w:hAnsiTheme="minorHAnsi" w:cstheme="minorHAnsi"/>
        </w:rPr>
        <w:t>ompany</w:t>
      </w:r>
      <w:bookmarkEnd w:id="4"/>
    </w:p>
    <w:p w14:paraId="02B9BA31" w14:textId="77777777" w:rsidR="001E22D5" w:rsidRPr="009B3941" w:rsidRDefault="001E22D5" w:rsidP="00B23BBD">
      <w:pPr>
        <w:bidi/>
        <w:jc w:val="center"/>
        <w:rPr>
          <w:rFonts w:cstheme="minorHAnsi"/>
          <w:rtl/>
        </w:rPr>
      </w:pPr>
    </w:p>
    <w:p w14:paraId="58ADA561" w14:textId="18BF6CB2" w:rsidR="00B23BBD" w:rsidRPr="009B3941" w:rsidRDefault="00B23BBD" w:rsidP="001E22D5">
      <w:pPr>
        <w:bidi/>
        <w:jc w:val="center"/>
        <w:rPr>
          <w:rFonts w:cstheme="minorHAnsi"/>
          <w:rtl/>
        </w:rPr>
      </w:pPr>
      <w:r w:rsidRPr="009B3941">
        <w:rPr>
          <w:rFonts w:cstheme="minorHAnsi"/>
          <w:noProof/>
        </w:rPr>
        <w:drawing>
          <wp:inline distT="0" distB="0" distL="0" distR="0" wp14:anchorId="799DE9D7" wp14:editId="750116C0">
            <wp:extent cx="5887703" cy="2012950"/>
            <wp:effectExtent l="0" t="0" r="0" b="635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1"/>
                    <a:stretch>
                      <a:fillRect/>
                    </a:stretch>
                  </pic:blipFill>
                  <pic:spPr>
                    <a:xfrm>
                      <a:off x="0" y="0"/>
                      <a:ext cx="5920991" cy="2024331"/>
                    </a:xfrm>
                    <a:prstGeom prst="rect">
                      <a:avLst/>
                    </a:prstGeom>
                  </pic:spPr>
                </pic:pic>
              </a:graphicData>
            </a:graphic>
          </wp:inline>
        </w:drawing>
      </w:r>
    </w:p>
    <w:p w14:paraId="16750527" w14:textId="2A288EE4" w:rsidR="009E138C" w:rsidRPr="009B3941" w:rsidRDefault="00EF3810" w:rsidP="001E22D5">
      <w:pPr>
        <w:bidi/>
        <w:rPr>
          <w:rFonts w:cstheme="minorHAnsi"/>
          <w:u w:val="single"/>
          <w:rtl/>
        </w:rPr>
      </w:pPr>
      <w:r w:rsidRPr="009B3941">
        <w:rPr>
          <w:rFonts w:cstheme="minorHAnsi"/>
          <w:u w:val="single"/>
        </w:rPr>
        <w:t>WHAT</w:t>
      </w:r>
      <w:r w:rsidR="00D5757C" w:rsidRPr="009B3941">
        <w:rPr>
          <w:rFonts w:cstheme="minorHAnsi"/>
          <w:rtl/>
        </w:rPr>
        <w:t xml:space="preserve">: </w:t>
      </w:r>
      <w:r w:rsidR="00275280" w:rsidRPr="009B3941">
        <w:rPr>
          <w:rFonts w:cstheme="minorHAnsi"/>
          <w:rtl/>
        </w:rPr>
        <w:t xml:space="preserve">תשואה חודשית ממוצעת </w:t>
      </w:r>
      <w:r w:rsidR="009E138C" w:rsidRPr="009B3941">
        <w:rPr>
          <w:rFonts w:cstheme="minorHAnsi"/>
          <w:rtl/>
        </w:rPr>
        <w:t xml:space="preserve">של כל חברת פנסיה </w:t>
      </w:r>
      <w:r w:rsidR="00275280" w:rsidRPr="009B3941">
        <w:rPr>
          <w:rFonts w:cstheme="minorHAnsi"/>
          <w:rtl/>
        </w:rPr>
        <w:t xml:space="preserve">לשנת 2020 בהשוואה לתשואה </w:t>
      </w:r>
      <w:r w:rsidR="009E138C" w:rsidRPr="009B3941">
        <w:rPr>
          <w:rFonts w:cstheme="minorHAnsi"/>
          <w:rtl/>
        </w:rPr>
        <w:t xml:space="preserve">החודשית </w:t>
      </w:r>
      <w:r w:rsidR="00275280" w:rsidRPr="009B3941">
        <w:rPr>
          <w:rFonts w:cstheme="minorHAnsi"/>
          <w:rtl/>
        </w:rPr>
        <w:t>הממוצעת</w:t>
      </w:r>
      <w:r w:rsidR="009E138C" w:rsidRPr="009B3941">
        <w:rPr>
          <w:rFonts w:cstheme="minorHAnsi"/>
          <w:rtl/>
        </w:rPr>
        <w:t xml:space="preserve"> של כלל החברות</w:t>
      </w:r>
      <w:r w:rsidR="00275280" w:rsidRPr="009B3941">
        <w:rPr>
          <w:rFonts w:cstheme="minorHAnsi"/>
          <w:rtl/>
        </w:rPr>
        <w:t>.</w:t>
      </w:r>
      <w:r w:rsidR="009E138C" w:rsidRPr="009B3941">
        <w:rPr>
          <w:rFonts w:cstheme="minorHAnsi"/>
          <w:rtl/>
        </w:rPr>
        <w:br/>
      </w:r>
      <w:r w:rsidR="00D5757C" w:rsidRPr="009B3941">
        <w:rPr>
          <w:rFonts w:cstheme="minorHAnsi"/>
          <w:rtl/>
        </w:rPr>
        <w:t>הצגת משתנה אחד רציף (תשואה חודשית) ומשתנה אחד קטגוריאלי (שם חברת הפנסיה).</w:t>
      </w:r>
    </w:p>
    <w:p w14:paraId="77F2A8D6" w14:textId="470087B9" w:rsidR="007C52D4" w:rsidRPr="009B3941" w:rsidRDefault="007C52D4" w:rsidP="00447F8C">
      <w:pPr>
        <w:bidi/>
        <w:rPr>
          <w:rFonts w:cstheme="minorHAnsi"/>
          <w:rtl/>
        </w:rPr>
      </w:pPr>
      <w:r w:rsidRPr="009B3941">
        <w:rPr>
          <w:rFonts w:cstheme="minorHAnsi"/>
          <w:u w:val="single"/>
        </w:rPr>
        <w:t>WHY</w:t>
      </w:r>
      <w:r w:rsidR="00D5757C" w:rsidRPr="009B3941">
        <w:rPr>
          <w:rFonts w:cstheme="minorHAnsi"/>
          <w:rtl/>
        </w:rPr>
        <w:t xml:space="preserve">: </w:t>
      </w:r>
      <w:r w:rsidR="00275280" w:rsidRPr="009B3941">
        <w:rPr>
          <w:rFonts w:cstheme="minorHAnsi"/>
          <w:rtl/>
        </w:rPr>
        <w:t>אנו מעוניינים</w:t>
      </w:r>
      <w:r w:rsidR="0013691B" w:rsidRPr="009B3941">
        <w:rPr>
          <w:rFonts w:cstheme="minorHAnsi"/>
          <w:rtl/>
        </w:rPr>
        <w:t xml:space="preserve"> </w:t>
      </w:r>
      <w:r w:rsidR="00447F8C" w:rsidRPr="009B3941">
        <w:rPr>
          <w:rFonts w:cstheme="minorHAnsi"/>
          <w:rtl/>
        </w:rPr>
        <w:t xml:space="preserve">לקבל תמונה ראשונית של כלל חברות הפנסיה השונות ולבצע השוואה ביניהן. </w:t>
      </w:r>
      <w:r w:rsidR="00447F8C" w:rsidRPr="009B3941">
        <w:rPr>
          <w:rFonts w:cstheme="minorHAnsi"/>
          <w:rtl/>
        </w:rPr>
        <w:br/>
        <w:t xml:space="preserve">הקריטריון המעניין ביותר בבחירת חברת פנסיה הוא התשואה החודשית, אותה כל לקוח מעוניין למקסם. על כן, יש צורך בגרף שיוכל </w:t>
      </w:r>
      <w:r w:rsidR="0013691B" w:rsidRPr="009B3941">
        <w:rPr>
          <w:rFonts w:cstheme="minorHAnsi"/>
          <w:rtl/>
        </w:rPr>
        <w:t xml:space="preserve">לנתח ולהדגיש מי הן החברות אשר מניבות תשואה חודשית ממוצעת </w:t>
      </w:r>
      <w:r w:rsidR="00447F8C" w:rsidRPr="009B3941">
        <w:rPr>
          <w:rFonts w:cstheme="minorHAnsi"/>
          <w:rtl/>
        </w:rPr>
        <w:t>גבוהה ביחס לאחרות, ומי מניבות תשואה נמוכה ביחס לאחרות</w:t>
      </w:r>
      <w:r w:rsidR="0013691B" w:rsidRPr="009B3941">
        <w:rPr>
          <w:rFonts w:cstheme="minorHAnsi"/>
          <w:rtl/>
        </w:rPr>
        <w:t>.</w:t>
      </w:r>
      <w:r w:rsidR="00447F8C" w:rsidRPr="009B3941">
        <w:rPr>
          <w:rFonts w:cstheme="minorHAnsi"/>
          <w:rtl/>
        </w:rPr>
        <w:t xml:space="preserve"> </w:t>
      </w:r>
    </w:p>
    <w:p w14:paraId="4A4EB9BD" w14:textId="09BDF5AA" w:rsidR="00275280" w:rsidRPr="009B3941" w:rsidRDefault="007C52D4" w:rsidP="003C1A44">
      <w:pPr>
        <w:bidi/>
        <w:rPr>
          <w:rFonts w:cstheme="minorHAnsi"/>
          <w:rtl/>
        </w:rPr>
      </w:pPr>
      <w:r w:rsidRPr="009B3941">
        <w:rPr>
          <w:rFonts w:cstheme="minorHAnsi"/>
          <w:u w:val="single"/>
        </w:rPr>
        <w:t>HOW</w:t>
      </w:r>
      <w:r w:rsidR="00D5757C" w:rsidRPr="009B3941">
        <w:rPr>
          <w:rFonts w:cstheme="minorHAnsi"/>
          <w:rtl/>
        </w:rPr>
        <w:t xml:space="preserve">: </w:t>
      </w:r>
      <w:r w:rsidR="00541D54" w:rsidRPr="009B3941">
        <w:rPr>
          <w:rFonts w:cstheme="minorHAnsi"/>
          <w:rtl/>
        </w:rPr>
        <w:t xml:space="preserve">נציג זאת באמצעות גרף עמודות </w:t>
      </w:r>
      <w:r w:rsidR="00D5757C" w:rsidRPr="009B3941">
        <w:rPr>
          <w:rFonts w:cstheme="minorHAnsi"/>
          <w:rtl/>
        </w:rPr>
        <w:t xml:space="preserve">מאוזן, </w:t>
      </w:r>
      <w:r w:rsidR="00541D54" w:rsidRPr="009B3941">
        <w:rPr>
          <w:rFonts w:cstheme="minorHAnsi"/>
          <w:rtl/>
        </w:rPr>
        <w:t xml:space="preserve">בו </w:t>
      </w:r>
      <w:r w:rsidR="00275280" w:rsidRPr="009B3941">
        <w:rPr>
          <w:rFonts w:cstheme="minorHAnsi"/>
          <w:rtl/>
        </w:rPr>
        <w:t>קו האפס בציר ה</w:t>
      </w:r>
      <w:r w:rsidR="00D5757C" w:rsidRPr="009B3941">
        <w:rPr>
          <w:rFonts w:cstheme="minorHAnsi"/>
          <w:rtl/>
        </w:rPr>
        <w:t>-</w:t>
      </w:r>
      <w:r w:rsidR="00D5757C" w:rsidRPr="009B3941">
        <w:rPr>
          <w:rFonts w:cstheme="minorHAnsi"/>
        </w:rPr>
        <w:t>X</w:t>
      </w:r>
      <w:r w:rsidR="00275280" w:rsidRPr="009B3941">
        <w:rPr>
          <w:rFonts w:cstheme="minorHAnsi"/>
          <w:rtl/>
        </w:rPr>
        <w:t xml:space="preserve"> מייצג את התשואה החודשית הממוצעת </w:t>
      </w:r>
      <w:r w:rsidR="00D5757C" w:rsidRPr="009B3941">
        <w:rPr>
          <w:rFonts w:cstheme="minorHAnsi"/>
          <w:rtl/>
        </w:rPr>
        <w:t>של כלל החברות בשנת 2020 (</w:t>
      </w:r>
      <w:r w:rsidR="00D5757C" w:rsidRPr="009B3941">
        <w:rPr>
          <w:rFonts w:cstheme="minorHAnsi"/>
        </w:rPr>
        <w:t>Diverging Bar Chart</w:t>
      </w:r>
      <w:r w:rsidR="00D5757C" w:rsidRPr="009B3941">
        <w:rPr>
          <w:rFonts w:cstheme="minorHAnsi"/>
          <w:rtl/>
        </w:rPr>
        <w:t>)</w:t>
      </w:r>
      <w:r w:rsidR="00275280" w:rsidRPr="009B3941">
        <w:rPr>
          <w:rFonts w:cstheme="minorHAnsi"/>
          <w:rtl/>
        </w:rPr>
        <w:t xml:space="preserve">. </w:t>
      </w:r>
      <w:r w:rsidR="003C1A44" w:rsidRPr="009B3941">
        <w:rPr>
          <w:rFonts w:cstheme="minorHAnsi"/>
          <w:rtl/>
        </w:rPr>
        <w:t>גרף זה משווה בין מספר חברות פנסיה ומסייע לנו בהשוואת כל אחת לממוצע הכללי של כולן, אשר מיוצג על ידי קו האפס בציר האופקי.</w:t>
      </w:r>
      <w:r w:rsidR="003C1A44" w:rsidRPr="009B3941">
        <w:rPr>
          <w:rFonts w:cstheme="minorHAnsi"/>
          <w:rtl/>
        </w:rPr>
        <w:br/>
        <w:t>הצבעים בגרף עוזרים להבדיל בין חברות שנמצאות מעל הממוצע לבין חברות שנמצאות מתחתיו. בהתאם, חברה בעלת תשואה חודשית ממוצעת גבוהה מהממוצע תקבל ערך חיובי על ציר ה-</w:t>
      </w:r>
      <w:r w:rsidR="003C1A44" w:rsidRPr="009B3941">
        <w:rPr>
          <w:rFonts w:cstheme="minorHAnsi"/>
        </w:rPr>
        <w:t>X</w:t>
      </w:r>
      <w:r w:rsidR="003C1A44" w:rsidRPr="009B3941">
        <w:rPr>
          <w:rFonts w:cstheme="minorHAnsi"/>
          <w:rtl/>
        </w:rPr>
        <w:t xml:space="preserve"> ותצבע בצבע </w:t>
      </w:r>
      <w:r w:rsidR="003C1A44" w:rsidRPr="009B3941">
        <w:rPr>
          <w:rFonts w:cstheme="minorHAnsi"/>
          <w:color w:val="70AD47" w:themeColor="accent6"/>
          <w:rtl/>
        </w:rPr>
        <w:t>ירוק</w:t>
      </w:r>
      <w:r w:rsidR="003C1A44" w:rsidRPr="009B3941">
        <w:rPr>
          <w:rFonts w:cstheme="minorHAnsi"/>
          <w:rtl/>
        </w:rPr>
        <w:t>, בעוד חברה בעלת תשואה חודשית ממוצעת נמוכה מהממוצע תקבל ערך שלילי על ציר ה-</w:t>
      </w:r>
      <w:r w:rsidR="003C1A44" w:rsidRPr="009B3941">
        <w:rPr>
          <w:rFonts w:cstheme="minorHAnsi"/>
        </w:rPr>
        <w:t>X</w:t>
      </w:r>
      <w:r w:rsidR="003C1A44" w:rsidRPr="009B3941">
        <w:rPr>
          <w:rFonts w:cstheme="minorHAnsi"/>
          <w:rtl/>
        </w:rPr>
        <w:t xml:space="preserve"> ותבצע בצבע </w:t>
      </w:r>
      <w:r w:rsidR="003C1A44" w:rsidRPr="009B3941">
        <w:rPr>
          <w:rFonts w:cstheme="minorHAnsi"/>
          <w:color w:val="FF0000"/>
          <w:rtl/>
        </w:rPr>
        <w:t>אדום</w:t>
      </w:r>
      <w:r w:rsidR="003C1A44" w:rsidRPr="009B3941">
        <w:rPr>
          <w:rFonts w:cstheme="minorHAnsi"/>
          <w:rtl/>
        </w:rPr>
        <w:t>.</w:t>
      </w:r>
    </w:p>
    <w:p w14:paraId="63F1AEA2" w14:textId="0A7D5233" w:rsidR="00591777" w:rsidRPr="009B3941" w:rsidRDefault="00591777" w:rsidP="00D42390">
      <w:pPr>
        <w:bidi/>
        <w:spacing w:line="276" w:lineRule="auto"/>
        <w:rPr>
          <w:rFonts w:cstheme="minorHAnsi"/>
          <w:rtl/>
        </w:rPr>
      </w:pPr>
    </w:p>
    <w:p w14:paraId="4CBCD5F7" w14:textId="77777777" w:rsidR="006C127F" w:rsidRPr="009B3941" w:rsidRDefault="006C127F">
      <w:pPr>
        <w:rPr>
          <w:rFonts w:eastAsiaTheme="majorEastAsia" w:cstheme="minorHAnsi"/>
          <w:color w:val="2F5496" w:themeColor="accent1" w:themeShade="BF"/>
          <w:sz w:val="26"/>
          <w:szCs w:val="26"/>
          <w:rtl/>
        </w:rPr>
      </w:pPr>
      <w:r w:rsidRPr="009B3941">
        <w:rPr>
          <w:rFonts w:cstheme="minorHAnsi"/>
          <w:rtl/>
        </w:rPr>
        <w:br w:type="page"/>
      </w:r>
    </w:p>
    <w:p w14:paraId="1510C624" w14:textId="783DF8EA" w:rsidR="006D679B" w:rsidRPr="009B3941" w:rsidRDefault="00F7539D" w:rsidP="007B1B64">
      <w:pPr>
        <w:pStyle w:val="Heading2"/>
        <w:bidi/>
        <w:rPr>
          <w:rFonts w:asciiTheme="minorHAnsi" w:hAnsiTheme="minorHAnsi" w:cstheme="minorHAnsi"/>
          <w:rtl/>
        </w:rPr>
      </w:pPr>
      <w:bookmarkStart w:id="5" w:name="_Toc93238334"/>
      <w:r w:rsidRPr="009B3941">
        <w:rPr>
          <w:rFonts w:asciiTheme="minorHAnsi" w:hAnsiTheme="minorHAnsi" w:cstheme="minorHAnsi"/>
          <w:rtl/>
        </w:rPr>
        <w:lastRenderedPageBreak/>
        <w:t xml:space="preserve">גרף </w:t>
      </w:r>
      <w:r w:rsidR="00250C59" w:rsidRPr="009B3941">
        <w:rPr>
          <w:rFonts w:asciiTheme="minorHAnsi" w:hAnsiTheme="minorHAnsi" w:cstheme="minorHAnsi"/>
          <w:rtl/>
        </w:rPr>
        <w:t>2</w:t>
      </w:r>
      <w:r w:rsidRPr="009B3941">
        <w:rPr>
          <w:rFonts w:asciiTheme="minorHAnsi" w:hAnsiTheme="minorHAnsi" w:cstheme="minorHAnsi"/>
          <w:rtl/>
        </w:rPr>
        <w:t xml:space="preserve"> – </w:t>
      </w:r>
      <w:r w:rsidR="006D679B" w:rsidRPr="009B3941">
        <w:rPr>
          <w:rFonts w:asciiTheme="minorHAnsi" w:hAnsiTheme="minorHAnsi" w:cstheme="minorHAnsi"/>
        </w:rPr>
        <w:t>Average Monthly Yield per Company</w:t>
      </w:r>
      <w:r w:rsidR="001C4E5C">
        <w:rPr>
          <w:rFonts w:asciiTheme="minorHAnsi" w:hAnsiTheme="minorHAnsi" w:cstheme="minorHAnsi"/>
        </w:rPr>
        <w:t xml:space="preserve"> &amp; Fund</w:t>
      </w:r>
      <w:bookmarkEnd w:id="5"/>
    </w:p>
    <w:p w14:paraId="2D107125" w14:textId="7946637F" w:rsidR="006D679B" w:rsidRPr="009B3941" w:rsidRDefault="006D679B" w:rsidP="001E22D5">
      <w:pPr>
        <w:bidi/>
        <w:rPr>
          <w:rFonts w:cstheme="minorHAnsi"/>
          <w:rtl/>
        </w:rPr>
      </w:pPr>
    </w:p>
    <w:p w14:paraId="79EFCA58" w14:textId="72B265D6" w:rsidR="006C127F" w:rsidRPr="009B3941" w:rsidRDefault="001C4E5C" w:rsidP="006C127F">
      <w:pPr>
        <w:bidi/>
        <w:jc w:val="center"/>
        <w:rPr>
          <w:rFonts w:cstheme="minorHAnsi"/>
          <w:rtl/>
        </w:rPr>
      </w:pPr>
      <w:r w:rsidRPr="001C4E5C">
        <w:rPr>
          <w:rFonts w:cs="Calibri"/>
          <w:noProof/>
          <w:rtl/>
        </w:rPr>
        <w:drawing>
          <wp:inline distT="0" distB="0" distL="0" distR="0" wp14:anchorId="40F9B010" wp14:editId="2DE4237C">
            <wp:extent cx="5731510" cy="4565650"/>
            <wp:effectExtent l="0" t="0" r="254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2"/>
                    <a:stretch>
                      <a:fillRect/>
                    </a:stretch>
                  </pic:blipFill>
                  <pic:spPr>
                    <a:xfrm>
                      <a:off x="0" y="0"/>
                      <a:ext cx="5731510" cy="4565650"/>
                    </a:xfrm>
                    <a:prstGeom prst="rect">
                      <a:avLst/>
                    </a:prstGeom>
                  </pic:spPr>
                </pic:pic>
              </a:graphicData>
            </a:graphic>
          </wp:inline>
        </w:drawing>
      </w:r>
    </w:p>
    <w:p w14:paraId="4B36F4B9" w14:textId="13718D9D" w:rsidR="00D4370F" w:rsidRPr="009B3941" w:rsidRDefault="00D4370F" w:rsidP="00C33D89">
      <w:pPr>
        <w:bidi/>
        <w:rPr>
          <w:rFonts w:cstheme="minorHAnsi"/>
          <w:u w:val="single"/>
          <w:rtl/>
        </w:rPr>
      </w:pPr>
      <w:r w:rsidRPr="009B3941">
        <w:rPr>
          <w:rFonts w:cstheme="minorHAnsi"/>
          <w:u w:val="single"/>
        </w:rPr>
        <w:t>WHAT</w:t>
      </w:r>
      <w:r w:rsidR="00477899" w:rsidRPr="009B3941">
        <w:rPr>
          <w:rFonts w:cstheme="minorHAnsi"/>
          <w:rtl/>
        </w:rPr>
        <w:t xml:space="preserve">: </w:t>
      </w:r>
      <w:r w:rsidR="00C33D89" w:rsidRPr="009B3941">
        <w:rPr>
          <w:rFonts w:cstheme="minorHAnsi"/>
          <w:rtl/>
        </w:rPr>
        <w:t xml:space="preserve">השוואה ובחינת מגמות של </w:t>
      </w:r>
      <w:r w:rsidR="001E22D5" w:rsidRPr="009B3941">
        <w:rPr>
          <w:rFonts w:cstheme="minorHAnsi"/>
          <w:rtl/>
        </w:rPr>
        <w:t xml:space="preserve">התשואה החודשית הממוצעת של חברות הפנסיה </w:t>
      </w:r>
      <w:r w:rsidR="00DC5E5E">
        <w:rPr>
          <w:rFonts w:cstheme="minorHAnsi" w:hint="cs"/>
          <w:rtl/>
        </w:rPr>
        <w:t>וה</w:t>
      </w:r>
      <w:r w:rsidR="001E22D5" w:rsidRPr="009B3941">
        <w:rPr>
          <w:rFonts w:cstheme="minorHAnsi"/>
          <w:rtl/>
        </w:rPr>
        <w:t xml:space="preserve">קרנות </w:t>
      </w:r>
      <w:r w:rsidR="00DC5E5E">
        <w:rPr>
          <w:rFonts w:cstheme="minorHAnsi" w:hint="cs"/>
          <w:rtl/>
        </w:rPr>
        <w:t xml:space="preserve">שלהן </w:t>
      </w:r>
      <w:r w:rsidR="00C63DEB">
        <w:rPr>
          <w:rFonts w:cstheme="minorHAnsi" w:hint="cs"/>
          <w:rtl/>
        </w:rPr>
        <w:t xml:space="preserve">על פי גיל, </w:t>
      </w:r>
      <w:r w:rsidR="00C33D89" w:rsidRPr="009B3941">
        <w:rPr>
          <w:rFonts w:cstheme="minorHAnsi"/>
          <w:rtl/>
        </w:rPr>
        <w:t xml:space="preserve"> </w:t>
      </w:r>
      <w:r w:rsidR="001E22D5" w:rsidRPr="009B3941">
        <w:rPr>
          <w:rFonts w:cstheme="minorHAnsi"/>
          <w:rtl/>
        </w:rPr>
        <w:t>לאורך כל השנים.</w:t>
      </w:r>
      <w:r w:rsidR="00C33D89" w:rsidRPr="009B3941">
        <w:rPr>
          <w:rFonts w:cstheme="minorHAnsi"/>
          <w:rtl/>
        </w:rPr>
        <w:br/>
        <w:t>הצגת משתנה רציף (תשואה חודשית),</w:t>
      </w:r>
      <w:r w:rsidR="00665F52">
        <w:rPr>
          <w:rFonts w:cstheme="minorHAnsi" w:hint="cs"/>
          <w:rtl/>
        </w:rPr>
        <w:t xml:space="preserve"> משתנה </w:t>
      </w:r>
      <w:proofErr w:type="spellStart"/>
      <w:r w:rsidR="00665F52">
        <w:rPr>
          <w:rFonts w:cstheme="minorHAnsi" w:hint="cs"/>
          <w:rtl/>
        </w:rPr>
        <w:t>אינטרוולי</w:t>
      </w:r>
      <w:proofErr w:type="spellEnd"/>
      <w:r w:rsidR="00665F52">
        <w:rPr>
          <w:rFonts w:cstheme="minorHAnsi" w:hint="cs"/>
          <w:rtl/>
        </w:rPr>
        <w:t xml:space="preserve"> (שנים)</w:t>
      </w:r>
      <w:r w:rsidR="00C33D89" w:rsidRPr="009B3941">
        <w:rPr>
          <w:rFonts w:cstheme="minorHAnsi"/>
          <w:rtl/>
        </w:rPr>
        <w:t xml:space="preserve"> ושני משתנים קטגוריאליים (שם חברת הפנסיה וקרנות הפנסיה השונות</w:t>
      </w:r>
      <w:r w:rsidR="00C63DEB">
        <w:rPr>
          <w:rFonts w:cstheme="minorHAnsi" w:hint="cs"/>
          <w:rtl/>
        </w:rPr>
        <w:t xml:space="preserve"> לפי גיל</w:t>
      </w:r>
      <w:r w:rsidR="00C33D89" w:rsidRPr="009B3941">
        <w:rPr>
          <w:rFonts w:cstheme="minorHAnsi"/>
          <w:rtl/>
        </w:rPr>
        <w:t xml:space="preserve"> שנמצאות תחת החברות).</w:t>
      </w:r>
    </w:p>
    <w:p w14:paraId="294C8B87" w14:textId="69FE2B77" w:rsidR="00D4370F" w:rsidRPr="009B3941" w:rsidRDefault="00D4370F" w:rsidP="0019207A">
      <w:pPr>
        <w:bidi/>
        <w:rPr>
          <w:rFonts w:cstheme="minorHAnsi"/>
          <w:rtl/>
        </w:rPr>
      </w:pPr>
      <w:r w:rsidRPr="009B3941">
        <w:rPr>
          <w:rFonts w:cstheme="minorHAnsi"/>
          <w:u w:val="single"/>
        </w:rPr>
        <w:t>WHY</w:t>
      </w:r>
      <w:r w:rsidR="00477899" w:rsidRPr="009B3941">
        <w:rPr>
          <w:rFonts w:cstheme="minorHAnsi"/>
          <w:rtl/>
        </w:rPr>
        <w:t xml:space="preserve">: </w:t>
      </w:r>
      <w:r w:rsidR="00AB5413" w:rsidRPr="009B3941">
        <w:rPr>
          <w:rFonts w:cstheme="minorHAnsi"/>
          <w:rtl/>
        </w:rPr>
        <w:t xml:space="preserve">בניתוח פנסיוני ישנו צורך לבדוק את התשואה </w:t>
      </w:r>
      <w:r w:rsidR="004A2E36" w:rsidRPr="009B3941">
        <w:rPr>
          <w:rFonts w:cstheme="minorHAnsi"/>
          <w:rtl/>
        </w:rPr>
        <w:t>החודשית הממוצעת</w:t>
      </w:r>
      <w:r w:rsidR="00AB5413" w:rsidRPr="009B3941">
        <w:rPr>
          <w:rFonts w:cstheme="minorHAnsi"/>
          <w:rtl/>
        </w:rPr>
        <w:t xml:space="preserve"> עבור כל חברת פנסיה ביחס לשאר החברות, ועבור כל קרן פנסיה </w:t>
      </w:r>
      <w:r w:rsidR="004A2E36" w:rsidRPr="009B3941">
        <w:rPr>
          <w:rFonts w:cstheme="minorHAnsi"/>
          <w:rtl/>
        </w:rPr>
        <w:t>(</w:t>
      </w:r>
      <w:r w:rsidR="00AB5413" w:rsidRPr="009B3941">
        <w:rPr>
          <w:rFonts w:cstheme="minorHAnsi"/>
          <w:rtl/>
        </w:rPr>
        <w:t>ששייכת לחברה</w:t>
      </w:r>
      <w:r w:rsidR="004A2E36" w:rsidRPr="009B3941">
        <w:rPr>
          <w:rFonts w:cstheme="minorHAnsi"/>
          <w:rtl/>
        </w:rPr>
        <w:t>)</w:t>
      </w:r>
      <w:r w:rsidR="00AB5413" w:rsidRPr="009B3941">
        <w:rPr>
          <w:rFonts w:cstheme="minorHAnsi"/>
          <w:rtl/>
        </w:rPr>
        <w:t xml:space="preserve">, לאורך כל השנים. נרצה לבדוק עבור קרנות תחת חברה או חברות מסוימות האם התשואה החודשית שלהן נמצאת במגמת עליה/ירידה או </w:t>
      </w:r>
      <w:r w:rsidR="004A2E36" w:rsidRPr="009B3941">
        <w:rPr>
          <w:rFonts w:cstheme="minorHAnsi"/>
          <w:rtl/>
        </w:rPr>
        <w:t xml:space="preserve">שמא </w:t>
      </w:r>
      <w:r w:rsidR="00AB5413" w:rsidRPr="009B3941">
        <w:rPr>
          <w:rFonts w:cstheme="minorHAnsi"/>
          <w:rtl/>
        </w:rPr>
        <w:t xml:space="preserve">נותרת קבועה, ומה גובה התשואה </w:t>
      </w:r>
      <w:r w:rsidR="004A2E36" w:rsidRPr="009B3941">
        <w:rPr>
          <w:rFonts w:cstheme="minorHAnsi"/>
          <w:rtl/>
        </w:rPr>
        <w:t xml:space="preserve">של הקרן </w:t>
      </w:r>
      <w:r w:rsidR="00AB5413" w:rsidRPr="009B3941">
        <w:rPr>
          <w:rFonts w:cstheme="minorHAnsi"/>
          <w:rtl/>
        </w:rPr>
        <w:t>ביחס ליתר הקרנות.</w:t>
      </w:r>
      <w:r w:rsidR="00DC5E5E">
        <w:rPr>
          <w:rFonts w:cstheme="minorHAnsi"/>
          <w:rtl/>
        </w:rPr>
        <w:br/>
      </w:r>
      <w:r w:rsidR="00DC5E5E">
        <w:rPr>
          <w:rFonts w:cstheme="minorHAnsi" w:hint="cs"/>
          <w:rtl/>
        </w:rPr>
        <w:t>בגרף הנ"ל אנו עובדים עם שלוש קטגוריות גיל עבור הקרנות השונות: קרנות המותאמות לאנשים עד גיל 50, בין גיל 50-60 והחל מגיל 60 ומעלה. חלוקה זו נועדה לעזור לבחור את חברת הפנסיה לפי הקרנות שרלוונטיות למשתמש. החלוקה כעת היא לשלוש קטגוריות בלבד ומהווה דוגמא, אך עם עבודת נתונים מעמיקה בעזרת מומחי-פנסיה, ניתן לבצע חלוקה רחבה ומדויקת יותר.</w:t>
      </w:r>
      <w:r w:rsidR="00AB5413" w:rsidRPr="009B3941">
        <w:rPr>
          <w:rFonts w:cstheme="minorHAnsi"/>
          <w:rtl/>
        </w:rPr>
        <w:br/>
      </w:r>
      <w:r w:rsidR="004A2E36" w:rsidRPr="009B3941">
        <w:rPr>
          <w:rFonts w:cstheme="minorHAnsi"/>
          <w:rtl/>
        </w:rPr>
        <w:t xml:space="preserve">נרצה לקבל הן תמונה מקיפה של חברות הפנסיה לאורך השנים </w:t>
      </w:r>
      <w:r w:rsidR="00DC5E5E">
        <w:rPr>
          <w:rFonts w:cstheme="minorHAnsi" w:hint="cs"/>
          <w:rtl/>
        </w:rPr>
        <w:t xml:space="preserve">(וכלל הקרנות) </w:t>
      </w:r>
      <w:r w:rsidR="004A2E36" w:rsidRPr="009B3941">
        <w:rPr>
          <w:rFonts w:cstheme="minorHAnsi"/>
          <w:rtl/>
        </w:rPr>
        <w:t xml:space="preserve">והן תמונה פרטנית של </w:t>
      </w:r>
      <w:r w:rsidR="00AB62AC">
        <w:rPr>
          <w:rFonts w:cstheme="minorHAnsi" w:hint="cs"/>
          <w:rtl/>
        </w:rPr>
        <w:t xml:space="preserve">ממוצע </w:t>
      </w:r>
      <w:r w:rsidR="004A2E36" w:rsidRPr="009B3941">
        <w:rPr>
          <w:rFonts w:cstheme="minorHAnsi"/>
          <w:rtl/>
        </w:rPr>
        <w:t xml:space="preserve">קרנות הפנסיה </w:t>
      </w:r>
      <w:r w:rsidR="00DC5E5E">
        <w:rPr>
          <w:rFonts w:cstheme="minorHAnsi" w:hint="cs"/>
          <w:rtl/>
        </w:rPr>
        <w:t xml:space="preserve">עם גיל </w:t>
      </w:r>
      <w:r w:rsidR="004A2E36" w:rsidRPr="009B3941">
        <w:rPr>
          <w:rFonts w:cstheme="minorHAnsi"/>
          <w:rtl/>
        </w:rPr>
        <w:t>לפי בחירתנו, לפי השנים שאנו בוחרים.</w:t>
      </w:r>
      <w:r w:rsidR="001C6C7E">
        <w:rPr>
          <w:rFonts w:cstheme="minorHAnsi" w:hint="cs"/>
          <w:rtl/>
        </w:rPr>
        <w:t xml:space="preserve"> התמונה הפרטנית תהיה מעין </w:t>
      </w:r>
      <w:r w:rsidR="001C6C7E">
        <w:rPr>
          <w:rFonts w:cstheme="minorHAnsi"/>
        </w:rPr>
        <w:t>drill-down</w:t>
      </w:r>
      <w:r w:rsidR="001C6C7E">
        <w:rPr>
          <w:rFonts w:cstheme="minorHAnsi" w:hint="cs"/>
          <w:rtl/>
        </w:rPr>
        <w:t xml:space="preserve"> של הגרף הקודם.</w:t>
      </w:r>
    </w:p>
    <w:p w14:paraId="59DC3428" w14:textId="52219A3C" w:rsidR="00D4370F" w:rsidRPr="009B3941" w:rsidRDefault="00D4370F" w:rsidP="00AB62AC">
      <w:pPr>
        <w:bidi/>
        <w:rPr>
          <w:rFonts w:cstheme="minorHAnsi"/>
          <w:rtl/>
        </w:rPr>
      </w:pPr>
      <w:r w:rsidRPr="009B3941">
        <w:rPr>
          <w:rFonts w:cstheme="minorHAnsi"/>
          <w:u w:val="single"/>
        </w:rPr>
        <w:t>HOW</w:t>
      </w:r>
      <w:r w:rsidR="00477899" w:rsidRPr="009B3941">
        <w:rPr>
          <w:rFonts w:cstheme="minorHAnsi"/>
          <w:rtl/>
        </w:rPr>
        <w:t>:</w:t>
      </w:r>
      <w:r w:rsidR="004A2E36" w:rsidRPr="009B3941">
        <w:rPr>
          <w:rFonts w:cstheme="minorHAnsi"/>
          <w:rtl/>
        </w:rPr>
        <w:t xml:space="preserve"> גרף אינטראקטיבי. בחלקו העליון ישנו גרף עמודות המציג את התשואה החודשית הממוצעת של החברות השונות. גרף זה מאפשר לנו לקבל ניתוח מקיף וכוללני מבלי לרדת לפרטים ולהשוות בין חברות הפנסיה.</w:t>
      </w:r>
      <w:r w:rsidR="004A2E36" w:rsidRPr="009B3941">
        <w:rPr>
          <w:rFonts w:cstheme="minorHAnsi"/>
          <w:rtl/>
        </w:rPr>
        <w:br/>
      </w:r>
      <w:r w:rsidR="00DC1695" w:rsidRPr="009B3941">
        <w:rPr>
          <w:rFonts w:cstheme="minorHAnsi"/>
          <w:rtl/>
        </w:rPr>
        <w:t xml:space="preserve">בחלקו התחתון ישנו </w:t>
      </w:r>
      <w:r w:rsidR="00DC1695" w:rsidRPr="009B3941">
        <w:rPr>
          <w:rFonts w:cstheme="minorHAnsi"/>
        </w:rPr>
        <w:t>Line Chart</w:t>
      </w:r>
      <w:r w:rsidR="00DC1695" w:rsidRPr="009B3941">
        <w:rPr>
          <w:rFonts w:cstheme="minorHAnsi"/>
          <w:rtl/>
        </w:rPr>
        <w:t xml:space="preserve"> שם </w:t>
      </w:r>
      <w:r w:rsidR="004A2E36" w:rsidRPr="009B3941">
        <w:rPr>
          <w:rFonts w:cstheme="minorHAnsi"/>
          <w:rtl/>
        </w:rPr>
        <w:t>מופיעות קרנות הפנסיה השונות</w:t>
      </w:r>
      <w:r w:rsidR="00DC1695" w:rsidRPr="009B3941">
        <w:rPr>
          <w:rFonts w:cstheme="minorHAnsi"/>
          <w:rtl/>
        </w:rPr>
        <w:t xml:space="preserve"> לאורך ציר הזמן. גרף זה מאפשר לנו להשוות בין מגמות שונות של הקרנות – לקבל תמונה איזו </w:t>
      </w:r>
      <w:r w:rsidR="00DC5E5E">
        <w:rPr>
          <w:rFonts w:cstheme="minorHAnsi" w:hint="cs"/>
          <w:rtl/>
        </w:rPr>
        <w:t xml:space="preserve">חברה </w:t>
      </w:r>
      <w:r w:rsidR="00DC1695" w:rsidRPr="009B3941">
        <w:rPr>
          <w:rFonts w:cstheme="minorHAnsi"/>
          <w:rtl/>
        </w:rPr>
        <w:t xml:space="preserve">מצליחה יותר מהאחרות (תשואה גבוהה יותר) והאם היא </w:t>
      </w:r>
      <w:r w:rsidR="00DC1695" w:rsidRPr="009B3941">
        <w:rPr>
          <w:rFonts w:cstheme="minorHAnsi"/>
          <w:rtl/>
        </w:rPr>
        <w:lastRenderedPageBreak/>
        <w:t xml:space="preserve">במגמת עלייה/קבועה או שמא במגמת ירידה ועל כן אולי כדאי לבחור </w:t>
      </w:r>
      <w:r w:rsidR="00DC5E5E">
        <w:rPr>
          <w:rFonts w:cstheme="minorHAnsi" w:hint="cs"/>
          <w:rtl/>
        </w:rPr>
        <w:t xml:space="preserve">בחברת </w:t>
      </w:r>
      <w:r w:rsidR="00DC1695" w:rsidRPr="009B3941">
        <w:rPr>
          <w:rFonts w:cstheme="minorHAnsi"/>
          <w:rtl/>
        </w:rPr>
        <w:t>פנסיה אחרת.</w:t>
      </w:r>
      <w:r w:rsidR="00D81BDA" w:rsidRPr="009B3941">
        <w:rPr>
          <w:rFonts w:cstheme="minorHAnsi"/>
          <w:rtl/>
        </w:rPr>
        <w:t xml:space="preserve"> </w:t>
      </w:r>
      <w:r w:rsidR="00665F52">
        <w:rPr>
          <w:rFonts w:cstheme="minorHAnsi"/>
          <w:rtl/>
        </w:rPr>
        <w:br/>
      </w:r>
      <w:r w:rsidR="00DC5E5E">
        <w:rPr>
          <w:rFonts w:cstheme="minorHAnsi" w:hint="cs"/>
          <w:rtl/>
        </w:rPr>
        <w:t xml:space="preserve">בחלק </w:t>
      </w:r>
      <w:r w:rsidR="00AB62AC">
        <w:rPr>
          <w:rFonts w:cstheme="minorHAnsi" w:hint="cs"/>
          <w:rtl/>
        </w:rPr>
        <w:t>הימני</w:t>
      </w:r>
      <w:r w:rsidR="00DC5E5E">
        <w:rPr>
          <w:rFonts w:cstheme="minorHAnsi" w:hint="cs"/>
          <w:rtl/>
        </w:rPr>
        <w:t xml:space="preserve">-עליון של הגרף ישנו הפילטר המרכזי </w:t>
      </w:r>
      <w:r w:rsidR="00DC5E5E">
        <w:rPr>
          <w:rFonts w:cstheme="minorHAnsi"/>
          <w:rtl/>
        </w:rPr>
        <w:t>–</w:t>
      </w:r>
      <w:r w:rsidR="00DC5E5E">
        <w:rPr>
          <w:rFonts w:cstheme="minorHAnsi" w:hint="cs"/>
          <w:rtl/>
        </w:rPr>
        <w:t xml:space="preserve"> קרן הפנסיה. בפילטר זה ניתן לבחור את כלל הקרנות</w:t>
      </w:r>
      <w:r w:rsidR="00AB62AC">
        <w:rPr>
          <w:rFonts w:cstheme="minorHAnsi" w:hint="cs"/>
          <w:rtl/>
        </w:rPr>
        <w:t xml:space="preserve"> (</w:t>
      </w:r>
      <w:r w:rsidR="00AB62AC">
        <w:rPr>
          <w:rFonts w:cstheme="minorHAnsi"/>
        </w:rPr>
        <w:t>All</w:t>
      </w:r>
      <w:r w:rsidR="00AB62AC">
        <w:rPr>
          <w:rFonts w:cstheme="minorHAnsi" w:hint="cs"/>
          <w:rtl/>
        </w:rPr>
        <w:t>)</w:t>
      </w:r>
      <w:r w:rsidR="00DC5E5E">
        <w:rPr>
          <w:rFonts w:cstheme="minorHAnsi" w:hint="cs"/>
          <w:rtl/>
        </w:rPr>
        <w:t xml:space="preserve">, או </w:t>
      </w:r>
      <w:proofErr w:type="spellStart"/>
      <w:r w:rsidR="00DC5E5E">
        <w:rPr>
          <w:rFonts w:cstheme="minorHAnsi" w:hint="cs"/>
          <w:rtl/>
        </w:rPr>
        <w:t>לפלטר</w:t>
      </w:r>
      <w:proofErr w:type="spellEnd"/>
      <w:r w:rsidR="00DC5E5E">
        <w:rPr>
          <w:rFonts w:cstheme="minorHAnsi" w:hint="cs"/>
          <w:rtl/>
        </w:rPr>
        <w:t xml:space="preserve"> לפי קבוצת גיל ספציפי</w:t>
      </w:r>
      <w:r w:rsidR="00AB62AC">
        <w:rPr>
          <w:rFonts w:cstheme="minorHAnsi" w:hint="cs"/>
          <w:rtl/>
        </w:rPr>
        <w:t>ת</w:t>
      </w:r>
      <w:r w:rsidR="00DC5E5E">
        <w:rPr>
          <w:rFonts w:cstheme="minorHAnsi" w:hint="cs"/>
          <w:rtl/>
        </w:rPr>
        <w:t>.</w:t>
      </w:r>
      <w:r w:rsidR="00AB62AC">
        <w:rPr>
          <w:rFonts w:cstheme="minorHAnsi"/>
          <w:rtl/>
        </w:rPr>
        <w:br/>
      </w:r>
      <w:r w:rsidR="00AB62AC">
        <w:rPr>
          <w:rFonts w:cstheme="minorHAnsi" w:hint="cs"/>
          <w:rtl/>
        </w:rPr>
        <w:t xml:space="preserve">מתחתיו, ניתן לראות שני </w:t>
      </w:r>
      <w:r w:rsidR="00DC1695" w:rsidRPr="009B3941">
        <w:rPr>
          <w:rFonts w:cstheme="minorHAnsi"/>
          <w:rtl/>
        </w:rPr>
        <w:t>פילטרים שונים: פילטר לפי שם חברת הפנסיה</w:t>
      </w:r>
      <w:r w:rsidR="00AB62AC">
        <w:rPr>
          <w:rFonts w:cstheme="minorHAnsi" w:hint="cs"/>
          <w:rtl/>
        </w:rPr>
        <w:t xml:space="preserve"> ו</w:t>
      </w:r>
      <w:r w:rsidR="00DC1695" w:rsidRPr="009B3941">
        <w:rPr>
          <w:rFonts w:cstheme="minorHAnsi"/>
          <w:rtl/>
        </w:rPr>
        <w:t xml:space="preserve">פילטר לפי שנים (2016-2020). </w:t>
      </w:r>
      <w:r w:rsidR="00D81BDA" w:rsidRPr="009B3941">
        <w:rPr>
          <w:rFonts w:cstheme="minorHAnsi"/>
          <w:rtl/>
        </w:rPr>
        <w:t>שינוי חברות הפנסיה</w:t>
      </w:r>
      <w:r w:rsidR="00665F52">
        <w:rPr>
          <w:rFonts w:cstheme="minorHAnsi" w:hint="cs"/>
          <w:rtl/>
        </w:rPr>
        <w:t xml:space="preserve">, </w:t>
      </w:r>
      <w:r w:rsidR="00D81BDA" w:rsidRPr="009B3941">
        <w:rPr>
          <w:rFonts w:cstheme="minorHAnsi"/>
          <w:rtl/>
        </w:rPr>
        <w:t>השנים</w:t>
      </w:r>
      <w:r w:rsidR="00665F52">
        <w:rPr>
          <w:rFonts w:cstheme="minorHAnsi" w:hint="cs"/>
          <w:rtl/>
        </w:rPr>
        <w:t xml:space="preserve"> או </w:t>
      </w:r>
      <w:r w:rsidR="00AB62AC">
        <w:rPr>
          <w:rFonts w:cstheme="minorHAnsi" w:hint="cs"/>
          <w:rtl/>
        </w:rPr>
        <w:t xml:space="preserve">הקרנות </w:t>
      </w:r>
      <w:r w:rsidR="00D81BDA" w:rsidRPr="009B3941">
        <w:rPr>
          <w:rFonts w:cstheme="minorHAnsi"/>
          <w:rtl/>
        </w:rPr>
        <w:t xml:space="preserve">ישנה את שני הגרפים – העליון והתחתון בהתאם לבחירת המשתמש. בחירת החברות יכול להיעשות גם באמצעות הגרף העליון </w:t>
      </w:r>
      <w:r w:rsidR="00AB62AC">
        <w:rPr>
          <w:rFonts w:cstheme="minorHAnsi" w:hint="cs"/>
          <w:rtl/>
        </w:rPr>
        <w:t xml:space="preserve">או התחתון </w:t>
      </w:r>
      <w:r w:rsidR="00D81BDA" w:rsidRPr="009B3941">
        <w:rPr>
          <w:rFonts w:cstheme="minorHAnsi"/>
          <w:rtl/>
        </w:rPr>
        <w:t xml:space="preserve">עם לחיצה על אחת מהעמודות השונות </w:t>
      </w:r>
      <w:r w:rsidR="00AB62AC">
        <w:rPr>
          <w:rFonts w:cstheme="minorHAnsi" w:hint="cs"/>
          <w:rtl/>
        </w:rPr>
        <w:t xml:space="preserve">או הקוים השונים </w:t>
      </w:r>
      <w:r w:rsidR="00D81BDA" w:rsidRPr="009B3941">
        <w:rPr>
          <w:rFonts w:cstheme="minorHAnsi"/>
          <w:rtl/>
        </w:rPr>
        <w:t>(או בחירת מרובה של מספר עמודות</w:t>
      </w:r>
      <w:r w:rsidR="00AB62AC">
        <w:rPr>
          <w:rFonts w:cstheme="minorHAnsi" w:hint="cs"/>
          <w:rtl/>
        </w:rPr>
        <w:t>/קווים</w:t>
      </w:r>
      <w:r w:rsidR="00D81BDA" w:rsidRPr="009B3941">
        <w:rPr>
          <w:rFonts w:cstheme="minorHAnsi"/>
          <w:rtl/>
        </w:rPr>
        <w:t xml:space="preserve"> בעזרת הלחצן </w:t>
      </w:r>
      <w:r w:rsidR="00D81BDA" w:rsidRPr="009B3941">
        <w:rPr>
          <w:rFonts w:cstheme="minorHAnsi"/>
        </w:rPr>
        <w:t>Ctrl</w:t>
      </w:r>
      <w:r w:rsidR="00D81BDA" w:rsidRPr="009B3941">
        <w:rPr>
          <w:rFonts w:cstheme="minorHAnsi"/>
          <w:rtl/>
        </w:rPr>
        <w:t xml:space="preserve">). הגרף התחתון של הקרנות יציג את </w:t>
      </w:r>
      <w:r w:rsidR="00AB62AC">
        <w:rPr>
          <w:rFonts w:cstheme="minorHAnsi" w:hint="cs"/>
          <w:rtl/>
        </w:rPr>
        <w:t xml:space="preserve">ממוצג </w:t>
      </w:r>
      <w:r w:rsidR="00D81BDA" w:rsidRPr="009B3941">
        <w:rPr>
          <w:rFonts w:cstheme="minorHAnsi"/>
          <w:rtl/>
        </w:rPr>
        <w:t xml:space="preserve">הקרנות השייכות לחברות הפנסיה שנבחרו בלבד, ובצורה זו מאפשר </w:t>
      </w:r>
      <w:r w:rsidR="00D81BDA" w:rsidRPr="009B3941">
        <w:rPr>
          <w:rFonts w:cstheme="minorHAnsi"/>
        </w:rPr>
        <w:t>Drill Down</w:t>
      </w:r>
      <w:r w:rsidR="00D81BDA" w:rsidRPr="009B3941">
        <w:rPr>
          <w:rFonts w:cstheme="minorHAnsi"/>
          <w:rtl/>
        </w:rPr>
        <w:t>.</w:t>
      </w:r>
      <w:r w:rsidR="00AB62AC">
        <w:rPr>
          <w:rFonts w:cstheme="minorHAnsi"/>
          <w:rtl/>
        </w:rPr>
        <w:br/>
      </w:r>
      <w:r w:rsidR="00AB62AC">
        <w:rPr>
          <w:rFonts w:cstheme="minorHAnsi" w:hint="cs"/>
          <w:rtl/>
        </w:rPr>
        <w:t xml:space="preserve">הצבעים השונים עוזרים לנו לקשר בין חברות הפנסיה בגרף העליון לחברות הפנסיה בגרף התחתון ובכך </w:t>
      </w:r>
      <w:r w:rsidR="005B0FBE">
        <w:rPr>
          <w:rFonts w:cstheme="minorHAnsi" w:hint="cs"/>
          <w:rtl/>
        </w:rPr>
        <w:t xml:space="preserve">עוזרות לבצע את הקישור בין הגרפים בצורה מהירה, אך </w:t>
      </w:r>
      <w:r w:rsidR="00AB62AC">
        <w:rPr>
          <w:rFonts w:cstheme="minorHAnsi" w:hint="cs"/>
          <w:rtl/>
        </w:rPr>
        <w:t>חוסכות מקרא צבעים מיותר.</w:t>
      </w:r>
    </w:p>
    <w:p w14:paraId="078E1194" w14:textId="524EC995" w:rsidR="00AC0E07" w:rsidRPr="009B3941" w:rsidRDefault="00AC0E07" w:rsidP="00AC0E07">
      <w:pPr>
        <w:bidi/>
        <w:rPr>
          <w:rFonts w:cstheme="minorHAnsi"/>
          <w:rtl/>
        </w:rPr>
      </w:pPr>
      <w:r w:rsidRPr="009B3941">
        <w:rPr>
          <w:rFonts w:cstheme="minorHAnsi"/>
          <w:u w:val="single"/>
          <w:rtl/>
        </w:rPr>
        <w:t>המחשה</w:t>
      </w:r>
      <w:r w:rsidRPr="009B3941">
        <w:rPr>
          <w:rFonts w:cstheme="minorHAnsi"/>
          <w:rtl/>
        </w:rPr>
        <w:t>:</w:t>
      </w:r>
    </w:p>
    <w:p w14:paraId="274AB458" w14:textId="78623B5D" w:rsidR="00AC0E07" w:rsidRPr="009B3941" w:rsidRDefault="001C4E5C" w:rsidP="00AC0E07">
      <w:pPr>
        <w:bidi/>
        <w:jc w:val="center"/>
        <w:rPr>
          <w:rFonts w:cstheme="minorHAnsi"/>
          <w:rtl/>
        </w:rPr>
      </w:pPr>
      <w:r w:rsidRPr="001C4E5C">
        <w:rPr>
          <w:rFonts w:cs="Calibri"/>
          <w:noProof/>
          <w:rtl/>
        </w:rPr>
        <w:drawing>
          <wp:inline distT="0" distB="0" distL="0" distR="0" wp14:anchorId="6B8C53E5" wp14:editId="1ADBE946">
            <wp:extent cx="5731510" cy="4549140"/>
            <wp:effectExtent l="0" t="0" r="254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3"/>
                    <a:stretch>
                      <a:fillRect/>
                    </a:stretch>
                  </pic:blipFill>
                  <pic:spPr>
                    <a:xfrm>
                      <a:off x="0" y="0"/>
                      <a:ext cx="5731510" cy="4549140"/>
                    </a:xfrm>
                    <a:prstGeom prst="rect">
                      <a:avLst/>
                    </a:prstGeom>
                  </pic:spPr>
                </pic:pic>
              </a:graphicData>
            </a:graphic>
          </wp:inline>
        </w:drawing>
      </w:r>
    </w:p>
    <w:p w14:paraId="4F736360" w14:textId="54FA1A2A" w:rsidR="00FF17B3" w:rsidRPr="009B3941" w:rsidRDefault="005B0FBE" w:rsidP="005B0FBE">
      <w:pPr>
        <w:bidi/>
        <w:rPr>
          <w:rFonts w:eastAsiaTheme="majorEastAsia" w:cstheme="minorHAnsi"/>
          <w:color w:val="2F5496" w:themeColor="accent1" w:themeShade="BF"/>
          <w:sz w:val="26"/>
          <w:szCs w:val="26"/>
          <w:rtl/>
        </w:rPr>
      </w:pPr>
      <w:r>
        <w:rPr>
          <w:rFonts w:cstheme="minorHAnsi" w:hint="cs"/>
          <w:rtl/>
        </w:rPr>
        <w:t xml:space="preserve">תחילה, בחרנו קרנות "לבני 50 ומטה" </w:t>
      </w:r>
      <w:r>
        <w:rPr>
          <w:rFonts w:cstheme="minorHAnsi"/>
          <w:rtl/>
        </w:rPr>
        <w:t>–</w:t>
      </w:r>
      <w:r>
        <w:rPr>
          <w:rFonts w:cstheme="minorHAnsi" w:hint="cs"/>
          <w:rtl/>
        </w:rPr>
        <w:t xml:space="preserve"> בהן אנו מעוניינים להתעמק.</w:t>
      </w:r>
      <w:r>
        <w:rPr>
          <w:rFonts w:cstheme="minorHAnsi"/>
          <w:rtl/>
        </w:rPr>
        <w:br/>
      </w:r>
      <w:r>
        <w:rPr>
          <w:rFonts w:cstheme="minorHAnsi" w:hint="cs"/>
          <w:rtl/>
        </w:rPr>
        <w:t xml:space="preserve">לאחר מכן, בחרנו את </w:t>
      </w:r>
      <w:r w:rsidR="00AC0E07" w:rsidRPr="009B3941">
        <w:rPr>
          <w:rFonts w:cstheme="minorHAnsi"/>
          <w:rtl/>
        </w:rPr>
        <w:t>החברות "</w:t>
      </w:r>
      <w:r>
        <w:rPr>
          <w:rFonts w:cstheme="minorHAnsi" w:hint="cs"/>
          <w:rtl/>
        </w:rPr>
        <w:t>אלטשולר שחם</w:t>
      </w:r>
      <w:r w:rsidR="00AC0E07" w:rsidRPr="009B3941">
        <w:rPr>
          <w:rFonts w:cstheme="minorHAnsi"/>
          <w:rtl/>
        </w:rPr>
        <w:t>"</w:t>
      </w:r>
      <w:r>
        <w:rPr>
          <w:rFonts w:cstheme="minorHAnsi" w:hint="cs"/>
          <w:rtl/>
        </w:rPr>
        <w:t>, "הראל"</w:t>
      </w:r>
      <w:r w:rsidR="00AC0E07" w:rsidRPr="009B3941">
        <w:rPr>
          <w:rFonts w:cstheme="minorHAnsi"/>
          <w:rtl/>
        </w:rPr>
        <w:t xml:space="preserve"> ו"</w:t>
      </w:r>
      <w:r>
        <w:rPr>
          <w:rFonts w:cstheme="minorHAnsi" w:hint="cs"/>
          <w:rtl/>
        </w:rPr>
        <w:t>מגדל</w:t>
      </w:r>
      <w:r w:rsidR="00AC0E07" w:rsidRPr="009B3941">
        <w:rPr>
          <w:rFonts w:cstheme="minorHAnsi"/>
          <w:rtl/>
        </w:rPr>
        <w:t xml:space="preserve">" בשנים </w:t>
      </w:r>
      <w:r>
        <w:rPr>
          <w:rFonts w:cstheme="minorHAnsi" w:hint="cs"/>
          <w:rtl/>
        </w:rPr>
        <w:t xml:space="preserve">2016, 2018, 2020. הבחירות </w:t>
      </w:r>
      <w:r w:rsidR="00AC0E07" w:rsidRPr="009B3941">
        <w:rPr>
          <w:rFonts w:cstheme="minorHAnsi"/>
          <w:rtl/>
        </w:rPr>
        <w:t>משנ</w:t>
      </w:r>
      <w:r>
        <w:rPr>
          <w:rFonts w:cstheme="minorHAnsi" w:hint="cs"/>
          <w:rtl/>
        </w:rPr>
        <w:t>ות</w:t>
      </w:r>
      <w:r w:rsidR="00AC0E07" w:rsidRPr="009B3941">
        <w:rPr>
          <w:rFonts w:cstheme="minorHAnsi"/>
          <w:rtl/>
        </w:rPr>
        <w:t xml:space="preserve"> את גרף העמודות להכיל את </w:t>
      </w:r>
      <w:r>
        <w:rPr>
          <w:rFonts w:cstheme="minorHAnsi" w:hint="cs"/>
          <w:rtl/>
        </w:rPr>
        <w:t>שלושתן</w:t>
      </w:r>
      <w:r w:rsidR="00AC0E07" w:rsidRPr="009B3941">
        <w:rPr>
          <w:rFonts w:cstheme="minorHAnsi"/>
          <w:rtl/>
        </w:rPr>
        <w:t xml:space="preserve"> בלבד</w:t>
      </w:r>
      <w:r>
        <w:rPr>
          <w:rFonts w:cstheme="minorHAnsi" w:hint="cs"/>
          <w:rtl/>
        </w:rPr>
        <w:t>, עבור השנים והקרנות שעונות לקבוצת הגיל שסימנו</w:t>
      </w:r>
      <w:r w:rsidR="00AC0E07" w:rsidRPr="009B3941">
        <w:rPr>
          <w:rFonts w:cstheme="minorHAnsi"/>
          <w:rtl/>
        </w:rPr>
        <w:t xml:space="preserve">. ניתן לראות שבממוצע </w:t>
      </w:r>
      <w:proofErr w:type="spellStart"/>
      <w:r w:rsidR="00AC0E07" w:rsidRPr="009B3941">
        <w:rPr>
          <w:rFonts w:cstheme="minorHAnsi"/>
          <w:rtl/>
        </w:rPr>
        <w:t>ל</w:t>
      </w:r>
      <w:r>
        <w:rPr>
          <w:rFonts w:cstheme="minorHAnsi" w:hint="cs"/>
          <w:rtl/>
        </w:rPr>
        <w:t>אלטשולר</w:t>
      </w:r>
      <w:proofErr w:type="spellEnd"/>
      <w:r>
        <w:rPr>
          <w:rFonts w:cstheme="minorHAnsi" w:hint="cs"/>
          <w:rtl/>
        </w:rPr>
        <w:t xml:space="preserve"> שחם </w:t>
      </w:r>
      <w:r w:rsidR="00AC0E07" w:rsidRPr="009B3941">
        <w:rPr>
          <w:rFonts w:cstheme="minorHAnsi"/>
          <w:rtl/>
        </w:rPr>
        <w:t xml:space="preserve">יש </w:t>
      </w:r>
      <w:r>
        <w:rPr>
          <w:rFonts w:cstheme="minorHAnsi" w:hint="cs"/>
          <w:rtl/>
        </w:rPr>
        <w:t>את ה</w:t>
      </w:r>
      <w:r w:rsidR="00AC0E07" w:rsidRPr="009B3941">
        <w:rPr>
          <w:rFonts w:cstheme="minorHAnsi"/>
          <w:rtl/>
        </w:rPr>
        <w:t xml:space="preserve">תשואה </w:t>
      </w:r>
      <w:r>
        <w:rPr>
          <w:rFonts w:cstheme="minorHAnsi" w:hint="cs"/>
          <w:rtl/>
        </w:rPr>
        <w:t>ה</w:t>
      </w:r>
      <w:r w:rsidR="00AC0E07" w:rsidRPr="009B3941">
        <w:rPr>
          <w:rFonts w:cstheme="minorHAnsi"/>
          <w:rtl/>
        </w:rPr>
        <w:t xml:space="preserve">חודשית </w:t>
      </w:r>
      <w:r>
        <w:rPr>
          <w:rFonts w:cstheme="minorHAnsi" w:hint="cs"/>
          <w:rtl/>
        </w:rPr>
        <w:t>ה</w:t>
      </w:r>
      <w:r w:rsidR="00AC0E07" w:rsidRPr="009B3941">
        <w:rPr>
          <w:rFonts w:cstheme="minorHAnsi"/>
          <w:rtl/>
        </w:rPr>
        <w:t xml:space="preserve">גבוהה </w:t>
      </w:r>
      <w:r>
        <w:rPr>
          <w:rFonts w:cstheme="minorHAnsi" w:hint="cs"/>
          <w:rtl/>
        </w:rPr>
        <w:t>ב</w:t>
      </w:r>
      <w:r w:rsidR="00AC0E07" w:rsidRPr="009B3941">
        <w:rPr>
          <w:rFonts w:cstheme="minorHAnsi"/>
          <w:rtl/>
        </w:rPr>
        <w:t>יותר.</w:t>
      </w:r>
      <w:r w:rsidR="00AC0E07" w:rsidRPr="009B3941">
        <w:rPr>
          <w:rFonts w:cstheme="minorHAnsi"/>
          <w:rtl/>
        </w:rPr>
        <w:br/>
        <w:t>בבחינת ה-</w:t>
      </w:r>
      <w:r w:rsidR="00AC0E07" w:rsidRPr="009B3941">
        <w:rPr>
          <w:rFonts w:cstheme="minorHAnsi"/>
        </w:rPr>
        <w:t>Line Chart</w:t>
      </w:r>
      <w:r w:rsidR="00AC0E07" w:rsidRPr="009B3941">
        <w:rPr>
          <w:rFonts w:cstheme="minorHAnsi"/>
          <w:rtl/>
        </w:rPr>
        <w:t xml:space="preserve"> ו</w:t>
      </w:r>
      <w:r>
        <w:rPr>
          <w:rFonts w:cstheme="minorHAnsi" w:hint="cs"/>
          <w:rtl/>
        </w:rPr>
        <w:t xml:space="preserve">ממוצע </w:t>
      </w:r>
      <w:r w:rsidR="00AC0E07" w:rsidRPr="009B3941">
        <w:rPr>
          <w:rFonts w:cstheme="minorHAnsi"/>
          <w:rtl/>
        </w:rPr>
        <w:t xml:space="preserve">הקרנות </w:t>
      </w:r>
      <w:r>
        <w:rPr>
          <w:rFonts w:cstheme="minorHAnsi" w:hint="cs"/>
          <w:rtl/>
        </w:rPr>
        <w:t>עבור גיל 50 ומטה של החברות</w:t>
      </w:r>
      <w:r w:rsidR="00AC0E07" w:rsidRPr="009B3941">
        <w:rPr>
          <w:rFonts w:cstheme="minorHAnsi"/>
          <w:rtl/>
        </w:rPr>
        <w:t xml:space="preserve"> באותן השנים, ניתן לראות </w:t>
      </w:r>
      <w:r>
        <w:rPr>
          <w:rFonts w:cstheme="minorHAnsi" w:hint="cs"/>
          <w:rtl/>
        </w:rPr>
        <w:t>בשנת 2018 דווקא מגדל (בירוק)</w:t>
      </w:r>
      <w:r>
        <w:rPr>
          <w:rFonts w:cstheme="minorHAnsi" w:hint="cs"/>
        </w:rPr>
        <w:t xml:space="preserve"> </w:t>
      </w:r>
      <w:r>
        <w:rPr>
          <w:rFonts w:cstheme="minorHAnsi" w:hint="cs"/>
          <w:rtl/>
        </w:rPr>
        <w:t>עלתה בתשואתה על פני האחרות, וכי מבחינת המגמה היא הקרן שנמצאת במגמה החיובית ביותר עם הירידה הקלה ביותר</w:t>
      </w:r>
      <w:r w:rsidR="00A73900" w:rsidRPr="009B3941">
        <w:rPr>
          <w:rFonts w:cstheme="minorHAnsi"/>
          <w:rtl/>
        </w:rPr>
        <w:t xml:space="preserve">. </w:t>
      </w:r>
      <w:r w:rsidR="00AC0E07" w:rsidRPr="009B3941">
        <w:rPr>
          <w:rFonts w:cstheme="minorHAnsi"/>
          <w:rtl/>
        </w:rPr>
        <w:t xml:space="preserve">אנו למדים מכך כי </w:t>
      </w:r>
      <w:r>
        <w:rPr>
          <w:rFonts w:cstheme="minorHAnsi" w:hint="cs"/>
          <w:rtl/>
        </w:rPr>
        <w:t xml:space="preserve">בעוד </w:t>
      </w:r>
      <w:r w:rsidR="00AC0E07" w:rsidRPr="009B3941">
        <w:rPr>
          <w:rFonts w:cstheme="minorHAnsi"/>
          <w:rtl/>
        </w:rPr>
        <w:t xml:space="preserve">התמונה הכללית חשובה, </w:t>
      </w:r>
      <w:r>
        <w:rPr>
          <w:rFonts w:cstheme="minorHAnsi" w:hint="cs"/>
          <w:rtl/>
        </w:rPr>
        <w:t xml:space="preserve">ישנה </w:t>
      </w:r>
      <w:r w:rsidR="00A73900" w:rsidRPr="009B3941">
        <w:rPr>
          <w:rFonts w:cstheme="minorHAnsi"/>
          <w:rtl/>
        </w:rPr>
        <w:t xml:space="preserve">חשיבות עליונה </w:t>
      </w:r>
      <w:r>
        <w:rPr>
          <w:rFonts w:cstheme="minorHAnsi" w:hint="cs"/>
          <w:rtl/>
        </w:rPr>
        <w:t xml:space="preserve">גם </w:t>
      </w:r>
      <w:r w:rsidR="00A73900" w:rsidRPr="009B3941">
        <w:rPr>
          <w:rFonts w:cstheme="minorHAnsi"/>
          <w:rtl/>
        </w:rPr>
        <w:t xml:space="preserve">להתעמקות </w:t>
      </w:r>
      <w:r w:rsidR="00AC0E07" w:rsidRPr="009B3941">
        <w:rPr>
          <w:rFonts w:cstheme="minorHAnsi"/>
          <w:rtl/>
        </w:rPr>
        <w:t>בקרנות השונות ו</w:t>
      </w:r>
      <w:r w:rsidR="00A73900" w:rsidRPr="009B3941">
        <w:rPr>
          <w:rFonts w:cstheme="minorHAnsi"/>
          <w:rtl/>
        </w:rPr>
        <w:t>לבחינת</w:t>
      </w:r>
      <w:r w:rsidR="00AC0E07" w:rsidRPr="009B3941">
        <w:rPr>
          <w:rFonts w:cstheme="minorHAnsi"/>
          <w:rtl/>
        </w:rPr>
        <w:t xml:space="preserve"> הבדלי התשואה ביניהן.</w:t>
      </w:r>
      <w:r>
        <w:rPr>
          <w:rFonts w:cstheme="minorHAnsi"/>
          <w:rtl/>
        </w:rPr>
        <w:br/>
      </w:r>
      <w:r>
        <w:rPr>
          <w:rFonts w:cstheme="minorHAnsi" w:hint="cs"/>
          <w:rtl/>
        </w:rPr>
        <w:t>ריחוף על אחד מהקווים מציג לנו את שם החברה, השנה והתשואה הממוצעת החודשית באותה השנה.</w:t>
      </w:r>
      <w:r w:rsidR="00FF17B3" w:rsidRPr="009B3941">
        <w:rPr>
          <w:rFonts w:cstheme="minorHAnsi"/>
          <w:rtl/>
        </w:rPr>
        <w:br w:type="page"/>
      </w:r>
    </w:p>
    <w:p w14:paraId="22131D9B" w14:textId="51EE1A72" w:rsidR="007057DE" w:rsidRPr="009B3941" w:rsidRDefault="00F7539D" w:rsidP="007B1B64">
      <w:pPr>
        <w:pStyle w:val="Heading2"/>
        <w:bidi/>
        <w:rPr>
          <w:rFonts w:asciiTheme="minorHAnsi" w:hAnsiTheme="minorHAnsi" w:cstheme="minorHAnsi"/>
          <w:rtl/>
        </w:rPr>
      </w:pPr>
      <w:bookmarkStart w:id="6" w:name="_גרף_3_–"/>
      <w:bookmarkStart w:id="7" w:name="_Toc93238335"/>
      <w:bookmarkEnd w:id="6"/>
      <w:r w:rsidRPr="009B3941">
        <w:rPr>
          <w:rFonts w:asciiTheme="minorHAnsi" w:hAnsiTheme="minorHAnsi" w:cstheme="minorHAnsi"/>
          <w:rtl/>
        </w:rPr>
        <w:lastRenderedPageBreak/>
        <w:t xml:space="preserve">גרף </w:t>
      </w:r>
      <w:r w:rsidR="00250C59" w:rsidRPr="009B3941">
        <w:rPr>
          <w:rFonts w:asciiTheme="minorHAnsi" w:hAnsiTheme="minorHAnsi" w:cstheme="minorHAnsi"/>
          <w:rtl/>
        </w:rPr>
        <w:t>3</w:t>
      </w:r>
      <w:r w:rsidRPr="009B3941">
        <w:rPr>
          <w:rFonts w:asciiTheme="minorHAnsi" w:hAnsiTheme="minorHAnsi" w:cstheme="minorHAnsi"/>
          <w:rtl/>
        </w:rPr>
        <w:t xml:space="preserve"> – </w:t>
      </w:r>
      <w:r w:rsidR="001C4E5C">
        <w:rPr>
          <w:rFonts w:asciiTheme="minorHAnsi" w:hAnsiTheme="minorHAnsi" w:cstheme="minorHAnsi"/>
        </w:rPr>
        <w:t>Avg. Deposit Fee</w:t>
      </w:r>
      <w:r w:rsidR="007057DE" w:rsidRPr="009B3941">
        <w:rPr>
          <w:rFonts w:asciiTheme="minorHAnsi" w:hAnsiTheme="minorHAnsi" w:cstheme="minorHAnsi"/>
        </w:rPr>
        <w:t xml:space="preserve"> </w:t>
      </w:r>
      <w:r w:rsidR="00993212" w:rsidRPr="009B3941">
        <w:rPr>
          <w:rFonts w:asciiTheme="minorHAnsi" w:hAnsiTheme="minorHAnsi" w:cstheme="minorHAnsi"/>
        </w:rPr>
        <w:t>vs</w:t>
      </w:r>
      <w:r w:rsidR="007057DE" w:rsidRPr="009B3941">
        <w:rPr>
          <w:rFonts w:asciiTheme="minorHAnsi" w:hAnsiTheme="minorHAnsi" w:cstheme="minorHAnsi"/>
        </w:rPr>
        <w:t>. Avg. Annual Management Fee</w:t>
      </w:r>
      <w:bookmarkEnd w:id="7"/>
    </w:p>
    <w:p w14:paraId="70AA025C" w14:textId="23EBA697" w:rsidR="00FF17B3" w:rsidRDefault="00FF17B3" w:rsidP="00FF17B3">
      <w:pPr>
        <w:bidi/>
        <w:rPr>
          <w:rFonts w:cstheme="minorHAnsi"/>
          <w:rtl/>
        </w:rPr>
      </w:pPr>
    </w:p>
    <w:p w14:paraId="49E10F40" w14:textId="44E380A7" w:rsidR="00DF0975" w:rsidRPr="009B3941" w:rsidRDefault="0021154B" w:rsidP="00E41256">
      <w:pPr>
        <w:bidi/>
        <w:jc w:val="center"/>
        <w:rPr>
          <w:rFonts w:cstheme="minorHAnsi"/>
        </w:rPr>
      </w:pPr>
      <w:r w:rsidRPr="0021154B">
        <w:rPr>
          <w:rFonts w:cs="Calibri"/>
          <w:noProof/>
          <w:rtl/>
        </w:rPr>
        <w:drawing>
          <wp:inline distT="0" distB="0" distL="0" distR="0" wp14:anchorId="66CB5EB5" wp14:editId="5150D4EB">
            <wp:extent cx="5740400" cy="2762083"/>
            <wp:effectExtent l="0" t="0" r="0" b="63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877"/>
                    <a:stretch/>
                  </pic:blipFill>
                  <pic:spPr bwMode="auto">
                    <a:xfrm>
                      <a:off x="0" y="0"/>
                      <a:ext cx="5778682" cy="2780503"/>
                    </a:xfrm>
                    <a:prstGeom prst="rect">
                      <a:avLst/>
                    </a:prstGeom>
                    <a:ln>
                      <a:noFill/>
                    </a:ln>
                    <a:extLst>
                      <a:ext uri="{53640926-AAD7-44D8-BBD7-CCE9431645EC}">
                        <a14:shadowObscured xmlns:a14="http://schemas.microsoft.com/office/drawing/2010/main"/>
                      </a:ext>
                    </a:extLst>
                  </pic:spPr>
                </pic:pic>
              </a:graphicData>
            </a:graphic>
          </wp:inline>
        </w:drawing>
      </w:r>
    </w:p>
    <w:p w14:paraId="451453FD" w14:textId="77E65FFA" w:rsidR="00C713C2" w:rsidRPr="009B3941" w:rsidRDefault="00C713C2" w:rsidP="00C713C2">
      <w:pPr>
        <w:bidi/>
        <w:rPr>
          <w:rFonts w:cstheme="minorHAnsi"/>
          <w:rtl/>
        </w:rPr>
      </w:pPr>
      <w:r w:rsidRPr="009B3941">
        <w:rPr>
          <w:rFonts w:cstheme="minorHAnsi"/>
          <w:b/>
          <w:bCs/>
          <w:rtl/>
        </w:rPr>
        <w:t xml:space="preserve">הסבר מקדים – </w:t>
      </w:r>
      <w:r w:rsidR="00471EC9" w:rsidRPr="009B3941">
        <w:rPr>
          <w:rFonts w:cstheme="minorHAnsi"/>
          <w:b/>
          <w:bCs/>
          <w:rtl/>
        </w:rPr>
        <w:t>קרנות חדשות וכלליות:</w:t>
      </w:r>
      <w:r w:rsidR="00471EC9" w:rsidRPr="009B3941">
        <w:rPr>
          <w:rFonts w:cstheme="minorHAnsi"/>
          <w:rtl/>
        </w:rPr>
        <w:t xml:space="preserve"> </w:t>
      </w:r>
      <w:r w:rsidRPr="009B3941">
        <w:rPr>
          <w:rFonts w:cstheme="minorHAnsi"/>
          <w:rtl/>
        </w:rPr>
        <w:t xml:space="preserve">קרנות חדשות הן קרנות הזכאיות לרכוש אג"ח מיועדות. לעומתן, קרנות כלליות אינן רשאיות לרכוש אג"ח מיועדות. קרן פנסיה חדשה משקיעה 30% מכספיה באגרות חוב מיועדות, שמבטיחות תשואה שנתית </w:t>
      </w:r>
      <w:r w:rsidR="000577C5" w:rsidRPr="009B3941">
        <w:rPr>
          <w:rFonts w:cstheme="minorHAnsi"/>
          <w:rtl/>
        </w:rPr>
        <w:t>של 4.86%</w:t>
      </w:r>
      <w:r w:rsidRPr="009B3941">
        <w:rPr>
          <w:rFonts w:cstheme="minorHAnsi"/>
          <w:rtl/>
        </w:rPr>
        <w:t xml:space="preserve">. הפקדה בקרן פנסיה חדשה מקיפה מוגבלת </w:t>
      </w:r>
      <w:r w:rsidR="000577C5" w:rsidRPr="009B3941">
        <w:rPr>
          <w:rFonts w:cstheme="minorHAnsi"/>
          <w:rtl/>
        </w:rPr>
        <w:t>עד פעמיים השכר הממוצע במשק</w:t>
      </w:r>
      <w:r w:rsidRPr="009B3941">
        <w:rPr>
          <w:rFonts w:cstheme="minorHAnsi"/>
          <w:rtl/>
        </w:rPr>
        <w:t>. על כן, חוסכים שרוצים להפקיד סכומים גבוהים מתקרה זו יכולים להפקיד בקרנות פנסיה כלליות בהן אין זכאות לאגרות חוב מיועדות, אבל יש להן יתרון אחר – כיסוי ביטוחי למקרים של התארכות תוחלת חיים, נכות וביטוח שאירים, שלא תמיד קיימים בקרנות הפנסיה הכללי</w:t>
      </w:r>
      <w:r w:rsidR="0004575F" w:rsidRPr="009B3941">
        <w:rPr>
          <w:rFonts w:cstheme="minorHAnsi"/>
          <w:rtl/>
        </w:rPr>
        <w:t>ות.</w:t>
      </w:r>
    </w:p>
    <w:p w14:paraId="7FA4E4B8" w14:textId="4D2AB008" w:rsidR="00FB3370" w:rsidRPr="009B3941" w:rsidRDefault="007057DE" w:rsidP="00E41256">
      <w:pPr>
        <w:bidi/>
        <w:rPr>
          <w:rFonts w:cstheme="minorHAnsi"/>
          <w:u w:val="single"/>
          <w:rtl/>
        </w:rPr>
      </w:pPr>
      <w:r w:rsidRPr="009B3941">
        <w:rPr>
          <w:rFonts w:cstheme="minorHAnsi"/>
          <w:u w:val="single"/>
        </w:rPr>
        <w:t>WHAT</w:t>
      </w:r>
      <w:r w:rsidR="00FF17B3" w:rsidRPr="009B3941">
        <w:rPr>
          <w:rFonts w:cstheme="minorHAnsi"/>
          <w:rtl/>
        </w:rPr>
        <w:t xml:space="preserve">: </w:t>
      </w:r>
      <w:r w:rsidR="00FB3370" w:rsidRPr="009B3941">
        <w:rPr>
          <w:rFonts w:cstheme="minorHAnsi"/>
          <w:rtl/>
        </w:rPr>
        <w:t xml:space="preserve">השוואה בין </w:t>
      </w:r>
      <w:r w:rsidR="0021154B">
        <w:rPr>
          <w:rFonts w:cstheme="minorHAnsi" w:hint="cs"/>
          <w:rtl/>
        </w:rPr>
        <w:t xml:space="preserve">דמי הפקדה </w:t>
      </w:r>
      <w:r w:rsidR="00FB3370" w:rsidRPr="009B3941">
        <w:rPr>
          <w:rFonts w:cstheme="minorHAnsi"/>
          <w:rtl/>
        </w:rPr>
        <w:t>לדמי ניהול שנתיים</w:t>
      </w:r>
      <w:r w:rsidR="00737989" w:rsidRPr="009B3941">
        <w:rPr>
          <w:rFonts w:cstheme="minorHAnsi"/>
          <w:rtl/>
        </w:rPr>
        <w:t xml:space="preserve"> ממוצעים</w:t>
      </w:r>
      <w:r w:rsidR="007D19C8" w:rsidRPr="009B3941">
        <w:rPr>
          <w:rFonts w:cstheme="minorHAnsi"/>
          <w:rtl/>
        </w:rPr>
        <w:t xml:space="preserve"> בכל שנה</w:t>
      </w:r>
      <w:r w:rsidR="00845EC3">
        <w:rPr>
          <w:rFonts w:cstheme="minorHAnsi" w:hint="cs"/>
          <w:rtl/>
        </w:rPr>
        <w:t xml:space="preserve"> ול</w:t>
      </w:r>
      <w:r w:rsidR="00845EC3" w:rsidRPr="009B3941">
        <w:rPr>
          <w:rFonts w:cstheme="minorHAnsi"/>
          <w:rtl/>
        </w:rPr>
        <w:t xml:space="preserve">תשואה </w:t>
      </w:r>
      <w:r w:rsidR="00845EC3">
        <w:rPr>
          <w:rFonts w:cstheme="minorHAnsi" w:hint="cs"/>
          <w:rtl/>
        </w:rPr>
        <w:t>ה</w:t>
      </w:r>
      <w:r w:rsidR="00845EC3" w:rsidRPr="009B3941">
        <w:rPr>
          <w:rFonts w:cstheme="minorHAnsi"/>
          <w:rtl/>
        </w:rPr>
        <w:t xml:space="preserve">מצטברת </w:t>
      </w:r>
      <w:r w:rsidR="00845EC3">
        <w:rPr>
          <w:rFonts w:cstheme="minorHAnsi" w:hint="cs"/>
          <w:rtl/>
        </w:rPr>
        <w:t>ה</w:t>
      </w:r>
      <w:r w:rsidR="00845EC3" w:rsidRPr="009B3941">
        <w:rPr>
          <w:rFonts w:cstheme="minorHAnsi"/>
          <w:rtl/>
        </w:rPr>
        <w:t>שנתית</w:t>
      </w:r>
      <w:r w:rsidR="00737989" w:rsidRPr="009B3941">
        <w:rPr>
          <w:rFonts w:cstheme="minorHAnsi"/>
          <w:rtl/>
        </w:rPr>
        <w:t>,</w:t>
      </w:r>
      <w:r w:rsidR="007D19C8" w:rsidRPr="009B3941">
        <w:rPr>
          <w:rFonts w:cstheme="minorHAnsi"/>
          <w:rtl/>
        </w:rPr>
        <w:t xml:space="preserve"> תוך התייחסות לחבר</w:t>
      </w:r>
      <w:r w:rsidR="00737989" w:rsidRPr="009B3941">
        <w:rPr>
          <w:rFonts w:cstheme="minorHAnsi"/>
          <w:rtl/>
        </w:rPr>
        <w:t>ת הפנסיה</w:t>
      </w:r>
      <w:r w:rsidR="007D19C8" w:rsidRPr="009B3941">
        <w:rPr>
          <w:rFonts w:cstheme="minorHAnsi"/>
          <w:rtl/>
        </w:rPr>
        <w:t xml:space="preserve"> ולסוג קרן הפנסיה.</w:t>
      </w:r>
      <w:r w:rsidR="00C33D89" w:rsidRPr="009B3941">
        <w:rPr>
          <w:rFonts w:cstheme="minorHAnsi"/>
          <w:rtl/>
        </w:rPr>
        <w:t xml:space="preserve"> </w:t>
      </w:r>
      <w:r w:rsidR="00737989" w:rsidRPr="009B3941">
        <w:rPr>
          <w:rFonts w:cstheme="minorHAnsi"/>
          <w:rtl/>
        </w:rPr>
        <w:br/>
      </w:r>
      <w:r w:rsidR="00C33D89" w:rsidRPr="009B3941">
        <w:rPr>
          <w:rFonts w:cstheme="minorHAnsi"/>
          <w:rtl/>
        </w:rPr>
        <w:t xml:space="preserve">הצגת </w:t>
      </w:r>
      <w:r w:rsidR="00845EC3">
        <w:rPr>
          <w:rFonts w:cstheme="minorHAnsi" w:hint="cs"/>
          <w:rtl/>
        </w:rPr>
        <w:t>שלושה</w:t>
      </w:r>
      <w:r w:rsidR="00737989" w:rsidRPr="009B3941">
        <w:rPr>
          <w:rFonts w:cstheme="minorHAnsi"/>
          <w:rtl/>
        </w:rPr>
        <w:t xml:space="preserve"> </w:t>
      </w:r>
      <w:r w:rsidR="00C33D89" w:rsidRPr="009B3941">
        <w:rPr>
          <w:rFonts w:cstheme="minorHAnsi"/>
          <w:rtl/>
        </w:rPr>
        <w:t>משתנ</w:t>
      </w:r>
      <w:r w:rsidR="00737989" w:rsidRPr="009B3941">
        <w:rPr>
          <w:rFonts w:cstheme="minorHAnsi"/>
          <w:rtl/>
        </w:rPr>
        <w:t xml:space="preserve">ים רציפים </w:t>
      </w:r>
      <w:r w:rsidR="00C33D89" w:rsidRPr="009B3941">
        <w:rPr>
          <w:rFonts w:cstheme="minorHAnsi"/>
          <w:rtl/>
        </w:rPr>
        <w:t>(</w:t>
      </w:r>
      <w:r w:rsidR="00845EC3">
        <w:rPr>
          <w:rFonts w:cstheme="minorHAnsi" w:hint="cs"/>
          <w:rtl/>
        </w:rPr>
        <w:t xml:space="preserve">דמי הפקדה, </w:t>
      </w:r>
      <w:r w:rsidR="00737989" w:rsidRPr="009B3941">
        <w:rPr>
          <w:rFonts w:cstheme="minorHAnsi"/>
          <w:rtl/>
        </w:rPr>
        <w:t>דמי ניהול שנתיים ממוצעים</w:t>
      </w:r>
      <w:r w:rsidR="00845EC3">
        <w:rPr>
          <w:rFonts w:cstheme="minorHAnsi" w:hint="cs"/>
          <w:rtl/>
        </w:rPr>
        <w:t xml:space="preserve"> ו</w:t>
      </w:r>
      <w:r w:rsidR="00845EC3" w:rsidRPr="009B3941">
        <w:rPr>
          <w:rFonts w:cstheme="minorHAnsi"/>
          <w:rtl/>
        </w:rPr>
        <w:t>תשואה מצטברת שנתית</w:t>
      </w:r>
      <w:r w:rsidR="00C33D89" w:rsidRPr="009B3941">
        <w:rPr>
          <w:rFonts w:cstheme="minorHAnsi"/>
          <w:rtl/>
        </w:rPr>
        <w:t>)</w:t>
      </w:r>
      <w:r w:rsidR="00737989" w:rsidRPr="009B3941">
        <w:rPr>
          <w:rFonts w:cstheme="minorHAnsi"/>
          <w:rtl/>
        </w:rPr>
        <w:t xml:space="preserve">, </w:t>
      </w:r>
      <w:r w:rsidR="00BD3899">
        <w:rPr>
          <w:rFonts w:cstheme="minorHAnsi" w:hint="cs"/>
          <w:rtl/>
        </w:rPr>
        <w:t xml:space="preserve">משתנה </w:t>
      </w:r>
      <w:proofErr w:type="spellStart"/>
      <w:r w:rsidR="00BD3899">
        <w:rPr>
          <w:rFonts w:cstheme="minorHAnsi" w:hint="cs"/>
          <w:rtl/>
        </w:rPr>
        <w:t>אינטרוולי</w:t>
      </w:r>
      <w:proofErr w:type="spellEnd"/>
      <w:r w:rsidR="00BD3899">
        <w:rPr>
          <w:rFonts w:cstheme="minorHAnsi" w:hint="cs"/>
          <w:rtl/>
        </w:rPr>
        <w:t xml:space="preserve"> (שנים) </w:t>
      </w:r>
      <w:r w:rsidR="00737989" w:rsidRPr="009B3941">
        <w:rPr>
          <w:rFonts w:cstheme="minorHAnsi"/>
          <w:rtl/>
        </w:rPr>
        <w:t>ושני משתנים קטגוריאליים (חברת הפנסיה וסוג קרן הפנסיה).</w:t>
      </w:r>
    </w:p>
    <w:p w14:paraId="2C12F7F4" w14:textId="6373FA3B" w:rsidR="00FB3370" w:rsidRPr="009B3941" w:rsidRDefault="007057DE" w:rsidP="00947D26">
      <w:pPr>
        <w:bidi/>
        <w:rPr>
          <w:rFonts w:cstheme="minorHAnsi"/>
          <w:rtl/>
        </w:rPr>
      </w:pPr>
      <w:r w:rsidRPr="009B3941">
        <w:rPr>
          <w:rFonts w:cstheme="minorHAnsi"/>
          <w:u w:val="single"/>
        </w:rPr>
        <w:t>WHY</w:t>
      </w:r>
      <w:r w:rsidR="00FF17B3" w:rsidRPr="009B3941">
        <w:rPr>
          <w:rFonts w:cstheme="minorHAnsi"/>
          <w:rtl/>
        </w:rPr>
        <w:t xml:space="preserve">: </w:t>
      </w:r>
      <w:r w:rsidR="00845EC3">
        <w:rPr>
          <w:rFonts w:cstheme="minorHAnsi" w:hint="cs"/>
          <w:rtl/>
        </w:rPr>
        <w:t xml:space="preserve">שלושת הפרמטרים החשובים ביותר בעת השוואת קרנות פנסיה הם, מצד אחד, גובה התשואה השנתית של החיסכון, ומצד שני, גובה התשלומים שגובה החברה תמורת ניהול קרן הפנסיה- שמתבטאים בשני מדדים- דמי הניהול השנתיים ודמי ההפקדה החודשיים. </w:t>
      </w:r>
      <w:r w:rsidR="003F2887" w:rsidRPr="009B3941">
        <w:rPr>
          <w:rFonts w:cstheme="minorHAnsi"/>
          <w:rtl/>
        </w:rPr>
        <w:t>על כן, עולה הצורך להסתכל על דמי הניהול</w:t>
      </w:r>
      <w:r w:rsidR="00845EC3">
        <w:rPr>
          <w:rFonts w:cstheme="minorHAnsi" w:hint="cs"/>
          <w:rtl/>
        </w:rPr>
        <w:t xml:space="preserve"> וההפקדה</w:t>
      </w:r>
      <w:r w:rsidR="003F2887" w:rsidRPr="009B3941">
        <w:rPr>
          <w:rFonts w:cstheme="minorHAnsi"/>
          <w:rtl/>
        </w:rPr>
        <w:t xml:space="preserve"> והתשואה השנתית יחדיו.</w:t>
      </w:r>
      <w:r w:rsidR="00845EC3">
        <w:rPr>
          <w:rFonts w:cstheme="minorHAnsi" w:hint="cs"/>
          <w:rtl/>
        </w:rPr>
        <w:t xml:space="preserve"> נרצה לראות האם חברה שגובה דמי ניהול שנתיים גבוהים 'מפצה' על כך בגביית דמי הפקדה נמוכים או להפך.</w:t>
      </w:r>
      <w:r w:rsidR="00947D26">
        <w:rPr>
          <w:rFonts w:cstheme="minorHAnsi" w:hint="cs"/>
          <w:rtl/>
        </w:rPr>
        <w:t xml:space="preserve"> בנוסף נרצה לראות האם </w:t>
      </w:r>
      <w:r w:rsidR="00947D26" w:rsidRPr="009B3941">
        <w:rPr>
          <w:rFonts w:cstheme="minorHAnsi"/>
          <w:rtl/>
        </w:rPr>
        <w:t xml:space="preserve">ככל שדמי הניהול </w:t>
      </w:r>
      <w:r w:rsidR="00947D26">
        <w:rPr>
          <w:rFonts w:cstheme="minorHAnsi" w:hint="cs"/>
          <w:rtl/>
        </w:rPr>
        <w:t>וההפקדה</w:t>
      </w:r>
      <w:r w:rsidR="00947D26" w:rsidRPr="009B3941">
        <w:rPr>
          <w:rFonts w:cstheme="minorHAnsi"/>
          <w:rtl/>
        </w:rPr>
        <w:t xml:space="preserve"> של חברת הפנסיה גבוהים יותר, כך גם התשואה המצטברת השנתית שמניבה חברת הפנסיה גבוהה יותר.</w:t>
      </w:r>
      <w:r w:rsidR="00947D26">
        <w:rPr>
          <w:rFonts w:cstheme="minorHAnsi" w:hint="cs"/>
          <w:rtl/>
        </w:rPr>
        <w:t xml:space="preserve"> לבסוף</w:t>
      </w:r>
      <w:r w:rsidR="003E2190" w:rsidRPr="009B3941">
        <w:rPr>
          <w:rFonts w:cstheme="minorHAnsi"/>
          <w:rtl/>
        </w:rPr>
        <w:t>, אנו מעוניינים לראות האם קיימים הבדלים בין קרנות חדשות (קרנות הזכאיות לרכוש אג"ח מיועדות) לקרנות כלליות (אינן רשאיות לרכוש אג"ח מיועדות).</w:t>
      </w:r>
    </w:p>
    <w:p w14:paraId="174FCD92" w14:textId="7CEF55E3" w:rsidR="00947D26" w:rsidRDefault="007057DE" w:rsidP="00947D26">
      <w:pPr>
        <w:bidi/>
        <w:rPr>
          <w:rFonts w:cstheme="minorHAnsi"/>
          <w:rtl/>
        </w:rPr>
      </w:pPr>
      <w:r w:rsidRPr="009B3941">
        <w:rPr>
          <w:rFonts w:cstheme="minorHAnsi"/>
          <w:u w:val="single"/>
        </w:rPr>
        <w:t>HOW</w:t>
      </w:r>
      <w:r w:rsidR="00FF17B3" w:rsidRPr="009B3941">
        <w:rPr>
          <w:rFonts w:cstheme="minorHAnsi"/>
          <w:rtl/>
        </w:rPr>
        <w:t xml:space="preserve">: </w:t>
      </w:r>
      <w:r w:rsidR="001E4656">
        <w:rPr>
          <w:rFonts w:cstheme="minorHAnsi" w:hint="cs"/>
          <w:rtl/>
        </w:rPr>
        <w:t>גרף אינטראקטיב</w:t>
      </w:r>
      <w:r w:rsidR="001E4656">
        <w:rPr>
          <w:rFonts w:cstheme="minorHAnsi" w:hint="eastAsia"/>
          <w:rtl/>
        </w:rPr>
        <w:t>י</w:t>
      </w:r>
      <w:r w:rsidR="001E4656">
        <w:rPr>
          <w:rFonts w:cstheme="minorHAnsi" w:hint="cs"/>
          <w:rtl/>
        </w:rPr>
        <w:t xml:space="preserve">. </w:t>
      </w:r>
      <w:r w:rsidR="007D19C8" w:rsidRPr="009B3941">
        <w:rPr>
          <w:rFonts w:cstheme="minorHAnsi"/>
          <w:rtl/>
        </w:rPr>
        <w:t xml:space="preserve">נעשה </w:t>
      </w:r>
      <w:r w:rsidR="00C165B5" w:rsidRPr="009B3941">
        <w:rPr>
          <w:rFonts w:cstheme="minorHAnsi"/>
          <w:rtl/>
        </w:rPr>
        <w:t>זאת באמצעות תרשים פיזור</w:t>
      </w:r>
      <w:r w:rsidR="007C64AD" w:rsidRPr="009B3941">
        <w:rPr>
          <w:rFonts w:cstheme="minorHAnsi"/>
          <w:rtl/>
        </w:rPr>
        <w:t xml:space="preserve"> עם </w:t>
      </w:r>
      <w:r w:rsidR="007C64AD" w:rsidRPr="009B3941">
        <w:rPr>
          <w:rFonts w:cstheme="minorHAnsi"/>
        </w:rPr>
        <w:t>facet</w:t>
      </w:r>
      <w:r w:rsidR="007C64AD" w:rsidRPr="009B3941">
        <w:rPr>
          <w:rFonts w:cstheme="minorHAnsi"/>
          <w:rtl/>
        </w:rPr>
        <w:t xml:space="preserve"> – הצגה של החברות השונות בחלוקה לפי שנים. משמע, הצגה של מספר תרשימי פיזור כאשר בכל תרשים ציר ה-</w:t>
      </w:r>
      <w:r w:rsidR="007C64AD" w:rsidRPr="009B3941">
        <w:rPr>
          <w:rFonts w:cstheme="minorHAnsi"/>
        </w:rPr>
        <w:t>X</w:t>
      </w:r>
      <w:r w:rsidR="007C64AD" w:rsidRPr="009B3941">
        <w:rPr>
          <w:rFonts w:cstheme="minorHAnsi"/>
          <w:rtl/>
        </w:rPr>
        <w:t xml:space="preserve"> יהיה </w:t>
      </w:r>
      <w:r w:rsidR="00947D26">
        <w:rPr>
          <w:rFonts w:cstheme="minorHAnsi" w:hint="cs"/>
          <w:rtl/>
        </w:rPr>
        <w:t xml:space="preserve">דמי ההפקדה באחוזים </w:t>
      </w:r>
      <w:r w:rsidR="007C64AD" w:rsidRPr="009B3941">
        <w:rPr>
          <w:rFonts w:cstheme="minorHAnsi"/>
          <w:rtl/>
        </w:rPr>
        <w:t>וציר ה-</w:t>
      </w:r>
      <w:r w:rsidR="007C64AD" w:rsidRPr="009B3941">
        <w:rPr>
          <w:rFonts w:cstheme="minorHAnsi"/>
        </w:rPr>
        <w:t>Y</w:t>
      </w:r>
      <w:r w:rsidR="007C64AD" w:rsidRPr="009B3941">
        <w:rPr>
          <w:rFonts w:cstheme="minorHAnsi"/>
          <w:rtl/>
        </w:rPr>
        <w:t xml:space="preserve"> יהיה דמי הניהול השנתיים הממוצעים</w:t>
      </w:r>
      <w:r w:rsidR="00947D26">
        <w:rPr>
          <w:rFonts w:cstheme="minorHAnsi" w:hint="cs"/>
          <w:rtl/>
        </w:rPr>
        <w:t xml:space="preserve"> באחוזים</w:t>
      </w:r>
      <w:r w:rsidR="007C64AD" w:rsidRPr="009B3941">
        <w:rPr>
          <w:rFonts w:cstheme="minorHAnsi"/>
          <w:rtl/>
        </w:rPr>
        <w:t xml:space="preserve">. בין החברות נבדיל באמצעות צבעים שונים. </w:t>
      </w:r>
      <w:r w:rsidR="00C165B5" w:rsidRPr="009B3941">
        <w:rPr>
          <w:rFonts w:cstheme="minorHAnsi"/>
          <w:rtl/>
        </w:rPr>
        <w:t xml:space="preserve">בין סוגי קרנות הפנסיה </w:t>
      </w:r>
      <w:r w:rsidR="007C64AD" w:rsidRPr="009B3941">
        <w:rPr>
          <w:rFonts w:cstheme="minorHAnsi"/>
          <w:rtl/>
        </w:rPr>
        <w:t xml:space="preserve">(חדשות לעומת כלליות) נבדיל </w:t>
      </w:r>
      <w:r w:rsidR="00C165B5" w:rsidRPr="009B3941">
        <w:rPr>
          <w:rFonts w:cstheme="minorHAnsi"/>
          <w:rtl/>
        </w:rPr>
        <w:t>באמצעות צורה שונה</w:t>
      </w:r>
      <w:r w:rsidR="007C64AD" w:rsidRPr="009B3941">
        <w:rPr>
          <w:rFonts w:cstheme="minorHAnsi"/>
          <w:rtl/>
        </w:rPr>
        <w:t xml:space="preserve"> (מעוין מלא או סימן פלוס)</w:t>
      </w:r>
      <w:r w:rsidR="00C165B5" w:rsidRPr="009B3941">
        <w:rPr>
          <w:rFonts w:cstheme="minorHAnsi"/>
          <w:rtl/>
        </w:rPr>
        <w:t>.</w:t>
      </w:r>
      <w:r w:rsidR="00947D26">
        <w:rPr>
          <w:rFonts w:cstheme="minorHAnsi" w:hint="cs"/>
          <w:rtl/>
        </w:rPr>
        <w:t xml:space="preserve"> </w:t>
      </w:r>
      <w:r w:rsidR="00947D26" w:rsidRPr="009B3941">
        <w:rPr>
          <w:rFonts w:cstheme="minorHAnsi"/>
          <w:rtl/>
        </w:rPr>
        <w:t>התשואה המצטברת השנתית</w:t>
      </w:r>
      <w:r w:rsidR="00947D26">
        <w:rPr>
          <w:rFonts w:cstheme="minorHAnsi" w:hint="cs"/>
          <w:rtl/>
        </w:rPr>
        <w:t xml:space="preserve"> </w:t>
      </w:r>
      <w:proofErr w:type="spellStart"/>
      <w:r w:rsidR="00947D26">
        <w:rPr>
          <w:rFonts w:cstheme="minorHAnsi" w:hint="cs"/>
          <w:rtl/>
        </w:rPr>
        <w:t>נמדל</w:t>
      </w:r>
      <w:proofErr w:type="spellEnd"/>
      <w:r w:rsidR="00947D26">
        <w:rPr>
          <w:rFonts w:cstheme="minorHAnsi" w:hint="cs"/>
          <w:rtl/>
        </w:rPr>
        <w:t xml:space="preserve"> ע"י גודל הצורה בתרשים (ככל שהצורה גדלה כך</w:t>
      </w:r>
      <w:r w:rsidR="00947D26" w:rsidRPr="00947D26">
        <w:rPr>
          <w:rFonts w:cstheme="minorHAnsi"/>
          <w:rtl/>
        </w:rPr>
        <w:t xml:space="preserve"> </w:t>
      </w:r>
      <w:r w:rsidR="00947D26" w:rsidRPr="009B3941">
        <w:rPr>
          <w:rFonts w:cstheme="minorHAnsi"/>
          <w:rtl/>
        </w:rPr>
        <w:t>התשואה המצטברת השנתית</w:t>
      </w:r>
      <w:r w:rsidR="00947D26">
        <w:rPr>
          <w:rFonts w:cstheme="minorHAnsi" w:hint="cs"/>
          <w:rtl/>
        </w:rPr>
        <w:t xml:space="preserve"> גדלה).</w:t>
      </w:r>
    </w:p>
    <w:p w14:paraId="6860E942" w14:textId="68E18A87" w:rsidR="00947D26" w:rsidRDefault="00947D26" w:rsidP="00947D26">
      <w:pPr>
        <w:bidi/>
        <w:rPr>
          <w:rFonts w:cstheme="minorHAnsi"/>
          <w:rtl/>
        </w:rPr>
      </w:pPr>
    </w:p>
    <w:p w14:paraId="2F8C390E" w14:textId="3175AA06" w:rsidR="00947D26" w:rsidRDefault="00947D26" w:rsidP="00947D26">
      <w:pPr>
        <w:bidi/>
        <w:rPr>
          <w:rFonts w:cstheme="minorHAnsi"/>
          <w:rtl/>
        </w:rPr>
      </w:pPr>
    </w:p>
    <w:p w14:paraId="0A087D27" w14:textId="02B5F3E6" w:rsidR="00947D26" w:rsidRDefault="00947D26" w:rsidP="00947D26">
      <w:pPr>
        <w:bidi/>
        <w:rPr>
          <w:rFonts w:cstheme="minorHAnsi"/>
          <w:rtl/>
        </w:rPr>
      </w:pPr>
    </w:p>
    <w:p w14:paraId="0CAE7E66" w14:textId="037DAADF" w:rsidR="00A47BC8" w:rsidRDefault="00A47BC8" w:rsidP="00A47BC8">
      <w:pPr>
        <w:bidi/>
        <w:rPr>
          <w:rFonts w:cstheme="minorHAnsi"/>
          <w:rtl/>
        </w:rPr>
      </w:pPr>
      <w:r>
        <w:rPr>
          <w:rFonts w:cstheme="minorHAnsi" w:hint="cs"/>
          <w:rtl/>
        </w:rPr>
        <w:lastRenderedPageBreak/>
        <w:t xml:space="preserve">באופן כללי, </w:t>
      </w:r>
      <w:r w:rsidRPr="009B3941">
        <w:rPr>
          <w:rFonts w:cstheme="minorHAnsi"/>
          <w:rtl/>
        </w:rPr>
        <w:t xml:space="preserve">ניתן לראות כי החלוקה בין השנים השונות יחסית דומה, </w:t>
      </w:r>
      <w:r>
        <w:rPr>
          <w:rFonts w:cstheme="minorHAnsi" w:hint="cs"/>
          <w:rtl/>
        </w:rPr>
        <w:t xml:space="preserve">כאשר </w:t>
      </w:r>
      <w:r w:rsidRPr="009B3941">
        <w:rPr>
          <w:rFonts w:cstheme="minorHAnsi"/>
          <w:rtl/>
        </w:rPr>
        <w:t xml:space="preserve">2018 </w:t>
      </w:r>
      <w:r>
        <w:rPr>
          <w:rFonts w:cstheme="minorHAnsi" w:hint="cs"/>
          <w:rtl/>
        </w:rPr>
        <w:t xml:space="preserve">מעט יוצאת דופן עם </w:t>
      </w:r>
      <w:r w:rsidRPr="009B3941">
        <w:rPr>
          <w:rFonts w:cstheme="minorHAnsi"/>
          <w:rtl/>
        </w:rPr>
        <w:t xml:space="preserve">תשואות חודשיות נמוכות </w:t>
      </w:r>
      <w:r>
        <w:rPr>
          <w:rFonts w:cstheme="minorHAnsi" w:hint="cs"/>
          <w:rtl/>
        </w:rPr>
        <w:t>מ-2019 ו-2020. ניתן גם לראות כי בשנה זו ישנן תשואות שליליות</w:t>
      </w:r>
      <w:r w:rsidRPr="009B3941">
        <w:rPr>
          <w:rFonts w:cstheme="minorHAnsi"/>
          <w:rtl/>
        </w:rPr>
        <w:t>.</w:t>
      </w:r>
      <w:r>
        <w:rPr>
          <w:rFonts w:cstheme="minorHAnsi" w:hint="cs"/>
          <w:rtl/>
        </w:rPr>
        <w:t xml:space="preserve"> </w:t>
      </w:r>
      <w:r w:rsidRPr="009B3941">
        <w:rPr>
          <w:rFonts w:cstheme="minorHAnsi"/>
          <w:rtl/>
        </w:rPr>
        <w:t>בנוסף, ניתן לראות כי כמעט באופן גורף דמי הניהול של הקרנות הכלליות גבוה יותר מדמי הניהול של הקרנות החדשות</w:t>
      </w:r>
      <w:r>
        <w:rPr>
          <w:rFonts w:cstheme="minorHAnsi" w:hint="cs"/>
          <w:rtl/>
        </w:rPr>
        <w:t>.</w:t>
      </w:r>
    </w:p>
    <w:p w14:paraId="0710E3F0" w14:textId="77777777" w:rsidR="00A47BC8" w:rsidRDefault="00A47BC8" w:rsidP="00A47BC8">
      <w:pPr>
        <w:bidi/>
        <w:rPr>
          <w:rFonts w:cstheme="minorHAnsi"/>
          <w:rtl/>
        </w:rPr>
      </w:pPr>
    </w:p>
    <w:p w14:paraId="7083C83C" w14:textId="0D3D889C" w:rsidR="00947D26" w:rsidRDefault="00947D26" w:rsidP="00A47BC8">
      <w:pPr>
        <w:bidi/>
        <w:rPr>
          <w:rFonts w:cstheme="minorHAnsi"/>
          <w:rtl/>
        </w:rPr>
      </w:pPr>
      <w:r>
        <w:rPr>
          <w:rFonts w:cstheme="minorHAnsi" w:hint="cs"/>
          <w:rtl/>
        </w:rPr>
        <w:t>התרשים מאפשר מספר פעולות אינטראקטיביות למשתמש:</w:t>
      </w:r>
    </w:p>
    <w:p w14:paraId="02521AF8" w14:textId="77777777" w:rsidR="00947D26" w:rsidRDefault="00947D26" w:rsidP="00947D26">
      <w:pPr>
        <w:pStyle w:val="ListParagraph"/>
        <w:numPr>
          <w:ilvl w:val="0"/>
          <w:numId w:val="7"/>
        </w:numPr>
        <w:bidi/>
        <w:rPr>
          <w:rFonts w:cstheme="minorHAnsi"/>
        </w:rPr>
      </w:pPr>
      <w:r>
        <w:rPr>
          <w:rFonts w:cstheme="minorHAnsi" w:hint="cs"/>
          <w:rtl/>
        </w:rPr>
        <w:t>בחירה וסינון של חברות וסוג קרן להשוואה- ע"י לחיצה על האפשרות המתאימה במקרא.</w:t>
      </w:r>
    </w:p>
    <w:p w14:paraId="195A70E9" w14:textId="6C95F9CA" w:rsidR="00947D26" w:rsidRDefault="00772BF9" w:rsidP="00947D26">
      <w:pPr>
        <w:pStyle w:val="ListParagraph"/>
        <w:numPr>
          <w:ilvl w:val="0"/>
          <w:numId w:val="7"/>
        </w:numPr>
        <w:bidi/>
        <w:rPr>
          <w:rFonts w:cstheme="minorHAnsi"/>
        </w:rPr>
      </w:pPr>
      <w:r>
        <w:rPr>
          <w:rFonts w:cstheme="minorHAnsi" w:hint="cs"/>
          <w:rtl/>
        </w:rPr>
        <w:t xml:space="preserve">ביצוע </w:t>
      </w:r>
      <w:r>
        <w:rPr>
          <w:rFonts w:cstheme="minorHAnsi"/>
        </w:rPr>
        <w:t>'zoom-in'</w:t>
      </w:r>
      <w:r>
        <w:rPr>
          <w:rFonts w:cstheme="minorHAnsi" w:hint="cs"/>
          <w:rtl/>
        </w:rPr>
        <w:t xml:space="preserve"> לאזור מסוים בתרשים- ע"י ציור של ריבוע עם העכבר באזור הרלוונטי (לחיצה כפולה בעכבר תחזיר לתצוגה המקורית)</w:t>
      </w:r>
    </w:p>
    <w:p w14:paraId="1D20B7EE" w14:textId="77777777" w:rsidR="00772BF9" w:rsidRDefault="00772BF9" w:rsidP="00772BF9">
      <w:pPr>
        <w:pStyle w:val="ListParagraph"/>
        <w:numPr>
          <w:ilvl w:val="0"/>
          <w:numId w:val="7"/>
        </w:numPr>
        <w:bidi/>
        <w:rPr>
          <w:rFonts w:cstheme="minorHAnsi"/>
        </w:rPr>
      </w:pPr>
      <w:r>
        <w:rPr>
          <w:rFonts w:cstheme="minorHAnsi" w:hint="cs"/>
          <w:rtl/>
        </w:rPr>
        <w:t>בעת השמה של העכבר על נקודה ספציפית בתרשים (</w:t>
      </w:r>
      <w:r>
        <w:rPr>
          <w:rFonts w:cstheme="minorHAnsi"/>
        </w:rPr>
        <w:t>'hover'</w:t>
      </w:r>
      <w:r>
        <w:rPr>
          <w:rFonts w:cstheme="minorHAnsi" w:hint="cs"/>
          <w:rtl/>
        </w:rPr>
        <w:t>) תופיע קופסה שמציגה את כל הערכים הרלוונטיים לנקודה שנבחרה (ערכי כל 5 המשתנים).</w:t>
      </w:r>
    </w:p>
    <w:p w14:paraId="1678485E" w14:textId="77777777" w:rsidR="00772BF9" w:rsidRDefault="00772BF9" w:rsidP="00772BF9">
      <w:pPr>
        <w:bidi/>
        <w:rPr>
          <w:rFonts w:cstheme="minorHAnsi"/>
          <w:u w:val="single"/>
          <w:rtl/>
        </w:rPr>
      </w:pPr>
    </w:p>
    <w:p w14:paraId="7A30A888" w14:textId="13734764" w:rsidR="00772BF9" w:rsidRDefault="00772BF9" w:rsidP="00772BF9">
      <w:pPr>
        <w:bidi/>
        <w:rPr>
          <w:rFonts w:cstheme="minorHAnsi"/>
          <w:rtl/>
        </w:rPr>
      </w:pPr>
      <w:r w:rsidRPr="00772BF9">
        <w:rPr>
          <w:rFonts w:cstheme="minorHAnsi"/>
          <w:u w:val="single"/>
          <w:rtl/>
        </w:rPr>
        <w:t>המחשה</w:t>
      </w:r>
      <w:r w:rsidRPr="00772BF9">
        <w:rPr>
          <w:rFonts w:cstheme="minorHAnsi"/>
          <w:rtl/>
        </w:rPr>
        <w:t>:</w:t>
      </w:r>
    </w:p>
    <w:p w14:paraId="48867C01" w14:textId="239D4F04" w:rsidR="00772BF9" w:rsidRPr="00772BF9" w:rsidRDefault="00772BF9" w:rsidP="00772BF9">
      <w:pPr>
        <w:bidi/>
        <w:rPr>
          <w:rFonts w:cstheme="minorHAnsi"/>
          <w:rtl/>
        </w:rPr>
      </w:pPr>
      <w:r>
        <w:rPr>
          <w:rFonts w:cstheme="minorHAnsi" w:hint="cs"/>
          <w:rtl/>
        </w:rPr>
        <w:t>נבחר ב</w:t>
      </w:r>
      <w:r w:rsidR="005270F4">
        <w:rPr>
          <w:rFonts w:cstheme="minorHAnsi" w:hint="cs"/>
          <w:rtl/>
        </w:rPr>
        <w:t xml:space="preserve">קרנות חדשות של </w:t>
      </w:r>
      <w:r>
        <w:rPr>
          <w:rFonts w:cstheme="minorHAnsi" w:hint="cs"/>
          <w:rtl/>
        </w:rPr>
        <w:t>חברות הראל</w:t>
      </w:r>
      <w:r w:rsidR="005270F4">
        <w:rPr>
          <w:rFonts w:cstheme="minorHAnsi" w:hint="cs"/>
          <w:rtl/>
        </w:rPr>
        <w:t xml:space="preserve">, כלל, מגדל, מיטב דש ומנורה ונבצע צלילה לתחום הרלוונטי להן בשנת 2019  (סביבות הערך 2 בציר </w:t>
      </w:r>
      <w:r w:rsidR="005270F4">
        <w:rPr>
          <w:rFonts w:cstheme="minorHAnsi" w:hint="cs"/>
        </w:rPr>
        <w:t>X</w:t>
      </w:r>
      <w:r w:rsidR="005270F4">
        <w:rPr>
          <w:rFonts w:cstheme="minorHAnsi" w:hint="cs"/>
          <w:rtl/>
        </w:rPr>
        <w:t>) כדי לראות את ההבדלים יותר בבירור. השמת העכבר על הנקודה הירוקה הבהירה מציגה את ערכי 5 המשתנים של הנקודה.</w:t>
      </w:r>
    </w:p>
    <w:p w14:paraId="601E1BC6" w14:textId="108DD77E" w:rsidR="00772BF9" w:rsidRPr="00772BF9" w:rsidRDefault="005270F4" w:rsidP="00772BF9">
      <w:pPr>
        <w:bidi/>
        <w:rPr>
          <w:rFonts w:cstheme="minorHAnsi"/>
          <w:rtl/>
        </w:rPr>
      </w:pPr>
      <w:r w:rsidRPr="005270F4">
        <w:rPr>
          <w:rFonts w:cs="Calibri"/>
          <w:noProof/>
          <w:rtl/>
        </w:rPr>
        <w:drawing>
          <wp:inline distT="0" distB="0" distL="0" distR="0" wp14:anchorId="2C90B964" wp14:editId="3DB364FA">
            <wp:extent cx="5731510" cy="2794000"/>
            <wp:effectExtent l="0" t="0" r="2540" b="635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301"/>
                    <a:stretch/>
                  </pic:blipFill>
                  <pic:spPr bwMode="auto">
                    <a:xfrm>
                      <a:off x="0" y="0"/>
                      <a:ext cx="5731510" cy="2794000"/>
                    </a:xfrm>
                    <a:prstGeom prst="rect">
                      <a:avLst/>
                    </a:prstGeom>
                    <a:ln>
                      <a:noFill/>
                    </a:ln>
                    <a:extLst>
                      <a:ext uri="{53640926-AAD7-44D8-BBD7-CCE9431645EC}">
                        <a14:shadowObscured xmlns:a14="http://schemas.microsoft.com/office/drawing/2010/main"/>
                      </a:ext>
                    </a:extLst>
                  </pic:spPr>
                </pic:pic>
              </a:graphicData>
            </a:graphic>
          </wp:inline>
        </w:drawing>
      </w:r>
    </w:p>
    <w:p w14:paraId="7636BBB2" w14:textId="77777777" w:rsidR="005270F4" w:rsidRDefault="005270F4" w:rsidP="00B40975">
      <w:pPr>
        <w:bidi/>
        <w:rPr>
          <w:rFonts w:cstheme="minorHAnsi"/>
          <w:rtl/>
        </w:rPr>
      </w:pPr>
    </w:p>
    <w:p w14:paraId="115A0F2F" w14:textId="18942E60" w:rsidR="00993212" w:rsidRPr="009B3941" w:rsidRDefault="00F7539D" w:rsidP="007B1B64">
      <w:pPr>
        <w:pStyle w:val="Heading2"/>
        <w:bidi/>
        <w:rPr>
          <w:rFonts w:asciiTheme="minorHAnsi" w:hAnsiTheme="minorHAnsi" w:cstheme="minorHAnsi"/>
          <w:rtl/>
        </w:rPr>
      </w:pPr>
      <w:bookmarkStart w:id="8" w:name="_Toc93238336"/>
      <w:r w:rsidRPr="009B3941">
        <w:rPr>
          <w:rFonts w:asciiTheme="minorHAnsi" w:hAnsiTheme="minorHAnsi" w:cstheme="minorHAnsi"/>
          <w:rtl/>
        </w:rPr>
        <w:lastRenderedPageBreak/>
        <w:t xml:space="preserve">גרף </w:t>
      </w:r>
      <w:r w:rsidR="00250C59" w:rsidRPr="009B3941">
        <w:rPr>
          <w:rFonts w:asciiTheme="minorHAnsi" w:hAnsiTheme="minorHAnsi" w:cstheme="minorHAnsi"/>
          <w:rtl/>
        </w:rPr>
        <w:t>4</w:t>
      </w:r>
      <w:r w:rsidRPr="009B3941">
        <w:rPr>
          <w:rFonts w:asciiTheme="minorHAnsi" w:hAnsiTheme="minorHAnsi" w:cstheme="minorHAnsi"/>
          <w:rtl/>
        </w:rPr>
        <w:t xml:space="preserve"> – </w:t>
      </w:r>
      <w:r w:rsidR="00993212" w:rsidRPr="009B3941">
        <w:rPr>
          <w:rFonts w:asciiTheme="minorHAnsi" w:hAnsiTheme="minorHAnsi" w:cstheme="minorHAnsi"/>
        </w:rPr>
        <w:t xml:space="preserve">Boxplot of Alpha by </w:t>
      </w:r>
      <w:r w:rsidR="00DD0A36">
        <w:rPr>
          <w:rFonts w:asciiTheme="minorHAnsi" w:hAnsiTheme="minorHAnsi" w:cstheme="minorHAnsi" w:hint="cs"/>
        </w:rPr>
        <w:t>C</w:t>
      </w:r>
      <w:r w:rsidR="00DD0A36">
        <w:rPr>
          <w:rFonts w:asciiTheme="minorHAnsi" w:hAnsiTheme="minorHAnsi" w:cstheme="minorHAnsi"/>
        </w:rPr>
        <w:t>ompany</w:t>
      </w:r>
      <w:bookmarkEnd w:id="8"/>
    </w:p>
    <w:p w14:paraId="6D95C4BC" w14:textId="77777777" w:rsidR="00472F89" w:rsidRDefault="00796BBB" w:rsidP="00805134">
      <w:pPr>
        <w:bidi/>
        <w:jc w:val="center"/>
        <w:rPr>
          <w:rFonts w:cstheme="minorHAnsi"/>
          <w:b/>
          <w:bCs/>
        </w:rPr>
      </w:pPr>
      <w:r w:rsidRPr="009B3941">
        <w:rPr>
          <w:rFonts w:cstheme="minorHAnsi"/>
          <w:color w:val="2F5496" w:themeColor="accent1" w:themeShade="BF"/>
          <w:sz w:val="26"/>
          <w:szCs w:val="26"/>
          <w:rtl/>
        </w:rPr>
        <w:br/>
      </w:r>
      <w:r w:rsidR="007A5A04">
        <w:rPr>
          <w:noProof/>
        </w:rPr>
        <w:drawing>
          <wp:inline distT="0" distB="0" distL="0" distR="0" wp14:anchorId="275A0251" wp14:editId="30FAD8F6">
            <wp:extent cx="5731510" cy="2005965"/>
            <wp:effectExtent l="0" t="0" r="254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6"/>
                    <a:stretch>
                      <a:fillRect/>
                    </a:stretch>
                  </pic:blipFill>
                  <pic:spPr>
                    <a:xfrm>
                      <a:off x="0" y="0"/>
                      <a:ext cx="5731510" cy="2005965"/>
                    </a:xfrm>
                    <a:prstGeom prst="rect">
                      <a:avLst/>
                    </a:prstGeom>
                  </pic:spPr>
                </pic:pic>
              </a:graphicData>
            </a:graphic>
          </wp:inline>
        </w:drawing>
      </w:r>
      <w:r w:rsidR="00C652E6" w:rsidRPr="009B3941">
        <w:rPr>
          <w:rFonts w:cstheme="minorHAnsi"/>
          <w:highlight w:val="yellow"/>
        </w:rPr>
        <w:br/>
      </w:r>
    </w:p>
    <w:p w14:paraId="2E253CE8" w14:textId="7C629908" w:rsidR="00D21D95" w:rsidRPr="009B3941" w:rsidRDefault="00CE46FF" w:rsidP="00472F89">
      <w:pPr>
        <w:bidi/>
        <w:rPr>
          <w:rFonts w:cstheme="minorHAnsi"/>
        </w:rPr>
      </w:pPr>
      <w:r w:rsidRPr="009B3941">
        <w:rPr>
          <w:rFonts w:cstheme="minorHAnsi"/>
          <w:b/>
          <w:bCs/>
          <w:rtl/>
        </w:rPr>
        <w:t xml:space="preserve">הסבר </w:t>
      </w:r>
      <w:r w:rsidR="000C6123" w:rsidRPr="009B3941">
        <w:rPr>
          <w:rFonts w:cstheme="minorHAnsi"/>
          <w:b/>
          <w:bCs/>
          <w:rtl/>
        </w:rPr>
        <w:t xml:space="preserve">מקדים – </w:t>
      </w:r>
      <w:r w:rsidR="00797842" w:rsidRPr="009B3941">
        <w:rPr>
          <w:rFonts w:cstheme="minorHAnsi"/>
          <w:b/>
          <w:bCs/>
          <w:rtl/>
        </w:rPr>
        <w:t>מדד אלפא</w:t>
      </w:r>
      <w:r w:rsidRPr="009B3941">
        <w:rPr>
          <w:rFonts w:cstheme="minorHAnsi"/>
          <w:b/>
          <w:bCs/>
          <w:rtl/>
        </w:rPr>
        <w:t>:</w:t>
      </w:r>
      <w:r w:rsidRPr="009B3941">
        <w:rPr>
          <w:rFonts w:cstheme="minorHAnsi"/>
          <w:rtl/>
        </w:rPr>
        <w:t xml:space="preserve"> המדד משקף את המרכיב הנוסף בביצועים שאינו נובע מחשיפה ישירה לגורמי הסיכון העיקריים, אלא מיכולתו של מנהל ההשקעות לבחור נכסים או לתזמן חשיפות בצורה נכונה (להשיג תשואה עודפת על מדדי השוק).</w:t>
      </w:r>
      <w:r w:rsidR="00A23805" w:rsidRPr="009B3941">
        <w:rPr>
          <w:rFonts w:cstheme="minorHAnsi"/>
          <w:rtl/>
        </w:rPr>
        <w:t xml:space="preserve"> </w:t>
      </w:r>
      <w:r w:rsidR="00630A1E" w:rsidRPr="009B3941">
        <w:rPr>
          <w:rFonts w:cstheme="minorHAnsi"/>
          <w:rtl/>
        </w:rPr>
        <w:t>ככל שתוצאת המדד גבוהה יותר, כך הקרן נחשבת לטובה יותר.</w:t>
      </w:r>
    </w:p>
    <w:p w14:paraId="4BD420C1" w14:textId="463C7C62" w:rsidR="00796BBB" w:rsidRPr="009B3941" w:rsidRDefault="004C257D" w:rsidP="004C257D">
      <w:pPr>
        <w:bidi/>
        <w:rPr>
          <w:rFonts w:cstheme="minorHAnsi"/>
          <w:rtl/>
        </w:rPr>
      </w:pPr>
      <w:r w:rsidRPr="009B3941">
        <w:rPr>
          <w:rFonts w:cstheme="minorHAnsi"/>
          <w:u w:val="single"/>
        </w:rPr>
        <w:t>WHAT</w:t>
      </w:r>
      <w:r w:rsidRPr="009B3941">
        <w:rPr>
          <w:rFonts w:cstheme="minorHAnsi"/>
          <w:rtl/>
        </w:rPr>
        <w:t xml:space="preserve">: </w:t>
      </w:r>
      <w:r w:rsidR="00C713C2" w:rsidRPr="009B3941">
        <w:rPr>
          <w:rFonts w:cstheme="minorHAnsi"/>
          <w:rtl/>
        </w:rPr>
        <w:t xml:space="preserve">התפלגות מדד אלפא </w:t>
      </w:r>
      <w:r w:rsidR="00472F89">
        <w:rPr>
          <w:rFonts w:cstheme="minorHAnsi" w:hint="cs"/>
          <w:rtl/>
        </w:rPr>
        <w:t>לפי חברות הפנסיה השונות</w:t>
      </w:r>
      <w:r w:rsidR="00796BBB" w:rsidRPr="009B3941">
        <w:rPr>
          <w:rFonts w:cstheme="minorHAnsi"/>
          <w:rtl/>
        </w:rPr>
        <w:t>.</w:t>
      </w:r>
      <w:r w:rsidR="00F865A0" w:rsidRPr="009B3941">
        <w:rPr>
          <w:rFonts w:cstheme="minorHAnsi"/>
          <w:rtl/>
        </w:rPr>
        <w:br/>
        <w:t>הצגת משתנה רציף (מדד אלפא) ומשתנה קטגוריאלי (</w:t>
      </w:r>
      <w:r w:rsidR="00472F89">
        <w:rPr>
          <w:rFonts w:cstheme="minorHAnsi" w:hint="cs"/>
          <w:rtl/>
        </w:rPr>
        <w:t>חברת הפנסיה</w:t>
      </w:r>
      <w:r w:rsidR="00F865A0" w:rsidRPr="009B3941">
        <w:rPr>
          <w:rFonts w:cstheme="minorHAnsi"/>
          <w:rtl/>
        </w:rPr>
        <w:t>).</w:t>
      </w:r>
    </w:p>
    <w:p w14:paraId="199F9FD6" w14:textId="38D9203F" w:rsidR="00C5411D" w:rsidRPr="009B3941" w:rsidRDefault="004C257D" w:rsidP="00F865A0">
      <w:pPr>
        <w:bidi/>
        <w:rPr>
          <w:rFonts w:cstheme="minorHAnsi"/>
          <w:rtl/>
        </w:rPr>
      </w:pPr>
      <w:r w:rsidRPr="00472F89">
        <w:rPr>
          <w:rFonts w:cstheme="minorHAnsi"/>
          <w:u w:val="single"/>
        </w:rPr>
        <w:t>WHY</w:t>
      </w:r>
      <w:r w:rsidRPr="009B3941">
        <w:rPr>
          <w:rFonts w:cstheme="minorHAnsi"/>
          <w:rtl/>
        </w:rPr>
        <w:t xml:space="preserve">: </w:t>
      </w:r>
      <w:r w:rsidR="00472F89">
        <w:rPr>
          <w:rFonts w:cstheme="minorHAnsi" w:hint="cs"/>
          <w:rtl/>
        </w:rPr>
        <w:t xml:space="preserve">נרצה להשוות בין חברות הפנסיה השונות במדדי האלפא שלהן. ההשוואה תעזור לנו להבין איזה חברות מחזיקות מנהלי השקעות טובים ומאיזה חברות כדאי </w:t>
      </w:r>
      <w:proofErr w:type="spellStart"/>
      <w:r w:rsidR="00472F89">
        <w:rPr>
          <w:rFonts w:cstheme="minorHAnsi" w:hint="cs"/>
          <w:rtl/>
        </w:rPr>
        <w:t>להמנע</w:t>
      </w:r>
      <w:proofErr w:type="spellEnd"/>
      <w:r w:rsidR="00472F89">
        <w:rPr>
          <w:rFonts w:cstheme="minorHAnsi" w:hint="cs"/>
          <w:rtl/>
        </w:rPr>
        <w:t xml:space="preserve"> מבחינת מדד זה. בנוסף, נראה לראות את ההתפלגות על מנת לקבל רושם אודות השונות בחברה </w:t>
      </w:r>
      <w:r w:rsidR="00472F89">
        <w:rPr>
          <w:rFonts w:cstheme="minorHAnsi"/>
          <w:rtl/>
        </w:rPr>
        <w:t>–</w:t>
      </w:r>
      <w:r w:rsidR="00472F89">
        <w:rPr>
          <w:rFonts w:cstheme="minorHAnsi" w:hint="cs"/>
          <w:rtl/>
        </w:rPr>
        <w:t xml:space="preserve"> שונות גבוהה של מדד אלפא תצביע לנו על מידת סיכון גבוהה יותר, בעוד שונות נמוכה תתאים ללקוחות שונאי סיכון</w:t>
      </w:r>
      <w:r w:rsidR="00C5411D" w:rsidRPr="009B3941">
        <w:rPr>
          <w:rFonts w:cstheme="minorHAnsi"/>
          <w:rtl/>
        </w:rPr>
        <w:t>.</w:t>
      </w:r>
    </w:p>
    <w:p w14:paraId="0ABE437F" w14:textId="6CC1795E" w:rsidR="007744B2" w:rsidRPr="009B3941" w:rsidRDefault="004C257D" w:rsidP="008C6116">
      <w:pPr>
        <w:bidi/>
        <w:rPr>
          <w:rFonts w:cstheme="minorHAnsi"/>
          <w:rtl/>
        </w:rPr>
      </w:pPr>
      <w:r w:rsidRPr="009B3941">
        <w:rPr>
          <w:rFonts w:cstheme="minorHAnsi"/>
          <w:u w:val="single"/>
        </w:rPr>
        <w:t>HOW</w:t>
      </w:r>
      <w:r w:rsidRPr="009B3941">
        <w:rPr>
          <w:rFonts w:cstheme="minorHAnsi"/>
          <w:rtl/>
        </w:rPr>
        <w:t xml:space="preserve">: </w:t>
      </w:r>
      <w:r w:rsidR="00B346BB" w:rsidRPr="009B3941">
        <w:rPr>
          <w:rFonts w:cstheme="minorHAnsi"/>
          <w:rtl/>
        </w:rPr>
        <w:t xml:space="preserve">נציג זאת באמצעות </w:t>
      </w:r>
      <w:r w:rsidR="00F865A0" w:rsidRPr="009B3941">
        <w:rPr>
          <w:rFonts w:cstheme="minorHAnsi"/>
          <w:rtl/>
        </w:rPr>
        <w:t xml:space="preserve">תרשים </w:t>
      </w:r>
      <w:r w:rsidR="00F865A0" w:rsidRPr="009B3941">
        <w:rPr>
          <w:rFonts w:cstheme="minorHAnsi"/>
        </w:rPr>
        <w:t>boxplot</w:t>
      </w:r>
      <w:r w:rsidR="00F865A0" w:rsidRPr="009B3941">
        <w:rPr>
          <w:rFonts w:cstheme="minorHAnsi"/>
          <w:rtl/>
        </w:rPr>
        <w:t xml:space="preserve"> של</w:t>
      </w:r>
      <w:r w:rsidR="00B346BB" w:rsidRPr="009B3941">
        <w:rPr>
          <w:rFonts w:cstheme="minorHAnsi"/>
          <w:rtl/>
        </w:rPr>
        <w:t xml:space="preserve"> מדד אלפא</w:t>
      </w:r>
      <w:r w:rsidR="008C6116">
        <w:rPr>
          <w:rFonts w:cstheme="minorHAnsi" w:hint="cs"/>
          <w:rtl/>
        </w:rPr>
        <w:t xml:space="preserve"> (ציר </w:t>
      </w:r>
      <w:r w:rsidR="008C6116">
        <w:rPr>
          <w:rFonts w:cstheme="minorHAnsi"/>
        </w:rPr>
        <w:t>y</w:t>
      </w:r>
      <w:r w:rsidR="008C6116">
        <w:rPr>
          <w:rFonts w:cstheme="minorHAnsi" w:hint="cs"/>
          <w:rtl/>
        </w:rPr>
        <w:t>) עבור כל אחת מחברות הפנסיה.</w:t>
      </w:r>
      <w:r w:rsidR="008C6116" w:rsidRPr="009B3941">
        <w:rPr>
          <w:rFonts w:cstheme="minorHAnsi"/>
          <w:rtl/>
        </w:rPr>
        <w:t xml:space="preserve"> </w:t>
      </w:r>
    </w:p>
    <w:p w14:paraId="646ED290" w14:textId="35C9E7D8" w:rsidR="002A5CCD" w:rsidRPr="009B3941" w:rsidRDefault="002A5CCD" w:rsidP="002A5CCD">
      <w:pPr>
        <w:bidi/>
        <w:rPr>
          <w:rFonts w:cstheme="minorHAnsi"/>
          <w:rtl/>
        </w:rPr>
      </w:pPr>
      <w:r w:rsidRPr="009B3941">
        <w:rPr>
          <w:rFonts w:cstheme="minorHAnsi"/>
          <w:rtl/>
        </w:rPr>
        <w:t xml:space="preserve">ניתן לראות כי ההתפלגות </w:t>
      </w:r>
      <w:r w:rsidR="00BF1C3B">
        <w:rPr>
          <w:rFonts w:cstheme="minorHAnsi" w:hint="cs"/>
          <w:rtl/>
        </w:rPr>
        <w:t xml:space="preserve">בין החברות שונה. ישנן חברות עם ערכי אלפא גבוהים כדוגמת אלטשולר שחם. לעומתם, ישנן חברות עם ערכי אלפא נמוכים כמו הלמן </w:t>
      </w:r>
      <w:proofErr w:type="spellStart"/>
      <w:r w:rsidR="00BF1C3B">
        <w:rPr>
          <w:rFonts w:cstheme="minorHAnsi" w:hint="cs"/>
          <w:rtl/>
        </w:rPr>
        <w:t>אלדובי</w:t>
      </w:r>
      <w:proofErr w:type="spellEnd"/>
      <w:r w:rsidR="00BF1C3B">
        <w:rPr>
          <w:rFonts w:cstheme="minorHAnsi" w:hint="cs"/>
          <w:rtl/>
        </w:rPr>
        <w:t xml:space="preserve">. בנוסף, ניתן להתרשם מהשונות בין החברות במדד </w:t>
      </w:r>
      <w:r w:rsidR="00BF1C3B">
        <w:rPr>
          <w:rFonts w:cstheme="minorHAnsi"/>
          <w:rtl/>
        </w:rPr>
        <w:t>–</w:t>
      </w:r>
      <w:r w:rsidR="00BF1C3B">
        <w:rPr>
          <w:rFonts w:cstheme="minorHAnsi" w:hint="cs"/>
          <w:rtl/>
        </w:rPr>
        <w:t xml:space="preserve"> בעוד למשל שהחציון של כלל והפניקס נראה יחסית זהה, השונות </w:t>
      </w:r>
      <w:proofErr w:type="spellStart"/>
      <w:r w:rsidR="00BF1C3B">
        <w:rPr>
          <w:rFonts w:cstheme="minorHAnsi" w:hint="cs"/>
          <w:rtl/>
        </w:rPr>
        <w:t>בהפניקס</w:t>
      </w:r>
      <w:proofErr w:type="spellEnd"/>
      <w:r w:rsidR="00BF1C3B">
        <w:rPr>
          <w:rFonts w:cstheme="minorHAnsi" w:hint="cs"/>
          <w:rtl/>
        </w:rPr>
        <w:t xml:space="preserve"> גבוהה משמעותית מהשונות בכלל. על כן, נסיק כי השקעה </w:t>
      </w:r>
      <w:proofErr w:type="spellStart"/>
      <w:r w:rsidR="00BF1C3B">
        <w:rPr>
          <w:rFonts w:cstheme="minorHAnsi" w:hint="cs"/>
          <w:rtl/>
        </w:rPr>
        <w:t>בהפניקס</w:t>
      </w:r>
      <w:proofErr w:type="spellEnd"/>
      <w:r w:rsidR="00BF1C3B">
        <w:rPr>
          <w:rFonts w:cstheme="minorHAnsi" w:hint="cs"/>
          <w:rtl/>
        </w:rPr>
        <w:t xml:space="preserve"> תתאים ללקוח שמוכן ליטול סיכונים, לעומת השקעה בכלל שתתאים ללקוח שונא סיכון</w:t>
      </w:r>
      <w:r w:rsidRPr="009B3941">
        <w:rPr>
          <w:rFonts w:cstheme="minorHAnsi"/>
          <w:rtl/>
        </w:rPr>
        <w:t>.</w:t>
      </w:r>
    </w:p>
    <w:p w14:paraId="20E77FD0" w14:textId="77777777" w:rsidR="000C6123" w:rsidRPr="009B3941" w:rsidRDefault="000C6123">
      <w:pPr>
        <w:rPr>
          <w:rFonts w:eastAsiaTheme="majorEastAsia" w:cstheme="minorHAnsi"/>
          <w:color w:val="2F5496" w:themeColor="accent1" w:themeShade="BF"/>
          <w:sz w:val="26"/>
          <w:szCs w:val="26"/>
          <w:rtl/>
        </w:rPr>
      </w:pPr>
      <w:r w:rsidRPr="009B3941">
        <w:rPr>
          <w:rFonts w:cstheme="minorHAnsi"/>
          <w:rtl/>
        </w:rPr>
        <w:br w:type="page"/>
      </w:r>
    </w:p>
    <w:p w14:paraId="6089363B" w14:textId="4DFA9308" w:rsidR="007744B2" w:rsidRPr="009B3941" w:rsidRDefault="00F7539D" w:rsidP="007B1B64">
      <w:pPr>
        <w:pStyle w:val="Heading2"/>
        <w:bidi/>
        <w:rPr>
          <w:rFonts w:asciiTheme="minorHAnsi" w:hAnsiTheme="minorHAnsi" w:cstheme="minorHAnsi"/>
          <w:rtl/>
        </w:rPr>
      </w:pPr>
      <w:bookmarkStart w:id="9" w:name="_Toc93238337"/>
      <w:r w:rsidRPr="009B3941">
        <w:rPr>
          <w:rFonts w:asciiTheme="minorHAnsi" w:hAnsiTheme="minorHAnsi" w:cstheme="minorHAnsi"/>
          <w:rtl/>
        </w:rPr>
        <w:lastRenderedPageBreak/>
        <w:t xml:space="preserve">גרף </w:t>
      </w:r>
      <w:r w:rsidR="00250C59" w:rsidRPr="009B3941">
        <w:rPr>
          <w:rFonts w:asciiTheme="minorHAnsi" w:hAnsiTheme="minorHAnsi" w:cstheme="minorHAnsi"/>
          <w:rtl/>
        </w:rPr>
        <w:t>5</w:t>
      </w:r>
      <w:r w:rsidRPr="009B3941">
        <w:rPr>
          <w:rFonts w:asciiTheme="minorHAnsi" w:hAnsiTheme="minorHAnsi" w:cstheme="minorHAnsi"/>
          <w:rtl/>
        </w:rPr>
        <w:t xml:space="preserve"> – </w:t>
      </w:r>
      <w:r w:rsidR="007744B2" w:rsidRPr="009B3941">
        <w:rPr>
          <w:rFonts w:asciiTheme="minorHAnsi" w:hAnsiTheme="minorHAnsi" w:cstheme="minorHAnsi"/>
        </w:rPr>
        <w:t>Liquid Assets Percentage Distribution by Company</w:t>
      </w:r>
      <w:bookmarkEnd w:id="9"/>
    </w:p>
    <w:p w14:paraId="67EB6756" w14:textId="77777777" w:rsidR="00D04102" w:rsidRPr="009B3941" w:rsidRDefault="00D04102" w:rsidP="00797842">
      <w:pPr>
        <w:bidi/>
        <w:rPr>
          <w:rFonts w:cstheme="minorHAnsi"/>
          <w:rtl/>
        </w:rPr>
      </w:pPr>
    </w:p>
    <w:p w14:paraId="59FA2E6F" w14:textId="25970C73" w:rsidR="00797842" w:rsidRPr="009B3941" w:rsidRDefault="00872F3C" w:rsidP="00A23805">
      <w:pPr>
        <w:bidi/>
        <w:jc w:val="center"/>
        <w:rPr>
          <w:rFonts w:cstheme="minorHAnsi"/>
          <w:rtl/>
        </w:rPr>
      </w:pPr>
      <w:r>
        <w:rPr>
          <w:noProof/>
        </w:rPr>
        <w:drawing>
          <wp:inline distT="0" distB="0" distL="0" distR="0" wp14:anchorId="2EC55A9D" wp14:editId="6CE57B25">
            <wp:extent cx="5731510" cy="3818890"/>
            <wp:effectExtent l="0" t="0" r="254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7"/>
                    <a:stretch>
                      <a:fillRect/>
                    </a:stretch>
                  </pic:blipFill>
                  <pic:spPr>
                    <a:xfrm>
                      <a:off x="0" y="0"/>
                      <a:ext cx="5731510" cy="3818890"/>
                    </a:xfrm>
                    <a:prstGeom prst="rect">
                      <a:avLst/>
                    </a:prstGeom>
                  </pic:spPr>
                </pic:pic>
              </a:graphicData>
            </a:graphic>
          </wp:inline>
        </w:drawing>
      </w:r>
    </w:p>
    <w:p w14:paraId="239FC06F" w14:textId="006DD229" w:rsidR="00797842" w:rsidRPr="009B3941" w:rsidRDefault="00F37C38" w:rsidP="00F37C38">
      <w:pPr>
        <w:bidi/>
        <w:rPr>
          <w:rFonts w:cstheme="minorHAnsi"/>
          <w:rtl/>
        </w:rPr>
      </w:pPr>
      <w:r w:rsidRPr="009B3941">
        <w:rPr>
          <w:rFonts w:cstheme="minorHAnsi"/>
          <w:b/>
          <w:bCs/>
          <w:rtl/>
        </w:rPr>
        <w:t>הסבר מקדים – מדד נזילות:</w:t>
      </w:r>
      <w:r w:rsidR="00797842" w:rsidRPr="009B3941">
        <w:rPr>
          <w:rFonts w:cstheme="minorHAnsi"/>
          <w:rtl/>
        </w:rPr>
        <w:t xml:space="preserve"> </w:t>
      </w:r>
      <w:r w:rsidRPr="009B3941">
        <w:rPr>
          <w:rFonts w:cstheme="minorHAnsi"/>
          <w:rtl/>
        </w:rPr>
        <w:t xml:space="preserve">מדד המשקלל את סוג הנכסים המוחזקים ונותן אינדיקציה לגבי אמינות ותכיפות </w:t>
      </w:r>
      <w:proofErr w:type="spellStart"/>
      <w:r w:rsidRPr="009B3941">
        <w:rPr>
          <w:rFonts w:cstheme="minorHAnsi"/>
          <w:rtl/>
        </w:rPr>
        <w:t>תמחורם</w:t>
      </w:r>
      <w:proofErr w:type="spellEnd"/>
      <w:r w:rsidR="00AA3F54" w:rsidRPr="009B3941">
        <w:rPr>
          <w:rFonts w:cstheme="minorHAnsi"/>
          <w:rtl/>
        </w:rPr>
        <w:t>, זאת מ</w:t>
      </w:r>
      <w:r w:rsidR="00797842" w:rsidRPr="009B3941">
        <w:rPr>
          <w:rFonts w:cstheme="minorHAnsi"/>
          <w:rtl/>
        </w:rPr>
        <w:t>כיוון שחלק ממרכיבי התיק מוערכים לפי מודלים, נמדדים בשווקים שאינם נזילים או נמדדים בתדירות נמוכה.</w:t>
      </w:r>
      <w:r w:rsidR="00186A10" w:rsidRPr="009B3941">
        <w:rPr>
          <w:rFonts w:cstheme="minorHAnsi"/>
          <w:rtl/>
        </w:rPr>
        <w:t xml:space="preserve"> </w:t>
      </w:r>
      <w:r w:rsidR="00AA3F54" w:rsidRPr="009B3941">
        <w:rPr>
          <w:rFonts w:cstheme="minorHAnsi"/>
          <w:rtl/>
        </w:rPr>
        <w:t xml:space="preserve">על כן, </w:t>
      </w:r>
      <w:r w:rsidR="00186A10" w:rsidRPr="009B3941">
        <w:rPr>
          <w:rFonts w:cstheme="minorHAnsi"/>
          <w:rtl/>
        </w:rPr>
        <w:t>המדד מעריך את מידת הדיוק והמהימנות של הערכים והתשואות המדווחים.</w:t>
      </w:r>
      <w:r w:rsidR="00AA3F54" w:rsidRPr="009B3941">
        <w:rPr>
          <w:rFonts w:cstheme="minorHAnsi"/>
          <w:rtl/>
        </w:rPr>
        <w:t xml:space="preserve"> ככל שתוצאות המדד נמוכה יותר, כך תוצאות המדדים האחרים פחות מהימנות.</w:t>
      </w:r>
    </w:p>
    <w:p w14:paraId="0264B326" w14:textId="74BE6704" w:rsidR="00D04102" w:rsidRPr="009B3941" w:rsidRDefault="007744B2" w:rsidP="00C46F59">
      <w:pPr>
        <w:bidi/>
        <w:rPr>
          <w:rFonts w:cstheme="minorHAnsi"/>
          <w:rtl/>
        </w:rPr>
      </w:pPr>
      <w:r w:rsidRPr="009B3941">
        <w:rPr>
          <w:rFonts w:cstheme="minorHAnsi"/>
          <w:u w:val="single"/>
        </w:rPr>
        <w:t>WHAT</w:t>
      </w:r>
      <w:r w:rsidR="00F37C38" w:rsidRPr="009B3941">
        <w:rPr>
          <w:rFonts w:cstheme="minorHAnsi"/>
          <w:rtl/>
        </w:rPr>
        <w:t xml:space="preserve">: </w:t>
      </w:r>
      <w:r w:rsidR="00A27212" w:rsidRPr="009B3941">
        <w:rPr>
          <w:rFonts w:cstheme="minorHAnsi"/>
          <w:rtl/>
        </w:rPr>
        <w:t>התפלגות נזילות תיקי ההשקעות לפי חברות הפנסיה השונות.</w:t>
      </w:r>
      <w:r w:rsidR="00C46F59" w:rsidRPr="009B3941">
        <w:rPr>
          <w:rFonts w:cstheme="minorHAnsi"/>
          <w:rtl/>
        </w:rPr>
        <w:br/>
        <w:t>הצגת משתנה רציף (אחוז נזילות) ומשתנה קטגוריאלי (שם חברת הפנסיה).</w:t>
      </w:r>
    </w:p>
    <w:p w14:paraId="25F5D937" w14:textId="21172A04" w:rsidR="00D04102" w:rsidRPr="009B3941" w:rsidRDefault="007744B2" w:rsidP="00F37C38">
      <w:pPr>
        <w:bidi/>
        <w:rPr>
          <w:rFonts w:cstheme="minorHAnsi"/>
          <w:rtl/>
        </w:rPr>
      </w:pPr>
      <w:r w:rsidRPr="009B3941">
        <w:rPr>
          <w:rFonts w:cstheme="minorHAnsi"/>
          <w:u w:val="single"/>
        </w:rPr>
        <w:t>WHY</w:t>
      </w:r>
      <w:r w:rsidR="00F37C38" w:rsidRPr="009B3941">
        <w:rPr>
          <w:rFonts w:cstheme="minorHAnsi"/>
          <w:rtl/>
        </w:rPr>
        <w:t xml:space="preserve">: </w:t>
      </w:r>
      <w:r w:rsidR="00F37C8D" w:rsidRPr="009B3941">
        <w:rPr>
          <w:rFonts w:cstheme="minorHAnsi"/>
          <w:rtl/>
        </w:rPr>
        <w:t xml:space="preserve">נרצה לראות באיזה חברה מדד הנזילות </w:t>
      </w:r>
      <w:r w:rsidR="00A27212" w:rsidRPr="009B3941">
        <w:rPr>
          <w:rFonts w:cstheme="minorHAnsi"/>
          <w:rtl/>
        </w:rPr>
        <w:t xml:space="preserve">של רב הקרנות </w:t>
      </w:r>
      <w:r w:rsidR="00F37C8D" w:rsidRPr="009B3941">
        <w:rPr>
          <w:rFonts w:cstheme="minorHAnsi"/>
          <w:rtl/>
        </w:rPr>
        <w:t>נוטה להיות גבוה</w:t>
      </w:r>
      <w:r w:rsidR="0031761D" w:rsidRPr="009B3941">
        <w:rPr>
          <w:rFonts w:cstheme="minorHAnsi"/>
          <w:rtl/>
        </w:rPr>
        <w:t>,</w:t>
      </w:r>
      <w:r w:rsidR="00F37C8D" w:rsidRPr="009B3941">
        <w:rPr>
          <w:rFonts w:cstheme="minorHAnsi"/>
          <w:rtl/>
        </w:rPr>
        <w:t xml:space="preserve"> על מנת לראות איז</w:t>
      </w:r>
      <w:r w:rsidR="0031761D" w:rsidRPr="009B3941">
        <w:rPr>
          <w:rFonts w:cstheme="minorHAnsi"/>
          <w:rtl/>
        </w:rPr>
        <w:t>ו</w:t>
      </w:r>
      <w:r w:rsidR="00F37C8D" w:rsidRPr="009B3941">
        <w:rPr>
          <w:rFonts w:cstheme="minorHAnsi"/>
          <w:rtl/>
        </w:rPr>
        <w:t xml:space="preserve"> חברת פנסיה מעניקה ללקוח שלה את השקיפות הגבוהה </w:t>
      </w:r>
      <w:r w:rsidR="0031761D" w:rsidRPr="009B3941">
        <w:rPr>
          <w:rFonts w:cstheme="minorHAnsi"/>
          <w:rtl/>
        </w:rPr>
        <w:t xml:space="preserve">והמהימנה </w:t>
      </w:r>
      <w:r w:rsidR="00F37C8D" w:rsidRPr="009B3941">
        <w:rPr>
          <w:rFonts w:cstheme="minorHAnsi"/>
          <w:rtl/>
        </w:rPr>
        <w:t>ביותר.</w:t>
      </w:r>
      <w:r w:rsidR="0031761D" w:rsidRPr="009B3941">
        <w:rPr>
          <w:rFonts w:cstheme="minorHAnsi"/>
          <w:rtl/>
        </w:rPr>
        <w:t xml:space="preserve"> באותו אופן, יתכן ונרצה </w:t>
      </w:r>
      <w:proofErr w:type="spellStart"/>
      <w:r w:rsidR="0031761D" w:rsidRPr="009B3941">
        <w:rPr>
          <w:rFonts w:cstheme="minorHAnsi"/>
          <w:rtl/>
        </w:rPr>
        <w:t>להמנע</w:t>
      </w:r>
      <w:proofErr w:type="spellEnd"/>
      <w:r w:rsidR="0031761D" w:rsidRPr="009B3941">
        <w:rPr>
          <w:rFonts w:cstheme="minorHAnsi"/>
          <w:rtl/>
        </w:rPr>
        <w:t xml:space="preserve"> מלבחור בקרן אשר שייכת לחברה בעלת קרנות רבות עם מדד נזילות נמוך. ניקח בערבון מוגבל את הנתונים המסופקים של אותה החברה כאשר נבצע השוואה ונקבל החלטה. </w:t>
      </w:r>
    </w:p>
    <w:p w14:paraId="678C4D7F" w14:textId="0519446B" w:rsidR="00C46F59" w:rsidRPr="009B3941" w:rsidRDefault="007744B2" w:rsidP="009D7D2E">
      <w:pPr>
        <w:bidi/>
        <w:rPr>
          <w:rFonts w:cstheme="minorHAnsi"/>
          <w:rtl/>
        </w:rPr>
      </w:pPr>
      <w:r w:rsidRPr="009B3941">
        <w:rPr>
          <w:rFonts w:cstheme="minorHAnsi"/>
          <w:u w:val="single"/>
        </w:rPr>
        <w:t>HOW</w:t>
      </w:r>
      <w:r w:rsidR="00F37C38" w:rsidRPr="009B3941">
        <w:rPr>
          <w:rFonts w:cstheme="minorHAnsi"/>
          <w:rtl/>
        </w:rPr>
        <w:t xml:space="preserve">: </w:t>
      </w:r>
      <w:r w:rsidR="00C46F59" w:rsidRPr="009B3941">
        <w:rPr>
          <w:rFonts w:cstheme="minorHAnsi"/>
          <w:rtl/>
        </w:rPr>
        <w:t xml:space="preserve">נעשה זאת באמצעות תרשים צפיפות עם </w:t>
      </w:r>
      <w:r w:rsidR="00C46F59" w:rsidRPr="009B3941">
        <w:rPr>
          <w:rFonts w:cstheme="minorHAnsi"/>
        </w:rPr>
        <w:t>facet</w:t>
      </w:r>
      <w:r w:rsidR="00C46F59" w:rsidRPr="009B3941">
        <w:rPr>
          <w:rFonts w:cstheme="minorHAnsi"/>
          <w:rtl/>
        </w:rPr>
        <w:t xml:space="preserve"> – הצגה של צפיפות אחוז הנזילות בחלוקה לפי החברות השונות. משמע, הצגה של מספר תרשימי צפיפות כאשר בכל תרשים ציר ה-</w:t>
      </w:r>
      <w:r w:rsidR="00C46F59" w:rsidRPr="009B3941">
        <w:rPr>
          <w:rFonts w:cstheme="minorHAnsi"/>
        </w:rPr>
        <w:t>X</w:t>
      </w:r>
      <w:r w:rsidR="00C46F59" w:rsidRPr="009B3941">
        <w:rPr>
          <w:rFonts w:cstheme="minorHAnsi"/>
          <w:rtl/>
        </w:rPr>
        <w:t xml:space="preserve"> יהיה אחוז הנזילות וציר ה-</w:t>
      </w:r>
      <w:r w:rsidR="00C46F59" w:rsidRPr="009B3941">
        <w:rPr>
          <w:rFonts w:cstheme="minorHAnsi"/>
        </w:rPr>
        <w:t>Y</w:t>
      </w:r>
      <w:r w:rsidR="00C46F59" w:rsidRPr="009B3941">
        <w:rPr>
          <w:rFonts w:cstheme="minorHAnsi"/>
          <w:rtl/>
        </w:rPr>
        <w:t xml:space="preserve"> יהיה </w:t>
      </w:r>
      <w:r w:rsidR="009D7D2E" w:rsidRPr="009B3941">
        <w:rPr>
          <w:rFonts w:cstheme="minorHAnsi"/>
          <w:rtl/>
        </w:rPr>
        <w:t>פונקציית הצפיפות</w:t>
      </w:r>
      <w:r w:rsidR="00C46F59" w:rsidRPr="009B3941">
        <w:rPr>
          <w:rFonts w:cstheme="minorHAnsi"/>
          <w:rtl/>
        </w:rPr>
        <w:t>.</w:t>
      </w:r>
    </w:p>
    <w:p w14:paraId="35627944" w14:textId="77C463AD" w:rsidR="00EA5B6F" w:rsidRPr="009B3941" w:rsidRDefault="00EA5B6F" w:rsidP="00EA5B6F">
      <w:pPr>
        <w:bidi/>
        <w:rPr>
          <w:rFonts w:cstheme="minorHAnsi"/>
          <w:rtl/>
        </w:rPr>
      </w:pPr>
      <w:r w:rsidRPr="009B3941">
        <w:rPr>
          <w:rFonts w:cstheme="minorHAnsi"/>
          <w:rtl/>
        </w:rPr>
        <w:t>ניתן לראות כי ישנן חברות עם צפיפות רבה בערכים הגבוהים של הנזילות (מעל 95%) כגון פסגות ומיטב דש. לעומת זאת, ניתן לראות כי ישנן חברות בעלות קרנות רבות עם אחוז נזילות נמוך, כמו מנורה. על כן, את הניתוחים על מנורה ניקח בערבון מוגבל תחת ידיעה כי הנתונים אינם מדויקים דיים, בהשוואה לחברות עם אחוז הנזילות הגבוה.</w:t>
      </w:r>
    </w:p>
    <w:p w14:paraId="75F3BAB5" w14:textId="05BF1521" w:rsidR="00861B9C" w:rsidRPr="009B3941" w:rsidRDefault="00861B9C" w:rsidP="00D42390">
      <w:pPr>
        <w:bidi/>
        <w:spacing w:line="276" w:lineRule="auto"/>
        <w:rPr>
          <w:rFonts w:cstheme="minorHAnsi"/>
          <w:rtl/>
        </w:rPr>
      </w:pPr>
    </w:p>
    <w:p w14:paraId="572B07D8" w14:textId="77777777" w:rsidR="0031761D" w:rsidRPr="009B3941" w:rsidRDefault="0031761D">
      <w:pPr>
        <w:rPr>
          <w:rFonts w:eastAsiaTheme="majorEastAsia" w:cstheme="minorHAnsi"/>
          <w:color w:val="2F5496" w:themeColor="accent1" w:themeShade="BF"/>
          <w:sz w:val="26"/>
          <w:szCs w:val="26"/>
          <w:rtl/>
        </w:rPr>
      </w:pPr>
      <w:r w:rsidRPr="009B3941">
        <w:rPr>
          <w:rFonts w:cstheme="minorHAnsi"/>
          <w:rtl/>
        </w:rPr>
        <w:br w:type="page"/>
      </w:r>
    </w:p>
    <w:p w14:paraId="4EC7BDD3" w14:textId="762EFCD2" w:rsidR="009C16FD" w:rsidRPr="009B3941" w:rsidRDefault="00F7539D" w:rsidP="007B1B64">
      <w:pPr>
        <w:pStyle w:val="Heading2"/>
        <w:bidi/>
        <w:rPr>
          <w:rFonts w:asciiTheme="minorHAnsi" w:hAnsiTheme="minorHAnsi" w:cstheme="minorHAnsi"/>
          <w:rtl/>
        </w:rPr>
      </w:pPr>
      <w:bookmarkStart w:id="10" w:name="_Toc93238338"/>
      <w:r w:rsidRPr="009B3941">
        <w:rPr>
          <w:rFonts w:asciiTheme="minorHAnsi" w:hAnsiTheme="minorHAnsi" w:cstheme="minorHAnsi"/>
          <w:rtl/>
        </w:rPr>
        <w:lastRenderedPageBreak/>
        <w:t xml:space="preserve">גרף </w:t>
      </w:r>
      <w:r w:rsidR="00250C59" w:rsidRPr="009B3941">
        <w:rPr>
          <w:rFonts w:asciiTheme="minorHAnsi" w:hAnsiTheme="minorHAnsi" w:cstheme="minorHAnsi"/>
          <w:rtl/>
        </w:rPr>
        <w:t>6</w:t>
      </w:r>
      <w:r w:rsidRPr="009B3941">
        <w:rPr>
          <w:rFonts w:asciiTheme="minorHAnsi" w:hAnsiTheme="minorHAnsi" w:cstheme="minorHAnsi"/>
          <w:rtl/>
        </w:rPr>
        <w:t xml:space="preserve"> – </w:t>
      </w:r>
      <w:r w:rsidR="009C16FD" w:rsidRPr="009B3941">
        <w:rPr>
          <w:rFonts w:asciiTheme="minorHAnsi" w:hAnsiTheme="minorHAnsi" w:cstheme="minorHAnsi"/>
        </w:rPr>
        <w:t>Radar Plot</w:t>
      </w:r>
      <w:bookmarkEnd w:id="10"/>
    </w:p>
    <w:p w14:paraId="2C88CB55" w14:textId="77777777" w:rsidR="001E4656" w:rsidRDefault="001E4656" w:rsidP="0010079C">
      <w:pPr>
        <w:bidi/>
        <w:jc w:val="center"/>
        <w:rPr>
          <w:rFonts w:cs="Calibri"/>
          <w:b/>
          <w:bCs/>
          <w:rtl/>
        </w:rPr>
      </w:pPr>
    </w:p>
    <w:p w14:paraId="1E7A9D74" w14:textId="04BEF34F" w:rsidR="0035140F" w:rsidRDefault="00FB05F9" w:rsidP="001E4656">
      <w:pPr>
        <w:bidi/>
        <w:jc w:val="center"/>
        <w:rPr>
          <w:rFonts w:cs="Calibri"/>
          <w:b/>
          <w:bCs/>
          <w:rtl/>
        </w:rPr>
      </w:pPr>
      <w:r w:rsidRPr="00FB05F9">
        <w:rPr>
          <w:rFonts w:cs="Calibri"/>
          <w:b/>
          <w:bCs/>
          <w:noProof/>
          <w:rtl/>
        </w:rPr>
        <w:drawing>
          <wp:inline distT="0" distB="0" distL="0" distR="0" wp14:anchorId="0D9513E5" wp14:editId="5026CBF3">
            <wp:extent cx="5731510" cy="3896995"/>
            <wp:effectExtent l="0" t="0" r="2540" b="825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6995"/>
                    </a:xfrm>
                    <a:prstGeom prst="rect">
                      <a:avLst/>
                    </a:prstGeom>
                  </pic:spPr>
                </pic:pic>
              </a:graphicData>
            </a:graphic>
          </wp:inline>
        </w:drawing>
      </w:r>
    </w:p>
    <w:p w14:paraId="53F2E34C" w14:textId="6E82DE3F" w:rsidR="00222B79" w:rsidRDefault="00222B79" w:rsidP="0035140F">
      <w:pPr>
        <w:bidi/>
        <w:rPr>
          <w:rFonts w:cstheme="minorHAnsi"/>
          <w:rtl/>
        </w:rPr>
      </w:pPr>
      <w:r w:rsidRPr="00222B79">
        <w:rPr>
          <w:rFonts w:cstheme="minorHAnsi" w:hint="cs"/>
          <w:b/>
          <w:bCs/>
          <w:rtl/>
        </w:rPr>
        <w:t xml:space="preserve">הסבר מקדים </w:t>
      </w:r>
      <w:r w:rsidRPr="00222B79">
        <w:rPr>
          <w:rFonts w:cstheme="minorHAnsi"/>
          <w:b/>
          <w:bCs/>
          <w:rtl/>
        </w:rPr>
        <w:t>–</w:t>
      </w:r>
      <w:r w:rsidRPr="00222B79">
        <w:rPr>
          <w:rFonts w:cstheme="minorHAnsi" w:hint="cs"/>
          <w:b/>
          <w:bCs/>
          <w:rtl/>
        </w:rPr>
        <w:t xml:space="preserve"> מדד שארפ:</w:t>
      </w:r>
      <w:r>
        <w:rPr>
          <w:rFonts w:cstheme="minorHAnsi" w:hint="cs"/>
          <w:rtl/>
        </w:rPr>
        <w:t xml:space="preserve"> מדד לביצועים של תיק השקעות, מודד את עודף התשואה ליחידת סיכון על נכסי ההשקעה. </w:t>
      </w:r>
      <w:r w:rsidRPr="00222B79">
        <w:rPr>
          <w:rFonts w:cs="Calibri"/>
          <w:rtl/>
        </w:rPr>
        <w:t>ככל שהתשואה גבוהה יותר ביחס לסיכון כך המדד גבוה יותר.</w:t>
      </w:r>
    </w:p>
    <w:p w14:paraId="5FCA30DA" w14:textId="390B6278" w:rsidR="009C16FD" w:rsidRPr="009B3941" w:rsidRDefault="009C16FD" w:rsidP="00222B79">
      <w:pPr>
        <w:bidi/>
        <w:rPr>
          <w:rFonts w:cstheme="minorHAnsi"/>
          <w:rtl/>
        </w:rPr>
      </w:pPr>
      <w:r w:rsidRPr="009B3941">
        <w:rPr>
          <w:rFonts w:cstheme="minorHAnsi"/>
        </w:rPr>
        <w:t>WHAT</w:t>
      </w:r>
      <w:r w:rsidR="00F37C38" w:rsidRPr="009B3941">
        <w:rPr>
          <w:rFonts w:cstheme="minorHAnsi"/>
          <w:rtl/>
        </w:rPr>
        <w:t xml:space="preserve">: </w:t>
      </w:r>
      <w:r w:rsidR="00AD10D9">
        <w:rPr>
          <w:rFonts w:cstheme="minorHAnsi" w:hint="cs"/>
          <w:rtl/>
        </w:rPr>
        <w:t xml:space="preserve">השוואה של חברות הפנסיה השונות לפי מספר מדדי ביצוע שונים. הצגה של </w:t>
      </w:r>
      <w:r w:rsidR="00FB05F9">
        <w:rPr>
          <w:rFonts w:cstheme="minorHAnsi" w:hint="cs"/>
          <w:rtl/>
        </w:rPr>
        <w:t>שבעה</w:t>
      </w:r>
      <w:r w:rsidR="00AD10D9">
        <w:rPr>
          <w:rFonts w:cstheme="minorHAnsi" w:hint="cs"/>
          <w:rtl/>
        </w:rPr>
        <w:t xml:space="preserve"> משתנים רציפים (</w:t>
      </w:r>
      <w:r w:rsidR="00A259B5">
        <w:rPr>
          <w:rFonts w:cstheme="minorHAnsi" w:hint="cs"/>
          <w:rtl/>
        </w:rPr>
        <w:t>אחוז יחס נזילות, מדד שארפ, מדד אלפא, דמי ניהול שנתיים,</w:t>
      </w:r>
      <w:r w:rsidR="00FB05F9">
        <w:rPr>
          <w:rFonts w:cstheme="minorHAnsi" w:hint="cs"/>
          <w:rtl/>
        </w:rPr>
        <w:t xml:space="preserve"> דמי הפקדה,</w:t>
      </w:r>
      <w:r w:rsidR="00A259B5">
        <w:rPr>
          <w:rFonts w:cstheme="minorHAnsi" w:hint="cs"/>
          <w:rtl/>
        </w:rPr>
        <w:t xml:space="preserve"> תשואה חודשית, תשואה שנתית מצטברת</w:t>
      </w:r>
      <w:r w:rsidR="00AD10D9">
        <w:rPr>
          <w:rFonts w:cstheme="minorHAnsi" w:hint="cs"/>
          <w:rtl/>
        </w:rPr>
        <w:t>) ו</w:t>
      </w:r>
      <w:r w:rsidR="00FB05F9">
        <w:rPr>
          <w:rFonts w:cstheme="minorHAnsi" w:hint="cs"/>
          <w:rtl/>
        </w:rPr>
        <w:t xml:space="preserve">שני </w:t>
      </w:r>
      <w:r w:rsidR="00AD10D9">
        <w:rPr>
          <w:rFonts w:cstheme="minorHAnsi" w:hint="cs"/>
          <w:rtl/>
        </w:rPr>
        <w:t>משתנ</w:t>
      </w:r>
      <w:r w:rsidR="00FB05F9">
        <w:rPr>
          <w:rFonts w:cstheme="minorHAnsi" w:hint="cs"/>
          <w:rtl/>
        </w:rPr>
        <w:t>ים</w:t>
      </w:r>
      <w:r w:rsidR="00AD10D9">
        <w:rPr>
          <w:rFonts w:cstheme="minorHAnsi" w:hint="cs"/>
          <w:rtl/>
        </w:rPr>
        <w:t xml:space="preserve"> קטגוריאלי</w:t>
      </w:r>
      <w:r w:rsidR="00FB05F9">
        <w:rPr>
          <w:rFonts w:cstheme="minorHAnsi" w:hint="cs"/>
          <w:rtl/>
        </w:rPr>
        <w:t xml:space="preserve">ים </w:t>
      </w:r>
      <w:r w:rsidR="00AD10D9">
        <w:rPr>
          <w:rFonts w:cstheme="minorHAnsi" w:hint="cs"/>
          <w:rtl/>
        </w:rPr>
        <w:t>(שם חברת הפנסיה</w:t>
      </w:r>
      <w:r w:rsidR="00FB05F9">
        <w:rPr>
          <w:rFonts w:cstheme="minorHAnsi" w:hint="cs"/>
          <w:rtl/>
        </w:rPr>
        <w:t xml:space="preserve"> וקבוצת גיל הקרנות</w:t>
      </w:r>
      <w:r w:rsidR="00AD10D9">
        <w:rPr>
          <w:rFonts w:cstheme="minorHAnsi" w:hint="cs"/>
          <w:rtl/>
        </w:rPr>
        <w:t>)</w:t>
      </w:r>
      <w:r w:rsidR="00FB05F9">
        <w:rPr>
          <w:rFonts w:cstheme="minorHAnsi" w:hint="cs"/>
          <w:rtl/>
        </w:rPr>
        <w:t xml:space="preserve"> </w:t>
      </w:r>
      <w:r w:rsidR="00A259B5">
        <w:rPr>
          <w:rFonts w:cstheme="minorHAnsi" w:hint="cs"/>
          <w:rtl/>
        </w:rPr>
        <w:t>.</w:t>
      </w:r>
    </w:p>
    <w:p w14:paraId="6AC0F5EE" w14:textId="4EB366B2" w:rsidR="009C16FD" w:rsidRPr="009B3941" w:rsidRDefault="009C16FD" w:rsidP="00D21D95">
      <w:pPr>
        <w:bidi/>
        <w:rPr>
          <w:rFonts w:cstheme="minorHAnsi"/>
          <w:rtl/>
        </w:rPr>
      </w:pPr>
      <w:r w:rsidRPr="009B3941">
        <w:rPr>
          <w:rFonts w:cstheme="minorHAnsi"/>
        </w:rPr>
        <w:t>WHY</w:t>
      </w:r>
      <w:r w:rsidR="00F37C38" w:rsidRPr="009B3941">
        <w:rPr>
          <w:rFonts w:cstheme="minorHAnsi"/>
          <w:rtl/>
        </w:rPr>
        <w:t xml:space="preserve">: </w:t>
      </w:r>
      <w:r w:rsidR="00AD10D9">
        <w:rPr>
          <w:rFonts w:cstheme="minorHAnsi" w:hint="cs"/>
          <w:rtl/>
        </w:rPr>
        <w:t xml:space="preserve">כפי שהוסבר בתרשימים הקודמים, מקובל למדוד את חברות הפנסיה לפי מדדים </w:t>
      </w:r>
      <w:r w:rsidR="00222B79">
        <w:rPr>
          <w:rFonts w:cstheme="minorHAnsi" w:hint="cs"/>
          <w:rtl/>
        </w:rPr>
        <w:t xml:space="preserve">שונים </w:t>
      </w:r>
      <w:r w:rsidR="00AD10D9">
        <w:rPr>
          <w:rFonts w:cstheme="minorHAnsi" w:hint="cs"/>
          <w:rtl/>
        </w:rPr>
        <w:t xml:space="preserve">שמצביעים על אספקטים </w:t>
      </w:r>
      <w:r w:rsidR="00222B79">
        <w:rPr>
          <w:rFonts w:cstheme="minorHAnsi" w:hint="cs"/>
          <w:rtl/>
        </w:rPr>
        <w:t xml:space="preserve">מגוונים </w:t>
      </w:r>
      <w:r w:rsidR="00AD10D9">
        <w:rPr>
          <w:rFonts w:cstheme="minorHAnsi" w:hint="cs"/>
          <w:rtl/>
        </w:rPr>
        <w:t xml:space="preserve">של קרן פנסיה (למשל התשואה החודשית, גובה דמי הניהול, מדד אלפא וכו'). </w:t>
      </w:r>
      <w:r w:rsidR="00AB5840">
        <w:rPr>
          <w:rFonts w:cstheme="minorHAnsi" w:hint="cs"/>
          <w:rtl/>
        </w:rPr>
        <w:t>נרצה להשוות בין החברות על פני כל המדדים יחד</w:t>
      </w:r>
      <w:r w:rsidR="00222B79">
        <w:rPr>
          <w:rFonts w:cstheme="minorHAnsi" w:hint="cs"/>
          <w:rtl/>
        </w:rPr>
        <w:t>יו</w:t>
      </w:r>
      <w:r w:rsidR="00AB5840">
        <w:rPr>
          <w:rFonts w:cstheme="minorHAnsi" w:hint="cs"/>
          <w:rtl/>
        </w:rPr>
        <w:t xml:space="preserve"> ולקבל תמונה כוללת של 'איכות' חברות הפנסיה</w:t>
      </w:r>
      <w:r w:rsidR="00FB05F9">
        <w:rPr>
          <w:rFonts w:cstheme="minorHAnsi" w:hint="cs"/>
          <w:rtl/>
        </w:rPr>
        <w:t xml:space="preserve"> עבור קבוצת גיל מסוימת</w:t>
      </w:r>
      <w:r w:rsidR="00AB5840">
        <w:rPr>
          <w:rFonts w:cstheme="minorHAnsi" w:hint="cs"/>
          <w:rtl/>
        </w:rPr>
        <w:t>.</w:t>
      </w:r>
    </w:p>
    <w:p w14:paraId="07A7AA65" w14:textId="1768D6F9" w:rsidR="009C16FD" w:rsidRDefault="009C16FD" w:rsidP="00D21D95">
      <w:pPr>
        <w:bidi/>
        <w:rPr>
          <w:rFonts w:cstheme="minorHAnsi"/>
          <w:rtl/>
        </w:rPr>
      </w:pPr>
      <w:r w:rsidRPr="009B3941">
        <w:rPr>
          <w:rFonts w:cstheme="minorHAnsi"/>
        </w:rPr>
        <w:t>HOW</w:t>
      </w:r>
      <w:r w:rsidR="00F37C38" w:rsidRPr="009B3941">
        <w:rPr>
          <w:rFonts w:cstheme="minorHAnsi"/>
          <w:rtl/>
        </w:rPr>
        <w:t xml:space="preserve">: </w:t>
      </w:r>
      <w:r w:rsidR="001E4656">
        <w:rPr>
          <w:rFonts w:cstheme="minorHAnsi" w:hint="cs"/>
          <w:rtl/>
        </w:rPr>
        <w:t>תרשים אינטראקטיב</w:t>
      </w:r>
      <w:r w:rsidR="001E4656">
        <w:rPr>
          <w:rFonts w:cstheme="minorHAnsi" w:hint="eastAsia"/>
          <w:rtl/>
        </w:rPr>
        <w:t>י</w:t>
      </w:r>
      <w:r w:rsidR="001E4656">
        <w:rPr>
          <w:rFonts w:cstheme="minorHAnsi" w:hint="cs"/>
          <w:rtl/>
        </w:rPr>
        <w:t xml:space="preserve">. </w:t>
      </w:r>
      <w:r w:rsidR="00AB5840">
        <w:rPr>
          <w:rFonts w:cstheme="minorHAnsi" w:hint="cs"/>
          <w:rtl/>
        </w:rPr>
        <w:t>תרשים רדאר שמציג את ערכי המדדים השונים לכל חברה</w:t>
      </w:r>
      <w:r w:rsidR="00FB05F9">
        <w:rPr>
          <w:rFonts w:cstheme="minorHAnsi" w:hint="cs"/>
          <w:rtl/>
        </w:rPr>
        <w:t xml:space="preserve"> עבור קבוצת גיל ספציפית</w:t>
      </w:r>
      <w:r w:rsidR="00AB5840">
        <w:rPr>
          <w:rFonts w:cstheme="minorHAnsi" w:hint="cs"/>
          <w:rtl/>
        </w:rPr>
        <w:t xml:space="preserve">. </w:t>
      </w:r>
      <w:r w:rsidR="00FB05F9">
        <w:rPr>
          <w:rFonts w:cstheme="minorHAnsi" w:hint="cs"/>
          <w:rtl/>
        </w:rPr>
        <w:t>יצרנו להמחשה תרשים רדאר עבור קבוצת גיל אחת (מתחת לגיל 50). ניתן לבנות תרשימים דומים עבור קבוצות גיל נוספות.</w:t>
      </w:r>
      <w:r w:rsidR="00A259B5">
        <w:rPr>
          <w:rFonts w:cstheme="minorHAnsi"/>
          <w:rtl/>
        </w:rPr>
        <w:br/>
      </w:r>
      <w:r w:rsidR="00AB5840">
        <w:rPr>
          <w:rFonts w:cstheme="minorHAnsi" w:hint="cs"/>
          <w:rtl/>
        </w:rPr>
        <w:t>מכיוון שמדדי הביצוע נמדדים בסקאלות שונות</w:t>
      </w:r>
      <w:r w:rsidR="00A259B5">
        <w:rPr>
          <w:rFonts w:cstheme="minorHAnsi" w:hint="cs"/>
          <w:rtl/>
        </w:rPr>
        <w:t>, עבור כל מדד נלקח הערך החציוני ו</w:t>
      </w:r>
      <w:r w:rsidR="00AB5840">
        <w:rPr>
          <w:rFonts w:cstheme="minorHAnsi" w:hint="cs"/>
          <w:rtl/>
        </w:rPr>
        <w:t xml:space="preserve">בוצע נרמול </w:t>
      </w:r>
      <w:r w:rsidR="00AB5840">
        <w:rPr>
          <w:rFonts w:cstheme="minorHAnsi"/>
        </w:rPr>
        <w:t>Max-Min</w:t>
      </w:r>
      <w:r w:rsidR="00AB5840">
        <w:rPr>
          <w:rFonts w:cstheme="minorHAnsi" w:hint="cs"/>
          <w:rtl/>
        </w:rPr>
        <w:t xml:space="preserve"> </w:t>
      </w:r>
      <w:r w:rsidR="00A259B5">
        <w:rPr>
          <w:rFonts w:cstheme="minorHAnsi" w:hint="cs"/>
          <w:rtl/>
        </w:rPr>
        <w:t>בין כלל החברות, כך שכולן על אותה הסקאלה בין 0-1</w:t>
      </w:r>
      <w:r w:rsidR="00AB5840">
        <w:rPr>
          <w:rFonts w:cstheme="minorHAnsi" w:hint="cs"/>
          <w:rtl/>
        </w:rPr>
        <w:t>.</w:t>
      </w:r>
      <w:r w:rsidR="000D50AF">
        <w:rPr>
          <w:rFonts w:cstheme="minorHAnsi" w:hint="cs"/>
          <w:rtl/>
        </w:rPr>
        <w:t xml:space="preserve"> 0 מציין את הערך (החציוני) המינימלי שהתקבל במדד מסוים, ואילו 1 מציין את הערך (החציוני) המקסימלי. </w:t>
      </w:r>
      <w:r w:rsidR="00DE5514" w:rsidRPr="009B3941">
        <w:rPr>
          <w:rFonts w:cstheme="minorHAnsi"/>
          <w:rtl/>
        </w:rPr>
        <w:t>בין החברות נבדיל באמצעות צבעים שונים</w:t>
      </w:r>
      <w:r w:rsidR="00A259B5">
        <w:rPr>
          <w:rFonts w:cstheme="minorHAnsi" w:hint="cs"/>
          <w:rtl/>
        </w:rPr>
        <w:t>.</w:t>
      </w:r>
      <w:r w:rsidR="00DE5514">
        <w:rPr>
          <w:rFonts w:cstheme="minorHAnsi" w:hint="cs"/>
          <w:rtl/>
        </w:rPr>
        <w:t xml:space="preserve"> ניתן לבצע סינון ובחירה של חברות ע"י לחיצה על שם החברה במקרא. עמידה עם העכבר (</w:t>
      </w:r>
      <w:r w:rsidR="00DE5514">
        <w:rPr>
          <w:rFonts w:cstheme="minorHAnsi"/>
        </w:rPr>
        <w:t>hover</w:t>
      </w:r>
      <w:r w:rsidR="00DE5514">
        <w:rPr>
          <w:rFonts w:cstheme="minorHAnsi" w:hint="cs"/>
          <w:rtl/>
        </w:rPr>
        <w:t>) בנקודה מסוימת בגרף מציגה את הערך המדויק של המדד והחברה המתאימים.</w:t>
      </w:r>
    </w:p>
    <w:p w14:paraId="27D7FDB5" w14:textId="77777777" w:rsidR="0010079C" w:rsidRDefault="0010079C">
      <w:pPr>
        <w:rPr>
          <w:rFonts w:cstheme="minorHAnsi"/>
          <w:rtl/>
        </w:rPr>
      </w:pPr>
      <w:r>
        <w:rPr>
          <w:rFonts w:cstheme="minorHAnsi"/>
          <w:rtl/>
        </w:rPr>
        <w:br w:type="page"/>
      </w:r>
    </w:p>
    <w:p w14:paraId="4B00C04A" w14:textId="3E92FBF0" w:rsidR="00723110" w:rsidRDefault="00723110" w:rsidP="00723110">
      <w:pPr>
        <w:bidi/>
        <w:rPr>
          <w:rFonts w:cstheme="minorHAnsi"/>
          <w:rtl/>
        </w:rPr>
      </w:pPr>
      <w:r w:rsidRPr="009B3941">
        <w:rPr>
          <w:rFonts w:cstheme="minorHAnsi"/>
          <w:u w:val="single"/>
          <w:rtl/>
        </w:rPr>
        <w:lastRenderedPageBreak/>
        <w:t>המחשה</w:t>
      </w:r>
      <w:r w:rsidRPr="009B3941">
        <w:rPr>
          <w:rFonts w:cstheme="minorHAnsi"/>
          <w:rtl/>
        </w:rPr>
        <w:t>:</w:t>
      </w:r>
    </w:p>
    <w:p w14:paraId="5E740C85" w14:textId="1BC3DEF0" w:rsidR="00DE5514" w:rsidRDefault="00DE5514" w:rsidP="00D72124">
      <w:pPr>
        <w:bidi/>
        <w:rPr>
          <w:rFonts w:cstheme="minorHAnsi"/>
          <w:rtl/>
        </w:rPr>
      </w:pPr>
      <w:r>
        <w:rPr>
          <w:rFonts w:cstheme="minorHAnsi" w:hint="cs"/>
          <w:rtl/>
        </w:rPr>
        <w:t xml:space="preserve">נבחר להשוות בין חברת </w:t>
      </w:r>
      <w:r w:rsidR="00EF7340">
        <w:rPr>
          <w:rFonts w:cstheme="minorHAnsi" w:hint="cs"/>
          <w:rtl/>
        </w:rPr>
        <w:t>אלטשולר שחם</w:t>
      </w:r>
      <w:r w:rsidR="0074082C">
        <w:rPr>
          <w:rFonts w:cstheme="minorHAnsi" w:hint="cs"/>
          <w:rtl/>
        </w:rPr>
        <w:t xml:space="preserve"> (בסגול) </w:t>
      </w:r>
      <w:r>
        <w:rPr>
          <w:rFonts w:cstheme="minorHAnsi" w:hint="cs"/>
          <w:rtl/>
        </w:rPr>
        <w:t xml:space="preserve">לבין חברת </w:t>
      </w:r>
      <w:r w:rsidR="00D72124">
        <w:rPr>
          <w:rFonts w:cstheme="minorHAnsi" w:hint="cs"/>
          <w:rtl/>
        </w:rPr>
        <w:t>פסגות</w:t>
      </w:r>
      <w:r w:rsidR="0074082C">
        <w:rPr>
          <w:rFonts w:cstheme="minorHAnsi" w:hint="cs"/>
          <w:rtl/>
        </w:rPr>
        <w:t xml:space="preserve"> (</w:t>
      </w:r>
      <w:r w:rsidR="00D72124">
        <w:rPr>
          <w:rFonts w:cstheme="minorHAnsi" w:hint="cs"/>
          <w:rtl/>
        </w:rPr>
        <w:t>בכחול</w:t>
      </w:r>
      <w:r w:rsidR="0074082C">
        <w:rPr>
          <w:rFonts w:cstheme="minorHAnsi" w:hint="cs"/>
          <w:rtl/>
        </w:rPr>
        <w:t>)</w:t>
      </w:r>
      <w:r>
        <w:rPr>
          <w:rFonts w:cstheme="minorHAnsi" w:hint="cs"/>
          <w:rtl/>
        </w:rPr>
        <w:t>.</w:t>
      </w:r>
      <w:r w:rsidR="000E37DF">
        <w:rPr>
          <w:rFonts w:cstheme="minorHAnsi" w:hint="cs"/>
          <w:rtl/>
        </w:rPr>
        <w:t xml:space="preserve"> ניתן לראות כי בכל </w:t>
      </w:r>
      <w:r w:rsidR="00D72124">
        <w:rPr>
          <w:rFonts w:cstheme="minorHAnsi" w:hint="cs"/>
          <w:rtl/>
        </w:rPr>
        <w:t>מדדי הביצועים</w:t>
      </w:r>
      <w:r w:rsidR="000E37DF">
        <w:rPr>
          <w:rFonts w:cstheme="minorHAnsi" w:hint="cs"/>
          <w:rtl/>
        </w:rPr>
        <w:t xml:space="preserve"> </w:t>
      </w:r>
      <w:r w:rsidR="00D72124">
        <w:rPr>
          <w:rFonts w:cstheme="minorHAnsi" w:hint="cs"/>
          <w:rtl/>
        </w:rPr>
        <w:t>שאינם דמי ניהול והפקדה ו</w:t>
      </w:r>
      <w:r w:rsidR="000E37DF">
        <w:rPr>
          <w:rFonts w:cstheme="minorHAnsi" w:hint="cs"/>
          <w:rtl/>
        </w:rPr>
        <w:t>מלבד יחס הנזילות</w:t>
      </w:r>
      <w:r w:rsidR="0074082C">
        <w:rPr>
          <w:rFonts w:cstheme="minorHAnsi" w:hint="cs"/>
          <w:rtl/>
        </w:rPr>
        <w:t>,</w:t>
      </w:r>
      <w:r w:rsidR="000E37DF">
        <w:rPr>
          <w:rFonts w:cstheme="minorHAnsi" w:hint="cs"/>
          <w:rtl/>
        </w:rPr>
        <w:t xml:space="preserve"> חברת </w:t>
      </w:r>
      <w:r w:rsidR="00EF7340">
        <w:rPr>
          <w:rFonts w:cstheme="minorHAnsi" w:hint="cs"/>
          <w:rtl/>
        </w:rPr>
        <w:t>אלטשולר שחם</w:t>
      </w:r>
      <w:r w:rsidR="0074082C">
        <w:rPr>
          <w:rFonts w:cstheme="minorHAnsi" w:hint="cs"/>
          <w:rtl/>
        </w:rPr>
        <w:t xml:space="preserve"> </w:t>
      </w:r>
      <w:r w:rsidR="00EF7340">
        <w:rPr>
          <w:rFonts w:cstheme="minorHAnsi" w:hint="cs"/>
          <w:rtl/>
        </w:rPr>
        <w:t>מניבה ערך גבוה יותר ביחס ל</w:t>
      </w:r>
      <w:r w:rsidR="000E37DF">
        <w:rPr>
          <w:rFonts w:cstheme="minorHAnsi" w:hint="cs"/>
          <w:rtl/>
        </w:rPr>
        <w:t xml:space="preserve">חברת </w:t>
      </w:r>
      <w:r w:rsidR="00D72124">
        <w:rPr>
          <w:rFonts w:cstheme="minorHAnsi" w:hint="cs"/>
          <w:rtl/>
        </w:rPr>
        <w:t>פסגות</w:t>
      </w:r>
      <w:r w:rsidR="000E37DF">
        <w:rPr>
          <w:rFonts w:cstheme="minorHAnsi" w:hint="cs"/>
          <w:rtl/>
        </w:rPr>
        <w:t xml:space="preserve">. </w:t>
      </w:r>
      <w:r w:rsidR="00D72124">
        <w:rPr>
          <w:rFonts w:cstheme="minorHAnsi" w:hint="cs"/>
          <w:rtl/>
        </w:rPr>
        <w:t xml:space="preserve">ניתן לראות כי חברת פסגות גובה דמי ניהול ודמי הפקדה גבוהים יותר מחברת אלטשולר שחם. </w:t>
      </w:r>
      <w:r w:rsidR="000E37DF">
        <w:rPr>
          <w:rFonts w:cstheme="minorHAnsi" w:hint="cs"/>
          <w:rtl/>
        </w:rPr>
        <w:t>בנוסף, ניתן לראות כי במדד התשואה החודשית (</w:t>
      </w:r>
      <w:r w:rsidR="000E37DF">
        <w:rPr>
          <w:rFonts w:cstheme="minorHAnsi"/>
        </w:rPr>
        <w:t>Monthly Yield</w:t>
      </w:r>
      <w:r w:rsidR="000E37DF">
        <w:rPr>
          <w:rFonts w:cstheme="minorHAnsi" w:hint="cs"/>
          <w:rtl/>
        </w:rPr>
        <w:t xml:space="preserve">) הערך של חברת </w:t>
      </w:r>
      <w:r w:rsidR="00EF7340">
        <w:rPr>
          <w:rFonts w:cstheme="minorHAnsi" w:hint="cs"/>
          <w:rtl/>
        </w:rPr>
        <w:t>אלטשולר שחם</w:t>
      </w:r>
      <w:r w:rsidR="00805134">
        <w:rPr>
          <w:rFonts w:cstheme="minorHAnsi" w:hint="cs"/>
          <w:rtl/>
        </w:rPr>
        <w:t xml:space="preserve"> </w:t>
      </w:r>
      <w:r w:rsidR="000E37DF">
        <w:rPr>
          <w:rFonts w:cstheme="minorHAnsi" w:hint="cs"/>
          <w:rtl/>
        </w:rPr>
        <w:t>הוא 1</w:t>
      </w:r>
      <w:r w:rsidR="00805134">
        <w:rPr>
          <w:rFonts w:cstheme="minorHAnsi" w:hint="cs"/>
          <w:rtl/>
        </w:rPr>
        <w:t>,</w:t>
      </w:r>
      <w:r w:rsidR="000E37DF">
        <w:rPr>
          <w:rFonts w:cstheme="minorHAnsi" w:hint="cs"/>
          <w:rtl/>
        </w:rPr>
        <w:t xml:space="preserve"> כלומר זהו הערך המקסימלי מבין כל החברות במדד זה.</w:t>
      </w:r>
    </w:p>
    <w:p w14:paraId="0AA5BE44" w14:textId="123AD2CD" w:rsidR="00DE5514" w:rsidRDefault="00FB05F9" w:rsidP="00805134">
      <w:pPr>
        <w:bidi/>
        <w:jc w:val="center"/>
        <w:rPr>
          <w:rFonts w:cstheme="minorHAnsi"/>
          <w:rtl/>
        </w:rPr>
      </w:pPr>
      <w:r w:rsidRPr="00FB05F9">
        <w:rPr>
          <w:rFonts w:cs="Calibri"/>
          <w:noProof/>
          <w:rtl/>
        </w:rPr>
        <w:drawing>
          <wp:inline distT="0" distB="0" distL="0" distR="0" wp14:anchorId="75B5CC20" wp14:editId="5C487816">
            <wp:extent cx="5731510" cy="38906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90645"/>
                    </a:xfrm>
                    <a:prstGeom prst="rect">
                      <a:avLst/>
                    </a:prstGeom>
                  </pic:spPr>
                </pic:pic>
              </a:graphicData>
            </a:graphic>
          </wp:inline>
        </w:drawing>
      </w:r>
    </w:p>
    <w:p w14:paraId="0625EE68" w14:textId="515E15BB" w:rsidR="00CE073E" w:rsidRDefault="00CE073E" w:rsidP="00CE073E">
      <w:pPr>
        <w:bidi/>
        <w:rPr>
          <w:rFonts w:cstheme="minorHAnsi"/>
          <w:rtl/>
        </w:rPr>
      </w:pPr>
    </w:p>
    <w:sectPr w:rsidR="00CE073E" w:rsidSect="008C2AFF">
      <w:footerReference w:type="default" r:id="rId30"/>
      <w:footerReference w:type="firs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CB058" w14:textId="77777777" w:rsidR="00DE6A91" w:rsidRDefault="00DE6A91" w:rsidP="00950925">
      <w:pPr>
        <w:spacing w:after="0" w:line="240" w:lineRule="auto"/>
      </w:pPr>
      <w:r>
        <w:separator/>
      </w:r>
    </w:p>
  </w:endnote>
  <w:endnote w:type="continuationSeparator" w:id="0">
    <w:p w14:paraId="3C18AC26" w14:textId="77777777" w:rsidR="00DE6A91" w:rsidRDefault="00DE6A91" w:rsidP="00950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232220"/>
      <w:docPartObj>
        <w:docPartGallery w:val="Page Numbers (Bottom of Page)"/>
        <w:docPartUnique/>
      </w:docPartObj>
    </w:sdtPr>
    <w:sdtEndPr>
      <w:rPr>
        <w:noProof/>
      </w:rPr>
    </w:sdtEndPr>
    <w:sdtContent>
      <w:p w14:paraId="12944602" w14:textId="2736B7EC" w:rsidR="001D0E5B" w:rsidRDefault="001D0E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F6CB6D" w14:textId="77777777" w:rsidR="001D0E5B" w:rsidRDefault="001D0E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FBBB" w14:textId="77777777" w:rsidR="0098316C" w:rsidRDefault="00983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0E01C" w14:textId="77777777" w:rsidR="00DE6A91" w:rsidRDefault="00DE6A91" w:rsidP="00950925">
      <w:pPr>
        <w:spacing w:after="0" w:line="240" w:lineRule="auto"/>
      </w:pPr>
      <w:r>
        <w:separator/>
      </w:r>
    </w:p>
  </w:footnote>
  <w:footnote w:type="continuationSeparator" w:id="0">
    <w:p w14:paraId="323C67C3" w14:textId="77777777" w:rsidR="00DE6A91" w:rsidRDefault="00DE6A91" w:rsidP="00950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0F6"/>
    <w:multiLevelType w:val="hybridMultilevel"/>
    <w:tmpl w:val="B962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56AE8"/>
    <w:multiLevelType w:val="hybridMultilevel"/>
    <w:tmpl w:val="B6882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40355F"/>
    <w:multiLevelType w:val="hybridMultilevel"/>
    <w:tmpl w:val="B962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6A5D03"/>
    <w:multiLevelType w:val="hybridMultilevel"/>
    <w:tmpl w:val="B962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60A4D"/>
    <w:multiLevelType w:val="hybridMultilevel"/>
    <w:tmpl w:val="B9629050"/>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6BFC78D7"/>
    <w:multiLevelType w:val="hybridMultilevel"/>
    <w:tmpl w:val="0CDE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582E6A"/>
    <w:multiLevelType w:val="hybridMultilevel"/>
    <w:tmpl w:val="B962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6"/>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yMjYyMzOwMDcztDBS0lEKTi0uzszPAykwqgUAM/VH5iwAAAA="/>
  </w:docVars>
  <w:rsids>
    <w:rsidRoot w:val="00950925"/>
    <w:rsid w:val="00012252"/>
    <w:rsid w:val="00017E8A"/>
    <w:rsid w:val="0004575F"/>
    <w:rsid w:val="000577C5"/>
    <w:rsid w:val="00077154"/>
    <w:rsid w:val="00081CBB"/>
    <w:rsid w:val="00096F5D"/>
    <w:rsid w:val="000C6123"/>
    <w:rsid w:val="000D50AF"/>
    <w:rsid w:val="000E37DF"/>
    <w:rsid w:val="0010079C"/>
    <w:rsid w:val="00112174"/>
    <w:rsid w:val="00132584"/>
    <w:rsid w:val="0013691B"/>
    <w:rsid w:val="0015236E"/>
    <w:rsid w:val="001659CB"/>
    <w:rsid w:val="0016612F"/>
    <w:rsid w:val="00173AB7"/>
    <w:rsid w:val="00176798"/>
    <w:rsid w:val="00184493"/>
    <w:rsid w:val="00186A10"/>
    <w:rsid w:val="0019207A"/>
    <w:rsid w:val="001B1510"/>
    <w:rsid w:val="001C4E5C"/>
    <w:rsid w:val="001C6C7E"/>
    <w:rsid w:val="001D0E5B"/>
    <w:rsid w:val="001E22D5"/>
    <w:rsid w:val="001E4656"/>
    <w:rsid w:val="00206F94"/>
    <w:rsid w:val="0021154B"/>
    <w:rsid w:val="00215D4B"/>
    <w:rsid w:val="00222B79"/>
    <w:rsid w:val="00250C59"/>
    <w:rsid w:val="00261097"/>
    <w:rsid w:val="00275280"/>
    <w:rsid w:val="002A5CCD"/>
    <w:rsid w:val="0031761D"/>
    <w:rsid w:val="0032033C"/>
    <w:rsid w:val="003306D9"/>
    <w:rsid w:val="00337468"/>
    <w:rsid w:val="00337FA8"/>
    <w:rsid w:val="00341CC6"/>
    <w:rsid w:val="0035140F"/>
    <w:rsid w:val="00356BC7"/>
    <w:rsid w:val="003B2BA1"/>
    <w:rsid w:val="003C1A44"/>
    <w:rsid w:val="003C4615"/>
    <w:rsid w:val="003D340C"/>
    <w:rsid w:val="003D58F5"/>
    <w:rsid w:val="003E2190"/>
    <w:rsid w:val="003F2887"/>
    <w:rsid w:val="004071B4"/>
    <w:rsid w:val="00447F8C"/>
    <w:rsid w:val="00465413"/>
    <w:rsid w:val="00471EC9"/>
    <w:rsid w:val="00472F89"/>
    <w:rsid w:val="00477899"/>
    <w:rsid w:val="00495108"/>
    <w:rsid w:val="004A2E36"/>
    <w:rsid w:val="004B46B6"/>
    <w:rsid w:val="004C257D"/>
    <w:rsid w:val="005270F4"/>
    <w:rsid w:val="00541D54"/>
    <w:rsid w:val="00543CB9"/>
    <w:rsid w:val="005744D7"/>
    <w:rsid w:val="00591777"/>
    <w:rsid w:val="005A0809"/>
    <w:rsid w:val="005B0FBE"/>
    <w:rsid w:val="005C0AD9"/>
    <w:rsid w:val="005D20C7"/>
    <w:rsid w:val="005D4511"/>
    <w:rsid w:val="005D56B0"/>
    <w:rsid w:val="00600DB2"/>
    <w:rsid w:val="00630A1E"/>
    <w:rsid w:val="0064331C"/>
    <w:rsid w:val="00645DC9"/>
    <w:rsid w:val="006531F7"/>
    <w:rsid w:val="006557A0"/>
    <w:rsid w:val="00665F52"/>
    <w:rsid w:val="0067698E"/>
    <w:rsid w:val="006C127F"/>
    <w:rsid w:val="006D679B"/>
    <w:rsid w:val="007057DE"/>
    <w:rsid w:val="00713429"/>
    <w:rsid w:val="00723110"/>
    <w:rsid w:val="00737989"/>
    <w:rsid w:val="0074082C"/>
    <w:rsid w:val="00761461"/>
    <w:rsid w:val="00767812"/>
    <w:rsid w:val="00772BF9"/>
    <w:rsid w:val="007744B2"/>
    <w:rsid w:val="00796BBB"/>
    <w:rsid w:val="00797842"/>
    <w:rsid w:val="007A5A04"/>
    <w:rsid w:val="007B1B64"/>
    <w:rsid w:val="007B2BA3"/>
    <w:rsid w:val="007C52D4"/>
    <w:rsid w:val="007C58C7"/>
    <w:rsid w:val="007C64AD"/>
    <w:rsid w:val="007D19C8"/>
    <w:rsid w:val="007D4BE5"/>
    <w:rsid w:val="007D5C3B"/>
    <w:rsid w:val="007D72F6"/>
    <w:rsid w:val="00805134"/>
    <w:rsid w:val="00845EC3"/>
    <w:rsid w:val="008618C9"/>
    <w:rsid w:val="00861B9C"/>
    <w:rsid w:val="00872F3C"/>
    <w:rsid w:val="008974DF"/>
    <w:rsid w:val="008C2AFF"/>
    <w:rsid w:val="008C6116"/>
    <w:rsid w:val="008F1E67"/>
    <w:rsid w:val="008F359A"/>
    <w:rsid w:val="00923C5D"/>
    <w:rsid w:val="00947D26"/>
    <w:rsid w:val="0095024E"/>
    <w:rsid w:val="00950925"/>
    <w:rsid w:val="0098316C"/>
    <w:rsid w:val="00993212"/>
    <w:rsid w:val="009A4880"/>
    <w:rsid w:val="009A4BDA"/>
    <w:rsid w:val="009A4FAD"/>
    <w:rsid w:val="009B3941"/>
    <w:rsid w:val="009C16FD"/>
    <w:rsid w:val="009D7D2E"/>
    <w:rsid w:val="009E138C"/>
    <w:rsid w:val="00A2010E"/>
    <w:rsid w:val="00A23805"/>
    <w:rsid w:val="00A259B5"/>
    <w:rsid w:val="00A27212"/>
    <w:rsid w:val="00A361EA"/>
    <w:rsid w:val="00A47BC8"/>
    <w:rsid w:val="00A73900"/>
    <w:rsid w:val="00AA3F54"/>
    <w:rsid w:val="00AA7F87"/>
    <w:rsid w:val="00AB5413"/>
    <w:rsid w:val="00AB5840"/>
    <w:rsid w:val="00AB62AC"/>
    <w:rsid w:val="00AC0E07"/>
    <w:rsid w:val="00AD10D9"/>
    <w:rsid w:val="00B23BBD"/>
    <w:rsid w:val="00B346BB"/>
    <w:rsid w:val="00B34D0C"/>
    <w:rsid w:val="00B40975"/>
    <w:rsid w:val="00B7277D"/>
    <w:rsid w:val="00BA00E3"/>
    <w:rsid w:val="00BC6939"/>
    <w:rsid w:val="00BD3899"/>
    <w:rsid w:val="00BF1C3B"/>
    <w:rsid w:val="00C03BC2"/>
    <w:rsid w:val="00C12131"/>
    <w:rsid w:val="00C165B5"/>
    <w:rsid w:val="00C33D89"/>
    <w:rsid w:val="00C46F59"/>
    <w:rsid w:val="00C5411D"/>
    <w:rsid w:val="00C63DEB"/>
    <w:rsid w:val="00C652E6"/>
    <w:rsid w:val="00C670D0"/>
    <w:rsid w:val="00C713C2"/>
    <w:rsid w:val="00C91E8A"/>
    <w:rsid w:val="00C96725"/>
    <w:rsid w:val="00CA34A4"/>
    <w:rsid w:val="00CC36EB"/>
    <w:rsid w:val="00CC7670"/>
    <w:rsid w:val="00CE073E"/>
    <w:rsid w:val="00CE46FF"/>
    <w:rsid w:val="00CF1CFA"/>
    <w:rsid w:val="00D04102"/>
    <w:rsid w:val="00D160CF"/>
    <w:rsid w:val="00D17AB3"/>
    <w:rsid w:val="00D208F6"/>
    <w:rsid w:val="00D21D95"/>
    <w:rsid w:val="00D42390"/>
    <w:rsid w:val="00D4370F"/>
    <w:rsid w:val="00D5757C"/>
    <w:rsid w:val="00D72124"/>
    <w:rsid w:val="00D81BDA"/>
    <w:rsid w:val="00D93F33"/>
    <w:rsid w:val="00DB3F63"/>
    <w:rsid w:val="00DC00A2"/>
    <w:rsid w:val="00DC1695"/>
    <w:rsid w:val="00DC5E5E"/>
    <w:rsid w:val="00DD0A36"/>
    <w:rsid w:val="00DE5514"/>
    <w:rsid w:val="00DE6A91"/>
    <w:rsid w:val="00DF0975"/>
    <w:rsid w:val="00E24252"/>
    <w:rsid w:val="00E40044"/>
    <w:rsid w:val="00E41256"/>
    <w:rsid w:val="00E60E26"/>
    <w:rsid w:val="00E63413"/>
    <w:rsid w:val="00E7271B"/>
    <w:rsid w:val="00EA5B6F"/>
    <w:rsid w:val="00EA6EA9"/>
    <w:rsid w:val="00EE79F0"/>
    <w:rsid w:val="00EF3810"/>
    <w:rsid w:val="00EF7340"/>
    <w:rsid w:val="00F1075D"/>
    <w:rsid w:val="00F200E1"/>
    <w:rsid w:val="00F2709E"/>
    <w:rsid w:val="00F319D3"/>
    <w:rsid w:val="00F374B5"/>
    <w:rsid w:val="00F37C38"/>
    <w:rsid w:val="00F37C8D"/>
    <w:rsid w:val="00F55A71"/>
    <w:rsid w:val="00F6229F"/>
    <w:rsid w:val="00F7539D"/>
    <w:rsid w:val="00F865A0"/>
    <w:rsid w:val="00F97486"/>
    <w:rsid w:val="00FB05F9"/>
    <w:rsid w:val="00FB3370"/>
    <w:rsid w:val="00FD50FA"/>
    <w:rsid w:val="00FF17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94316"/>
  <w15:chartTrackingRefBased/>
  <w15:docId w15:val="{CA334D22-308B-4896-8A75-4EA17FFCF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17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38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0925"/>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50925"/>
    <w:rPr>
      <w:rFonts w:eastAsiaTheme="minorEastAsia"/>
      <w:lang w:bidi="ar-SA"/>
    </w:rPr>
  </w:style>
  <w:style w:type="table" w:styleId="TableGrid">
    <w:name w:val="Table Grid"/>
    <w:basedOn w:val="TableNormal"/>
    <w:uiPriority w:val="39"/>
    <w:rsid w:val="00DC0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F35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C96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17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381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4370F"/>
    <w:pPr>
      <w:ind w:left="720"/>
      <w:contextualSpacing/>
    </w:pPr>
  </w:style>
  <w:style w:type="paragraph" w:styleId="TOCHeading">
    <w:name w:val="TOC Heading"/>
    <w:basedOn w:val="Heading1"/>
    <w:next w:val="Normal"/>
    <w:uiPriority w:val="39"/>
    <w:unhideWhenUsed/>
    <w:qFormat/>
    <w:rsid w:val="00543CB9"/>
    <w:pPr>
      <w:outlineLvl w:val="9"/>
    </w:pPr>
    <w:rPr>
      <w:lang w:bidi="ar-SA"/>
    </w:rPr>
  </w:style>
  <w:style w:type="paragraph" w:styleId="TOC1">
    <w:name w:val="toc 1"/>
    <w:basedOn w:val="Normal"/>
    <w:next w:val="Normal"/>
    <w:autoRedefine/>
    <w:uiPriority w:val="39"/>
    <w:unhideWhenUsed/>
    <w:rsid w:val="00543CB9"/>
    <w:pPr>
      <w:spacing w:after="100"/>
    </w:pPr>
  </w:style>
  <w:style w:type="paragraph" w:styleId="TOC2">
    <w:name w:val="toc 2"/>
    <w:basedOn w:val="Normal"/>
    <w:next w:val="Normal"/>
    <w:autoRedefine/>
    <w:uiPriority w:val="39"/>
    <w:unhideWhenUsed/>
    <w:rsid w:val="00543CB9"/>
    <w:pPr>
      <w:spacing w:after="100"/>
      <w:ind w:left="220"/>
    </w:pPr>
  </w:style>
  <w:style w:type="paragraph" w:styleId="TOC3">
    <w:name w:val="toc 3"/>
    <w:basedOn w:val="Normal"/>
    <w:next w:val="Normal"/>
    <w:autoRedefine/>
    <w:uiPriority w:val="39"/>
    <w:unhideWhenUsed/>
    <w:rsid w:val="00543CB9"/>
    <w:pPr>
      <w:spacing w:after="100"/>
      <w:ind w:left="440"/>
    </w:pPr>
  </w:style>
  <w:style w:type="character" w:styleId="Hyperlink">
    <w:name w:val="Hyperlink"/>
    <w:basedOn w:val="DefaultParagraphFont"/>
    <w:uiPriority w:val="99"/>
    <w:unhideWhenUsed/>
    <w:rsid w:val="00543CB9"/>
    <w:rPr>
      <w:color w:val="0563C1" w:themeColor="hyperlink"/>
      <w:u w:val="single"/>
    </w:rPr>
  </w:style>
  <w:style w:type="paragraph" w:styleId="Header">
    <w:name w:val="header"/>
    <w:basedOn w:val="Normal"/>
    <w:link w:val="HeaderChar"/>
    <w:uiPriority w:val="99"/>
    <w:unhideWhenUsed/>
    <w:rsid w:val="001D0E5B"/>
    <w:pPr>
      <w:tabs>
        <w:tab w:val="center" w:pos="4153"/>
        <w:tab w:val="right" w:pos="8306"/>
      </w:tabs>
      <w:spacing w:after="0" w:line="240" w:lineRule="auto"/>
    </w:pPr>
  </w:style>
  <w:style w:type="character" w:customStyle="1" w:styleId="HeaderChar">
    <w:name w:val="Header Char"/>
    <w:basedOn w:val="DefaultParagraphFont"/>
    <w:link w:val="Header"/>
    <w:uiPriority w:val="99"/>
    <w:rsid w:val="001D0E5B"/>
  </w:style>
  <w:style w:type="paragraph" w:styleId="Footer">
    <w:name w:val="footer"/>
    <w:basedOn w:val="Normal"/>
    <w:link w:val="FooterChar"/>
    <w:uiPriority w:val="99"/>
    <w:unhideWhenUsed/>
    <w:rsid w:val="001D0E5B"/>
    <w:pPr>
      <w:tabs>
        <w:tab w:val="center" w:pos="4153"/>
        <w:tab w:val="right" w:pos="8306"/>
      </w:tabs>
      <w:spacing w:after="0" w:line="240" w:lineRule="auto"/>
    </w:pPr>
  </w:style>
  <w:style w:type="character" w:customStyle="1" w:styleId="FooterChar">
    <w:name w:val="Footer Char"/>
    <w:basedOn w:val="DefaultParagraphFont"/>
    <w:link w:val="Footer"/>
    <w:uiPriority w:val="99"/>
    <w:rsid w:val="001D0E5B"/>
  </w:style>
  <w:style w:type="character" w:styleId="UnresolvedMention">
    <w:name w:val="Unresolved Mention"/>
    <w:basedOn w:val="DefaultParagraphFont"/>
    <w:uiPriority w:val="99"/>
    <w:semiHidden/>
    <w:unhideWhenUsed/>
    <w:rsid w:val="00471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477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gemel.ne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ensyanet.cma.gov.i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upermarker.themarker.com/Pension/ComparePensionFunds.aspx"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lobes.co.il/news/article.aspx?did=1001028361"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leorre/visualization_project.gi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97B2-6DFD-4348-BECE-1A07BA7D7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16</Pages>
  <Words>2432</Words>
  <Characters>13869</Characters>
  <Application>Microsoft Office Word</Application>
  <DocSecurity>0</DocSecurity>
  <Lines>115</Lines>
  <Paragraphs>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וויזואליזציה של מידע</vt:lpstr>
      <vt:lpstr>וויזואליזציה של מידע</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וויזואליזציה של מידע</dc:title>
  <dc:subject/>
  <dc:creator>Benisty, Natalie</dc:creator>
  <cp:keywords/>
  <dc:description/>
  <cp:lastModifiedBy>leorre newman</cp:lastModifiedBy>
  <cp:revision>147</cp:revision>
  <cp:lastPrinted>2022-01-16T13:04:00Z</cp:lastPrinted>
  <dcterms:created xsi:type="dcterms:W3CDTF">2021-12-27T10:59:00Z</dcterms:created>
  <dcterms:modified xsi:type="dcterms:W3CDTF">2022-01-16T13:24:00Z</dcterms:modified>
</cp:coreProperties>
</file>