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4F17BD" w14:textId="77777777" w:rsidR="002245BB" w:rsidRPr="0089690C" w:rsidRDefault="00276FF0">
      <w:pPr>
        <w:rPr>
          <w:lang w:val="pt-BR"/>
        </w:rPr>
      </w:pPr>
      <w:r>
        <w:rPr>
          <w:noProof/>
        </w:rPr>
        <w:drawing>
          <wp:anchor distT="0" distB="0" distL="114300" distR="114300" simplePos="0" relativeHeight="251658240" behindDoc="0" locked="0" layoutInCell="1" hidden="0" allowOverlap="1" wp14:anchorId="325BF003" wp14:editId="0267E51B">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002C337D" w:rsidRPr="0089690C">
        <w:rPr>
          <w:lang w:val="pt-BR"/>
        </w:rPr>
        <w:t xml:space="preserve">                                                                                                                                                                                                                                                                                                                                                                                                                                 </w:t>
      </w:r>
    </w:p>
    <w:p w14:paraId="304E9583" w14:textId="77777777" w:rsidR="00E7675F" w:rsidRDefault="002C337D" w:rsidP="00E7675F">
      <w:pPr>
        <w:spacing w:after="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 xml:space="preserve">RELATÓRIO </w:t>
      </w:r>
      <w:r w:rsidR="00E7675F">
        <w:rPr>
          <w:rFonts w:ascii="Calibri" w:eastAsia="Calibri" w:hAnsi="Calibri" w:cs="Calibri"/>
          <w:b/>
          <w:bCs/>
          <w:sz w:val="32"/>
          <w:szCs w:val="32"/>
          <w:lang w:val="pt-BR"/>
        </w:rPr>
        <w:t xml:space="preserve">DE AVALIAÇÃO DE PADRÕES </w:t>
      </w:r>
    </w:p>
    <w:p w14:paraId="51CA92FD" w14:textId="77777777" w:rsidR="002245BB" w:rsidRPr="0089690C" w:rsidRDefault="00E7675F" w:rsidP="00E7675F">
      <w:pPr>
        <w:spacing w:after="0"/>
        <w:jc w:val="center"/>
        <w:rPr>
          <w:rFonts w:ascii="Calibri" w:eastAsia="Calibri" w:hAnsi="Calibri" w:cs="Calibri"/>
          <w:b/>
          <w:bCs/>
          <w:sz w:val="32"/>
          <w:szCs w:val="32"/>
          <w:lang w:val="pt-BR"/>
        </w:rPr>
      </w:pPr>
      <w:r>
        <w:rPr>
          <w:rFonts w:ascii="Calibri" w:eastAsia="Calibri" w:hAnsi="Calibri" w:cs="Calibri"/>
          <w:b/>
          <w:bCs/>
          <w:sz w:val="32"/>
          <w:szCs w:val="32"/>
          <w:lang w:val="pt-BR"/>
        </w:rPr>
        <w:t>ENERGÉTICOS E FUNCIONAIS</w:t>
      </w:r>
    </w:p>
    <w:p w14:paraId="6375C9ED" w14:textId="77777777" w:rsidR="00D26916" w:rsidRDefault="0089690C" w:rsidP="00E7675F">
      <w:pPr>
        <w:spacing w:after="0"/>
        <w:ind w:left="2160" w:firstLine="72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bookmarkStart w:id="0" w:name="_heading=h.1c1ocwgpu34w" w:colFirst="0" w:colLast="0"/>
      <w:bookmarkEnd w:id="0"/>
    </w:p>
    <w:p w14:paraId="38D07705" w14:textId="77777777" w:rsidR="00E7675F" w:rsidRPr="00E7675F" w:rsidRDefault="00E7675F" w:rsidP="00E7675F">
      <w:pPr>
        <w:spacing w:after="0"/>
        <w:ind w:left="2160" w:firstLine="720"/>
        <w:jc w:val="center"/>
        <w:rPr>
          <w:rFonts w:ascii="Calibri" w:eastAsia="Calibri" w:hAnsi="Calibri" w:cs="Calibri"/>
          <w:b/>
          <w:bCs/>
          <w:sz w:val="32"/>
          <w:szCs w:val="32"/>
          <w:lang w:val="pt-BR"/>
        </w:rPr>
      </w:pPr>
    </w:p>
    <w:p w14:paraId="3072C034" w14:textId="77777777" w:rsidR="00E7675F" w:rsidRPr="00E7675F" w:rsidRDefault="00E7675F" w:rsidP="00E7675F">
      <w:pPr>
        <w:spacing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lang w:val="pt-BR"/>
        </w:rPr>
        <w:t>A análise de padrões energéticos e funcionais observa a resposta do organismo a diferentes estímulos</w:t>
      </w:r>
      <w:r w:rsidRPr="00E7675F">
        <w:rPr>
          <w:rFonts w:ascii="Calibri" w:eastAsia="Calibri" w:hAnsi="Calibri" w:cs="Calibri"/>
          <w:b/>
          <w:bCs/>
          <w:color w:val="000000"/>
          <w:lang w:val="pt-BR"/>
        </w:rPr>
        <w:t>. Não substitui diagnósticos médicos,</w:t>
      </w:r>
      <w:r w:rsidRPr="00E7675F">
        <w:rPr>
          <w:rFonts w:ascii="Calibri" w:eastAsia="Calibri" w:hAnsi="Calibri" w:cs="Calibri"/>
          <w:color w:val="000000"/>
          <w:lang w:val="pt-BR"/>
        </w:rPr>
        <w:t xml:space="preserve"> mas auxilia na identificação de tendências de sobrecarga ou equilíbrio no seu sistema.</w:t>
      </w:r>
    </w:p>
    <w:p w14:paraId="3D444602"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1.CATEGORIAS DA ANÁLISE</w:t>
      </w:r>
    </w:p>
    <w:p w14:paraId="7F3EA0A0"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1.1. Padrões energéticos alterados </w:t>
      </w:r>
      <w:r w:rsidRPr="00E7675F">
        <w:rPr>
          <w:rFonts w:ascii="Calibri" w:eastAsia="Calibri" w:hAnsi="Calibri" w:cs="Calibri"/>
          <w:color w:val="000000"/>
          <w:lang w:val="pt-BR"/>
        </w:rPr>
        <w:t>– identifica as possíveis áreas de sobrecarga ou desequilíbrio do organismo.</w:t>
      </w:r>
    </w:p>
    <w:p w14:paraId="20A51B87"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1.2. Microrganismos </w:t>
      </w:r>
      <w:r w:rsidRPr="00E7675F">
        <w:rPr>
          <w:rFonts w:ascii="Calibri" w:eastAsia="Calibri" w:hAnsi="Calibri" w:cs="Calibri"/>
          <w:color w:val="000000"/>
          <w:lang w:val="pt-BR"/>
        </w:rPr>
        <w:t>-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791DD831"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1.3. Toxinas - </w:t>
      </w:r>
      <w:r w:rsidRPr="00E7675F">
        <w:rPr>
          <w:rFonts w:ascii="Calibri" w:eastAsia="Calibri" w:hAnsi="Calibri" w:cs="Calibri"/>
          <w:color w:val="000000"/>
          <w:lang w:val="pt-BR"/>
        </w:rPr>
        <w:t xml:space="preserve">identifica a presença de metais pesados, solventes, agrotóxicos, </w:t>
      </w:r>
      <w:proofErr w:type="spellStart"/>
      <w:r w:rsidRPr="00E7675F">
        <w:rPr>
          <w:rFonts w:ascii="Calibri" w:eastAsia="Calibri" w:hAnsi="Calibri" w:cs="Calibri"/>
          <w:color w:val="000000"/>
          <w:lang w:val="pt-BR"/>
        </w:rPr>
        <w:t>xenoestrógenos</w:t>
      </w:r>
      <w:proofErr w:type="spellEnd"/>
      <w:r w:rsidRPr="00E7675F">
        <w:rPr>
          <w:rFonts w:ascii="Calibri" w:eastAsia="Calibri" w:hAnsi="Calibri" w:cs="Calibri"/>
          <w:color w:val="000000"/>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08FBBAF4"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1.4. Campo </w:t>
      </w:r>
      <w:proofErr w:type="spellStart"/>
      <w:r w:rsidRPr="00E7675F">
        <w:rPr>
          <w:rFonts w:ascii="Calibri" w:eastAsia="Calibri" w:hAnsi="Calibri" w:cs="Calibri"/>
          <w:b/>
          <w:bCs/>
          <w:color w:val="000000"/>
          <w:lang w:val="pt-BR"/>
        </w:rPr>
        <w:t>morfogenético</w:t>
      </w:r>
      <w:proofErr w:type="spellEnd"/>
      <w:r w:rsidRPr="00E7675F">
        <w:rPr>
          <w:rFonts w:ascii="Calibri" w:eastAsia="Calibri" w:hAnsi="Calibri" w:cs="Calibri"/>
          <w:b/>
          <w:bCs/>
          <w:color w:val="000000"/>
          <w:lang w:val="pt-BR"/>
        </w:rPr>
        <w:t xml:space="preserve"> - </w:t>
      </w:r>
      <w:r w:rsidRPr="00E7675F">
        <w:rPr>
          <w:rFonts w:ascii="Calibri" w:eastAsia="Calibri" w:hAnsi="Calibri" w:cs="Calibri"/>
          <w:color w:val="000000"/>
          <w:lang w:val="pt-BR"/>
        </w:rPr>
        <w:t>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3C3FCC60"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1.5. Pedras e cristais - </w:t>
      </w:r>
      <w:r w:rsidRPr="00E7675F">
        <w:rPr>
          <w:rFonts w:ascii="Calibri" w:eastAsia="Calibri" w:hAnsi="Calibri" w:cs="Calibri"/>
          <w:color w:val="000000"/>
          <w:lang w:val="pt-BR"/>
        </w:rPr>
        <w:t>possuem padrões vibracionais estáveis que, no contexto integrativo, podem atuar como suportes externos ao equilíbrio funcional do organismo.</w:t>
      </w:r>
    </w:p>
    <w:p w14:paraId="76905F61"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1.6. Alimentos - </w:t>
      </w:r>
      <w:r w:rsidRPr="00E7675F">
        <w:rPr>
          <w:rFonts w:ascii="Calibri" w:eastAsia="Calibri" w:hAnsi="Calibri" w:cs="Calibri"/>
          <w:color w:val="000000"/>
          <w:lang w:val="pt-BR"/>
        </w:rPr>
        <w:t>essa análise não substitui orientações nutricionais convencionais, mas indica como o organismo responde aos alimentos testados, os que melhor se adaptam e os que podem causar sobrecarga metabólica.</w:t>
      </w:r>
    </w:p>
    <w:p w14:paraId="1BA80AA5"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2. INTERPRETAÇÃO DOS RESULTADOS DAS ANÁLISES</w:t>
      </w:r>
    </w:p>
    <w:p w14:paraId="18AD1FE7"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u w:val="single"/>
          <w:lang w:val="pt-BR"/>
        </w:rPr>
        <w:t>D é o índice de divergência ou grau de desvio</w:t>
      </w:r>
      <w:r w:rsidRPr="00E7675F">
        <w:rPr>
          <w:rFonts w:ascii="Calibri" w:eastAsia="Calibri" w:hAnsi="Calibri" w:cs="Calibri"/>
          <w:color w:val="000000"/>
          <w:lang w:val="pt-BR"/>
        </w:rPr>
        <w:t xml:space="preserve"> entre o padrão de frequência ideal de um órgão, tecido, microrganismo ou substância e a frequência detectada no paciente.</w:t>
      </w:r>
    </w:p>
    <w:p w14:paraId="44ADB117"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No sistema </w:t>
      </w:r>
      <w:proofErr w:type="spellStart"/>
      <w:r w:rsidRPr="00E7675F">
        <w:rPr>
          <w:rFonts w:ascii="Calibri" w:eastAsia="Calibri" w:hAnsi="Calibri" w:cs="Calibri"/>
          <w:b/>
          <w:bCs/>
          <w:color w:val="000000"/>
          <w:lang w:val="pt-BR"/>
        </w:rPr>
        <w:t>ProSync</w:t>
      </w:r>
      <w:proofErr w:type="spellEnd"/>
      <w:r w:rsidRPr="00E7675F">
        <w:rPr>
          <w:rFonts w:ascii="Calibri" w:eastAsia="Calibri" w:hAnsi="Calibri" w:cs="Calibri"/>
          <w:color w:val="000000"/>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566FA6D5" w14:textId="77777777" w:rsidR="00E7675F" w:rsidRDefault="00E7675F" w:rsidP="00E7675F">
      <w:pPr>
        <w:spacing w:before="240" w:after="120" w:line="240" w:lineRule="auto"/>
        <w:rPr>
          <w:rFonts w:ascii="Calibri" w:eastAsia="Calibri" w:hAnsi="Calibri" w:cs="Calibri"/>
          <w:color w:val="000000"/>
          <w:lang w:val="pt-BR"/>
        </w:rPr>
      </w:pPr>
      <w:r w:rsidRPr="00E7675F">
        <w:rPr>
          <w:rFonts w:ascii="Calibri" w:eastAsia="Calibri" w:hAnsi="Calibri" w:cs="Calibri"/>
          <w:b/>
          <w:bCs/>
          <w:color w:val="000000"/>
          <w:lang w:val="pt-BR"/>
        </w:rPr>
        <w:t>No sistema NLS</w:t>
      </w:r>
      <w:r w:rsidRPr="00E7675F">
        <w:rPr>
          <w:rFonts w:ascii="Calibri" w:eastAsia="Calibri" w:hAnsi="Calibri" w:cs="Calibri"/>
          <w:color w:val="000000"/>
          <w:lang w:val="pt-BR"/>
        </w:rPr>
        <w:t>, os resultados da análise seguem as indicações a seguir:</w:t>
      </w:r>
    </w:p>
    <w:p w14:paraId="14600D4D" w14:textId="77777777" w:rsidR="00E7675F" w:rsidRDefault="00E7675F" w:rsidP="00E7675F">
      <w:pPr>
        <w:spacing w:before="240" w:after="120" w:line="240" w:lineRule="auto"/>
        <w:rPr>
          <w:rFonts w:ascii="Calibri" w:eastAsia="Calibri" w:hAnsi="Calibri" w:cs="Calibri"/>
          <w:color w:val="000000"/>
          <w:lang w:val="pt-BR"/>
        </w:rPr>
      </w:pPr>
    </w:p>
    <w:p w14:paraId="43EB073B" w14:textId="77777777" w:rsidR="00E7675F" w:rsidRPr="00E7675F" w:rsidRDefault="00E7675F" w:rsidP="00E7675F">
      <w:pPr>
        <w:spacing w:before="240" w:after="120" w:line="240" w:lineRule="auto"/>
        <w:rPr>
          <w:rFonts w:ascii="Calibri" w:eastAsia="Calibri" w:hAnsi="Calibri" w:cs="Calibri"/>
          <w:color w:val="000000"/>
          <w:lang w:val="pt-BR"/>
        </w:rPr>
      </w:pPr>
    </w:p>
    <w:p w14:paraId="2A814E7B" w14:textId="77777777" w:rsidR="00E7675F" w:rsidRPr="00E7675F" w:rsidRDefault="00E7675F" w:rsidP="00E7675F">
      <w:pPr>
        <w:spacing w:after="0" w:line="240" w:lineRule="auto"/>
        <w:rPr>
          <w:rFonts w:ascii="Calibri" w:eastAsia="Calibri" w:hAnsi="Calibri" w:cs="Calibri"/>
          <w:color w:val="000000"/>
          <w:lang w:val="pt-BR"/>
        </w:rPr>
      </w:pPr>
    </w:p>
    <w:tbl>
      <w:tblPr>
        <w:tblW w:w="10790" w:type="dxa"/>
        <w:tblLayout w:type="fixed"/>
        <w:tblLook w:val="0400" w:firstRow="0" w:lastRow="0" w:firstColumn="0" w:lastColumn="0" w:noHBand="0" w:noVBand="1"/>
      </w:tblPr>
      <w:tblGrid>
        <w:gridCol w:w="2122"/>
        <w:gridCol w:w="1559"/>
        <w:gridCol w:w="7109"/>
      </w:tblGrid>
      <w:tr w:rsidR="00E7675F" w14:paraId="59831C83" w14:textId="77777777" w:rsidTr="00D84D5B">
        <w:trPr>
          <w:trHeight w:val="300"/>
        </w:trPr>
        <w:tc>
          <w:tcPr>
            <w:tcW w:w="212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3DAC9BAD"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lastRenderedPageBreak/>
              <w:t>Aspectos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21DD1145"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b/>
                <w:bCs/>
              </w:rPr>
              <w:t>D</w:t>
            </w:r>
          </w:p>
        </w:tc>
        <w:tc>
          <w:tcPr>
            <w:tcW w:w="710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38EC3A3E"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t>Interpretação</w:t>
            </w:r>
            <w:proofErr w:type="spellEnd"/>
          </w:p>
        </w:tc>
      </w:tr>
      <w:tr w:rsidR="00E7675F" w14:paraId="42B0DD52"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E9AC14"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Microrganismos</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7B309D"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04DD76"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presença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5F1C79" w14:paraId="4391BCAA"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276A62"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28F20B"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DA4B91"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Provável presença, podendo estar em baixa atividade ou inativo. </w:t>
            </w:r>
          </w:p>
        </w:tc>
      </w:tr>
      <w:tr w:rsidR="00E7675F" w:rsidRPr="005F1C79" w14:paraId="14C0CDFE"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FF9392"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CD270D"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5FDD7C"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Provável presença, mas pouco relevante.</w:t>
            </w:r>
          </w:p>
        </w:tc>
      </w:tr>
      <w:tr w:rsidR="00E7675F" w14:paraId="74DEF1DF"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AB4AFC"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D688ADA"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A396D9"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memória</w:t>
            </w:r>
            <w:proofErr w:type="spellEnd"/>
            <w:r>
              <w:rPr>
                <w:rFonts w:ascii="Calibri" w:eastAsia="Calibri" w:hAnsi="Calibri" w:cs="Calibri"/>
              </w:rPr>
              <w:t xml:space="preserve"> </w:t>
            </w:r>
            <w:proofErr w:type="spellStart"/>
            <w:r>
              <w:rPr>
                <w:rFonts w:ascii="Calibri" w:eastAsia="Calibri" w:hAnsi="Calibri" w:cs="Calibri"/>
              </w:rPr>
              <w:t>energética</w:t>
            </w:r>
            <w:proofErr w:type="spellEnd"/>
            <w:r>
              <w:rPr>
                <w:rFonts w:ascii="Calibri" w:eastAsia="Calibri" w:hAnsi="Calibri" w:cs="Calibri"/>
              </w:rPr>
              <w:t xml:space="preserve">. </w:t>
            </w:r>
          </w:p>
        </w:tc>
      </w:tr>
      <w:tr w:rsidR="00E7675F" w:rsidRPr="005F1C79" w14:paraId="02A42A71" w14:textId="77777777" w:rsidTr="00D84D5B">
        <w:trPr>
          <w:trHeight w:val="278"/>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7F1FF8F"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Toxinas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9E5DB0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2117436"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Sinais de sobrecarga tóxica ou intoxicação ativa.</w:t>
            </w:r>
          </w:p>
        </w:tc>
      </w:tr>
      <w:tr w:rsidR="00E7675F" w14:paraId="7169EDE8"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EFCD6F6"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4CF981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B0BDEA9"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Sinais</w:t>
            </w:r>
            <w:proofErr w:type="spellEnd"/>
            <w:r>
              <w:rPr>
                <w:rFonts w:ascii="Calibri" w:eastAsia="Calibri" w:hAnsi="Calibri" w:cs="Calibri"/>
              </w:rPr>
              <w:t xml:space="preserve"> de </w:t>
            </w:r>
            <w:proofErr w:type="spellStart"/>
            <w:r>
              <w:rPr>
                <w:rFonts w:ascii="Calibri" w:eastAsia="Calibri" w:hAnsi="Calibri" w:cs="Calibri"/>
              </w:rPr>
              <w:t>influência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5F1C79" w14:paraId="28E2660C"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7D8C86F"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28DF410"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AD8C3F5"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Sinas de influência pouco ativa.</w:t>
            </w:r>
          </w:p>
        </w:tc>
      </w:tr>
      <w:tr w:rsidR="00E7675F" w:rsidRPr="005F1C79" w14:paraId="20DECD30" w14:textId="77777777" w:rsidTr="00D84D5B">
        <w:trPr>
          <w:trHeight w:val="132"/>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0719E3F"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1D0A017"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B9A7DF3"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Não ressoa com o organismo.</w:t>
            </w:r>
          </w:p>
        </w:tc>
      </w:tr>
      <w:tr w:rsidR="00E7675F" w:rsidRPr="005F1C79" w14:paraId="28BB1853" w14:textId="77777777" w:rsidTr="00D84D5B">
        <w:trPr>
          <w:trHeight w:val="282"/>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72724C" w14:textId="77777777" w:rsidR="00E7675F" w:rsidRDefault="00E7675F" w:rsidP="00D84D5B">
            <w:pPr>
              <w:spacing w:after="0" w:line="240" w:lineRule="auto"/>
              <w:rPr>
                <w:rFonts w:ascii="Calibri" w:eastAsia="Calibri" w:hAnsi="Calibri" w:cs="Calibri"/>
              </w:rPr>
            </w:pPr>
            <w:r>
              <w:rPr>
                <w:rFonts w:ascii="Calibri" w:eastAsia="Calibri" w:hAnsi="Calibri" w:cs="Calibri"/>
              </w:rPr>
              <w:t xml:space="preserve">Campo </w:t>
            </w:r>
            <w:proofErr w:type="spellStart"/>
            <w:r>
              <w:rPr>
                <w:rFonts w:ascii="Calibri" w:eastAsia="Calibri" w:hAnsi="Calibri" w:cs="Calibri"/>
              </w:rPr>
              <w:t>morfogenético</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978881"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5C8DDC"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Ressonância emocional aguda </w:t>
            </w:r>
            <w:proofErr w:type="gramStart"/>
            <w:r w:rsidRPr="00E7675F">
              <w:rPr>
                <w:rFonts w:ascii="Calibri" w:eastAsia="Calibri" w:hAnsi="Calibri" w:cs="Calibri"/>
                <w:lang w:val="pt-BR"/>
              </w:rPr>
              <w:t>no momento atual</w:t>
            </w:r>
            <w:proofErr w:type="gramEnd"/>
            <w:r w:rsidRPr="00E7675F">
              <w:rPr>
                <w:rFonts w:ascii="Calibri" w:eastAsia="Calibri" w:hAnsi="Calibri" w:cs="Calibri"/>
                <w:lang w:val="pt-BR"/>
              </w:rPr>
              <w:t>.</w:t>
            </w:r>
          </w:p>
        </w:tc>
      </w:tr>
      <w:tr w:rsidR="00E7675F" w:rsidRPr="005F1C79" w14:paraId="53F4D2AF" w14:textId="77777777" w:rsidTr="00D84D5B">
        <w:trPr>
          <w:trHeight w:val="261"/>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A0F51B"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E7D531"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EA7E1D"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que exerce influência, embora com menor intensidade. </w:t>
            </w:r>
          </w:p>
        </w:tc>
      </w:tr>
      <w:tr w:rsidR="00E7675F" w:rsidRPr="005F1C79" w14:paraId="713A8A77"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436D98"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D0613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2F7F7D"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em transição ou enfraquecida. </w:t>
            </w:r>
          </w:p>
        </w:tc>
      </w:tr>
      <w:tr w:rsidR="00E7675F" w:rsidRPr="005F1C79" w14:paraId="75CDBE40"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DEEFF0"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A7BC02"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E448E7"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Emoção ressignificada e/ou superada.</w:t>
            </w:r>
          </w:p>
        </w:tc>
      </w:tr>
      <w:tr w:rsidR="00E7675F" w:rsidRPr="005F1C79" w14:paraId="09BA7B1A"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1089283" w14:textId="77777777" w:rsidR="008468C7" w:rsidRDefault="00000000">
            <w: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0E98FC4" w14:textId="77777777" w:rsidR="008468C7" w:rsidRDefault="00000000">
            <w:r>
              <w:t>0 – 0,300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B3D4CDC" w14:textId="77777777" w:rsidR="008468C7" w:rsidRPr="005F1C79" w:rsidRDefault="00000000">
            <w:pPr>
              <w:rPr>
                <w:lang w:val="pt-BR"/>
              </w:rPr>
            </w:pPr>
            <w:r w:rsidRPr="005F1C79">
              <w:rPr>
                <w:lang w:val="pt-BR"/>
              </w:rPr>
              <w:t>Altamente compatível – alimento benéfico, harmonizador.</w:t>
            </w:r>
          </w:p>
        </w:tc>
      </w:tr>
      <w:tr w:rsidR="00E7675F" w:rsidRPr="005F1C79" w14:paraId="11671F95"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2114C7E"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CB05284" w14:textId="77777777" w:rsidR="008468C7" w:rsidRDefault="00000000">
            <w:r>
              <w:t>0,300 – 0,700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35A7C81" w14:textId="77777777" w:rsidR="008468C7" w:rsidRPr="005F1C79" w:rsidRDefault="00000000">
            <w:pPr>
              <w:rPr>
                <w:lang w:val="pt-BR"/>
              </w:rPr>
            </w:pPr>
            <w:r w:rsidRPr="005F1C79">
              <w:rPr>
                <w:lang w:val="pt-BR"/>
              </w:rPr>
              <w:t>Compatível – pode ser consumido com moderação.</w:t>
            </w:r>
          </w:p>
        </w:tc>
      </w:tr>
      <w:tr w:rsidR="00E7675F" w:rsidRPr="005F1C79" w14:paraId="0F491C14" w14:textId="77777777" w:rsidTr="00D84D5B">
        <w:trPr>
          <w:trHeight w:val="27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C334BE1"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6F2CBC9" w14:textId="77777777" w:rsidR="008468C7" w:rsidRDefault="00000000">
            <w:r>
              <w:t>0,710 -1,000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B8097B6" w14:textId="77777777" w:rsidR="008468C7" w:rsidRPr="005F1C79" w:rsidRDefault="00000000">
            <w:pPr>
              <w:rPr>
                <w:lang w:val="pt-BR"/>
              </w:rPr>
            </w:pPr>
            <w:r w:rsidRPr="005F1C79">
              <w:rPr>
                <w:lang w:val="pt-BR"/>
              </w:rPr>
              <w:t>Pouco compatível – pode gerar leve estresse biológico.</w:t>
            </w:r>
          </w:p>
        </w:tc>
      </w:tr>
      <w:tr w:rsidR="00E7675F" w:rsidRPr="005F1C79" w14:paraId="3E020405"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2C6E198"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2C92BC8" w14:textId="77777777" w:rsidR="008468C7" w:rsidRDefault="00000000">
            <w:r>
              <w:t>&gt;1,000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AA16DE7" w14:textId="77777777" w:rsidR="008468C7" w:rsidRPr="005F1C79" w:rsidRDefault="00000000">
            <w:pPr>
              <w:rPr>
                <w:lang w:val="pt-BR"/>
              </w:rPr>
            </w:pPr>
            <w:r w:rsidRPr="005F1C79">
              <w:rPr>
                <w:lang w:val="pt-BR"/>
              </w:rPr>
              <w:t>Incompatível – potencial alergênico, inflamatório ou intoxicante.</w:t>
            </w:r>
          </w:p>
        </w:tc>
      </w:tr>
      <w:tr w:rsidR="00E7675F" w:rsidRPr="005F1C79" w14:paraId="5735E639"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610A22"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Padrões energéticos alterados no organismo</w:t>
            </w: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CE9DC9"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87DCFE"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Desordem funcional altamente provável. Pode apresentar sintomas.</w:t>
            </w:r>
          </w:p>
        </w:tc>
      </w:tr>
      <w:tr w:rsidR="00E7675F" w14:paraId="17A2A7C9"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CDEC67"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F30122"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7F6DC3" w14:textId="77777777" w:rsidR="00E7675F" w:rsidRDefault="00E7675F" w:rsidP="00D84D5B">
            <w:pPr>
              <w:spacing w:after="0" w:line="240" w:lineRule="auto"/>
              <w:rPr>
                <w:rFonts w:ascii="Calibri" w:eastAsia="Calibri" w:hAnsi="Calibri" w:cs="Calibri"/>
              </w:rPr>
            </w:pPr>
            <w:r w:rsidRPr="00E7675F">
              <w:rPr>
                <w:rFonts w:ascii="Calibri" w:eastAsia="Calibri" w:hAnsi="Calibri" w:cs="Calibri"/>
                <w:lang w:val="pt-BR"/>
              </w:rPr>
              <w:t xml:space="preserve">Possível início de desordem funcional. </w:t>
            </w:r>
            <w:r>
              <w:rPr>
                <w:rFonts w:ascii="Calibri" w:eastAsia="Calibri" w:hAnsi="Calibri" w:cs="Calibri"/>
              </w:rPr>
              <w:t xml:space="preserve">Pode </w:t>
            </w:r>
            <w:proofErr w:type="spellStart"/>
            <w:r>
              <w:rPr>
                <w:rFonts w:ascii="Calibri" w:eastAsia="Calibri" w:hAnsi="Calibri" w:cs="Calibri"/>
              </w:rPr>
              <w:t>apresentar</w:t>
            </w:r>
            <w:proofErr w:type="spellEnd"/>
            <w:r>
              <w:rPr>
                <w:rFonts w:ascii="Calibri" w:eastAsia="Calibri" w:hAnsi="Calibri" w:cs="Calibri"/>
              </w:rPr>
              <w:t xml:space="preserve"> </w:t>
            </w:r>
            <w:proofErr w:type="spellStart"/>
            <w:r>
              <w:rPr>
                <w:rFonts w:ascii="Calibri" w:eastAsia="Calibri" w:hAnsi="Calibri" w:cs="Calibri"/>
              </w:rPr>
              <w:t>sintomas</w:t>
            </w:r>
            <w:proofErr w:type="spellEnd"/>
            <w:r>
              <w:rPr>
                <w:rFonts w:ascii="Calibri" w:eastAsia="Calibri" w:hAnsi="Calibri" w:cs="Calibri"/>
              </w:rPr>
              <w:t xml:space="preserve"> </w:t>
            </w:r>
            <w:proofErr w:type="spellStart"/>
            <w:r>
              <w:rPr>
                <w:rFonts w:ascii="Calibri" w:eastAsia="Calibri" w:hAnsi="Calibri" w:cs="Calibri"/>
              </w:rPr>
              <w:t>leves</w:t>
            </w:r>
            <w:proofErr w:type="spellEnd"/>
            <w:r>
              <w:rPr>
                <w:rFonts w:ascii="Calibri" w:eastAsia="Calibri" w:hAnsi="Calibri" w:cs="Calibri"/>
              </w:rPr>
              <w:t>.</w:t>
            </w:r>
          </w:p>
        </w:tc>
      </w:tr>
      <w:tr w:rsidR="00E7675F" w:rsidRPr="005F1C79" w14:paraId="2349BA91"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0B8A9B"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D14C2E"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F643B74"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Alterações mínimas no estado funcional do organismo.</w:t>
            </w:r>
          </w:p>
        </w:tc>
      </w:tr>
      <w:tr w:rsidR="00E7675F" w:rsidRPr="005F1C79" w14:paraId="5AD2DF5E"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8715F4"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62243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13D4AD"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Sem expressão ativa, mas pode ser um traço genético.</w:t>
            </w:r>
          </w:p>
        </w:tc>
      </w:tr>
      <w:tr w:rsidR="00E7675F" w:rsidRPr="005F1C79" w14:paraId="6CAD1A6E" w14:textId="77777777" w:rsidTr="00D84D5B">
        <w:trPr>
          <w:trHeight w:val="255"/>
        </w:trPr>
        <w:tc>
          <w:tcPr>
            <w:tcW w:w="212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6CFEFFD"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Pedras</w:t>
            </w:r>
            <w:proofErr w:type="spellEnd"/>
            <w:r>
              <w:rPr>
                <w:rFonts w:ascii="Calibri" w:eastAsia="Calibri" w:hAnsi="Calibri" w:cs="Calibri"/>
              </w:rPr>
              <w:t>/</w:t>
            </w:r>
            <w:proofErr w:type="spellStart"/>
            <w:r>
              <w:rPr>
                <w:rFonts w:ascii="Calibri" w:eastAsia="Calibri" w:hAnsi="Calibri" w:cs="Calibri"/>
              </w:rPr>
              <w:t>Cristais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236AAC1"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64192E5" w14:textId="77777777" w:rsidR="00E7675F" w:rsidRPr="005F1C79" w:rsidRDefault="00E7675F" w:rsidP="00D84D5B">
            <w:pPr>
              <w:spacing w:after="0" w:line="240" w:lineRule="auto"/>
              <w:rPr>
                <w:rFonts w:ascii="Calibri" w:eastAsia="Calibri" w:hAnsi="Calibri" w:cs="Calibri"/>
                <w:lang w:val="pt-BR"/>
              </w:rPr>
            </w:pPr>
            <w:r w:rsidRPr="005F1C79">
              <w:rPr>
                <w:rFonts w:ascii="Calibri" w:eastAsia="Calibri" w:hAnsi="Calibri" w:cs="Calibri"/>
                <w:lang w:val="pt-BR"/>
              </w:rPr>
              <w:t>Altamente benéfica, tanto no aspecto físico como no emocional.</w:t>
            </w:r>
          </w:p>
        </w:tc>
      </w:tr>
    </w:tbl>
    <w:p w14:paraId="47DBD37D" w14:textId="77777777" w:rsidR="0021507D" w:rsidRPr="00D26916" w:rsidRDefault="0021507D" w:rsidP="0021507D">
      <w:pPr>
        <w:rPr>
          <w:rFonts w:ascii="Calibri" w:eastAsia="Calibri" w:hAnsi="Calibri" w:cs="Calibri"/>
          <w:b/>
          <w:bCs/>
          <w:lang w:val="pt-BR"/>
        </w:rPr>
      </w:pPr>
    </w:p>
    <w:p w14:paraId="574D410B" w14:textId="77777777" w:rsidR="0021507D" w:rsidRDefault="0021507D" w:rsidP="0021507D">
      <w:pPr>
        <w:rPr>
          <w:rFonts w:ascii="Calibri" w:eastAsia="Calibri" w:hAnsi="Calibri" w:cs="Calibri"/>
          <w:b/>
          <w:bCs/>
        </w:rPr>
      </w:pPr>
      <w:r>
        <w:rPr>
          <w:rFonts w:ascii="Calibri" w:eastAsia="Calibri" w:hAnsi="Calibri" w:cs="Calibri"/>
          <w:b/>
          <w:bCs/>
        </w:rPr>
        <w:t>4. RESULTADOS DAS ANÁLISES</w:t>
      </w:r>
    </w:p>
    <w:tbl>
      <w:tblPr>
        <w:tblpPr w:leftFromText="141" w:rightFromText="141" w:vertAnchor="text" w:horzAnchor="margin" w:tblpX="-10" w:tblpY="195"/>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D9575D3"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49C52CA5" w14:textId="77777777" w:rsidR="0021507D" w:rsidRPr="00562332" w:rsidRDefault="0021507D" w:rsidP="005F1C79">
            <w:pPr>
              <w:widowControl w:val="0"/>
              <w:spacing w:line="240" w:lineRule="auto"/>
              <w:jc w:val="center"/>
              <w:rPr>
                <w:rFonts w:ascii="Calibri" w:eastAsia="Calibri" w:hAnsi="Calibri" w:cs="Calibri"/>
                <w:b/>
                <w:bCs/>
                <w:lang w:val="pt-BR"/>
              </w:rPr>
            </w:pPr>
            <w:r w:rsidRPr="005F1C79">
              <w:rPr>
                <w:rFonts w:ascii="Calibri" w:eastAsia="Calibri" w:hAnsi="Calibri" w:cs="Calibri"/>
                <w:b/>
                <w:bCs/>
                <w:lang w:val="pt-BR"/>
              </w:rPr>
              <w:t> </w:t>
            </w:r>
            <w:r w:rsidR="004D65A2" w:rsidRPr="005F1C79">
              <w:rPr>
                <w:rFonts w:ascii="Calibri" w:eastAsia="Calibri" w:hAnsi="Calibri" w:cs="Calibri"/>
                <w:b/>
                <w:bCs/>
                <w:lang w:val="pt-BR"/>
              </w:rPr>
              <w:t>SINAIS DE</w:t>
            </w:r>
            <w:r w:rsidR="00D26916" w:rsidRPr="005F1C79">
              <w:rPr>
                <w:rFonts w:ascii="Calibri" w:eastAsia="Calibri" w:hAnsi="Calibri" w:cs="Calibri"/>
                <w:b/>
                <w:bCs/>
                <w:lang w:val="pt-BR"/>
              </w:rPr>
              <w:t xml:space="preserve"> </w:t>
            </w:r>
            <w:r w:rsidRPr="005F1C79">
              <w:rPr>
                <w:rFonts w:ascii="Calibri" w:eastAsia="Calibri" w:hAnsi="Calibri" w:cs="Calibri"/>
                <w:b/>
                <w:bCs/>
                <w:lang w:val="pt-BR"/>
              </w:rPr>
              <w:t>PADRÕES ENERGÉTICOS ALTERADOS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2C4E9421" w14:textId="77777777" w:rsidR="0021507D" w:rsidRDefault="0021507D" w:rsidP="005F1C79">
            <w:pPr>
              <w:widowControl w:val="0"/>
              <w:spacing w:line="240" w:lineRule="auto"/>
              <w:jc w:val="center"/>
              <w:rPr>
                <w:rFonts w:ascii="Calibri" w:eastAsia="Calibri" w:hAnsi="Calibri" w:cs="Calibri"/>
                <w:b/>
                <w:bCs/>
              </w:rPr>
            </w:pPr>
            <w:r>
              <w:rPr>
                <w:rFonts w:ascii="Calibri" w:eastAsia="Calibri" w:hAnsi="Calibri" w:cs="Calibri"/>
                <w:b/>
                <w:bCs/>
              </w:rPr>
              <w:t>D</w:t>
            </w:r>
          </w:p>
        </w:tc>
      </w:tr>
      <w:tr w:rsidR="0021507D" w14:paraId="352C7645"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49D61690" w14:textId="77777777" w:rsidR="0021507D" w:rsidRPr="00FD7827" w:rsidRDefault="0021507D" w:rsidP="005F1C79">
            <w:pPr>
              <w:widowControl w:val="0"/>
              <w:spacing w:line="240" w:lineRule="auto"/>
              <w:rPr>
                <w:rFonts w:ascii="Calibri" w:eastAsia="Calibri" w:hAnsi="Calibri" w:cs="Calibri"/>
                <w:lang w:val="en-US"/>
              </w:rPr>
            </w:pPr>
            <w:r>
              <w:rPr>
                <w:rFonts w:ascii="Calibri" w:eastAsia="Calibri" w:hAnsi="Calibri" w:cs="Calibri"/>
              </w:rPr>
              <w:t xml:space="preserve">{%tr for k, v in </w:t>
            </w:r>
            <w:proofErr w:type="spellStart"/>
            <w:r w:rsidRPr="00FD7827">
              <w:rPr>
                <w:rFonts w:ascii="Calibri" w:eastAsia="Calibri" w:hAnsi="Calibri" w:cs="Calibri"/>
                <w:lang w:val="en-US"/>
              </w:rPr>
              <w:t>tabl</w:t>
            </w:r>
            <w:r>
              <w:rPr>
                <w:rFonts w:ascii="Calibri" w:eastAsia="Calibri" w:hAnsi="Calibri" w:cs="Calibri"/>
                <w:lang w:val="en-US"/>
              </w:rPr>
              <w:t>e</w:t>
            </w:r>
            <w:r w:rsidRPr="00FD7827">
              <w:rPr>
                <w:rFonts w:ascii="Calibri" w:eastAsia="Calibri" w:hAnsi="Calibri" w:cs="Calibri"/>
                <w:lang w:val="en-US"/>
              </w:rPr>
              <w:t>_</w:t>
            </w:r>
            <w:proofErr w:type="gramStart"/>
            <w:r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21507D" w14:paraId="49ED1BBC"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05C1F462" w14:textId="77777777" w:rsidR="0021507D" w:rsidRDefault="0021507D" w:rsidP="005F1C79">
            <w:pPr>
              <w:widowControl w:val="0"/>
              <w:spacing w:line="240"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CC919BB" w14:textId="77777777" w:rsidR="0021507D" w:rsidRDefault="0021507D" w:rsidP="005F1C79">
            <w:pPr>
              <w:widowControl w:val="0"/>
              <w:spacing w:line="240" w:lineRule="auto"/>
              <w:jc w:val="center"/>
              <w:rPr>
                <w:rFonts w:ascii="Calibri" w:eastAsia="Calibri" w:hAnsi="Calibri" w:cs="Calibri"/>
              </w:rPr>
            </w:pPr>
            <w:r>
              <w:rPr>
                <w:rFonts w:ascii="Calibri" w:eastAsia="Calibri" w:hAnsi="Calibri" w:cs="Calibri"/>
              </w:rPr>
              <w:t>{{v}}</w:t>
            </w:r>
          </w:p>
        </w:tc>
      </w:tr>
      <w:tr w:rsidR="0021507D" w14:paraId="4E5AE15A"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284DDE6E" w14:textId="77777777" w:rsidR="0021507D" w:rsidRDefault="0021507D" w:rsidP="005F1C79">
            <w:pPr>
              <w:widowControl w:val="0"/>
              <w:spacing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F8406CD" w14:textId="77777777" w:rsidR="0021507D" w:rsidRPr="005D794B" w:rsidRDefault="0021507D" w:rsidP="0021507D">
      <w:pPr>
        <w:rPr>
          <w:rFonts w:ascii="Calibri" w:eastAsia="Calibri" w:hAnsi="Calibri" w:cs="Calibri"/>
          <w:b/>
          <w:bCs/>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284262CF" w14:textId="77777777" w:rsidTr="008E53F8">
        <w:trPr>
          <w:trHeight w:val="279"/>
          <w:tblHeader/>
        </w:trPr>
        <w:tc>
          <w:tcPr>
            <w:tcW w:w="9923" w:type="dxa"/>
            <w:shd w:val="clear" w:color="auto" w:fill="D9D9D9"/>
          </w:tcPr>
          <w:p w14:paraId="5705966D" w14:textId="77777777" w:rsidR="0021507D" w:rsidRPr="00BE0685"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0C68B708"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353038BE" w14:textId="77777777" w:rsidTr="008E53F8">
        <w:trPr>
          <w:trHeight w:val="279"/>
        </w:trPr>
        <w:tc>
          <w:tcPr>
            <w:tcW w:w="10915" w:type="dxa"/>
            <w:gridSpan w:val="2"/>
          </w:tcPr>
          <w:p w14:paraId="15D55BD2"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21507D" w14:paraId="54870BF4" w14:textId="77777777" w:rsidTr="008E53F8">
        <w:trPr>
          <w:trHeight w:val="279"/>
        </w:trPr>
        <w:tc>
          <w:tcPr>
            <w:tcW w:w="9923" w:type="dxa"/>
          </w:tcPr>
          <w:p w14:paraId="15FDA65F"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3EE439B8"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18993DFD" w14:textId="77777777" w:rsidTr="008E53F8">
        <w:trPr>
          <w:trHeight w:val="279"/>
        </w:trPr>
        <w:tc>
          <w:tcPr>
            <w:tcW w:w="10915" w:type="dxa"/>
            <w:gridSpan w:val="2"/>
          </w:tcPr>
          <w:p w14:paraId="5BE26DC0"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9EBC137" w14:textId="77777777" w:rsidR="0021507D" w:rsidRDefault="0021507D" w:rsidP="0021507D">
      <w:pPr>
        <w:widowControl w:val="0"/>
        <w:spacing w:after="0"/>
        <w:rPr>
          <w:rFonts w:ascii="Calibri" w:eastAsia="Calibri" w:hAnsi="Calibri" w:cs="Calibri"/>
          <w:sz w:val="12"/>
          <w:szCs w:val="12"/>
        </w:rPr>
      </w:pPr>
    </w:p>
    <w:p w14:paraId="74603E8F"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3290E0F" w14:textId="77777777" w:rsidTr="008E53F8">
        <w:trPr>
          <w:trHeight w:val="279"/>
          <w:tblHeader/>
        </w:trPr>
        <w:tc>
          <w:tcPr>
            <w:tcW w:w="9923" w:type="dxa"/>
            <w:shd w:val="clear" w:color="auto" w:fill="D9D9D9"/>
          </w:tcPr>
          <w:p w14:paraId="2B4CDD26" w14:textId="77777777" w:rsidR="0021507D" w:rsidRPr="005A2DAE"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3ECCD58B"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3DE10D42" w14:textId="77777777" w:rsidTr="008E53F8">
        <w:trPr>
          <w:trHeight w:val="279"/>
        </w:trPr>
        <w:tc>
          <w:tcPr>
            <w:tcW w:w="10915" w:type="dxa"/>
            <w:gridSpan w:val="2"/>
          </w:tcPr>
          <w:p w14:paraId="690D4A1C"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21507D" w14:paraId="754BDE36" w14:textId="77777777" w:rsidTr="008E53F8">
        <w:trPr>
          <w:trHeight w:val="279"/>
        </w:trPr>
        <w:tc>
          <w:tcPr>
            <w:tcW w:w="9923" w:type="dxa"/>
          </w:tcPr>
          <w:p w14:paraId="7DC664D4"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3F1720A3"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4CFF7DC4" w14:textId="77777777" w:rsidTr="008E53F8">
        <w:trPr>
          <w:trHeight w:val="279"/>
        </w:trPr>
        <w:tc>
          <w:tcPr>
            <w:tcW w:w="10915" w:type="dxa"/>
            <w:gridSpan w:val="2"/>
          </w:tcPr>
          <w:p w14:paraId="7A98A50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lastRenderedPageBreak/>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0088B707" w14:textId="77777777" w:rsidR="0021507D" w:rsidRDefault="0021507D" w:rsidP="0021507D">
      <w:pPr>
        <w:widowControl w:val="0"/>
        <w:spacing w:after="0"/>
        <w:rPr>
          <w:rFonts w:ascii="Calibri" w:eastAsia="Calibri" w:hAnsi="Calibri" w:cs="Calibri"/>
          <w:sz w:val="12"/>
          <w:szCs w:val="12"/>
        </w:rPr>
      </w:pPr>
    </w:p>
    <w:p w14:paraId="17E22D76"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1997D230" w14:textId="77777777" w:rsidTr="008E53F8">
        <w:trPr>
          <w:tblHeader/>
        </w:trPr>
        <w:tc>
          <w:tcPr>
            <w:tcW w:w="9923" w:type="dxa"/>
            <w:shd w:val="clear" w:color="auto" w:fill="D9D9D9"/>
          </w:tcPr>
          <w:p w14:paraId="5AF6B7E5" w14:textId="77777777" w:rsidR="0021507D" w:rsidRPr="005F06BA" w:rsidRDefault="0021507D" w:rsidP="008E53F8">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45F9C217"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40A242A3" w14:textId="77777777" w:rsidTr="008E53F8">
        <w:tc>
          <w:tcPr>
            <w:tcW w:w="10915" w:type="dxa"/>
            <w:gridSpan w:val="2"/>
          </w:tcPr>
          <w:p w14:paraId="70672924" w14:textId="77777777" w:rsidR="0021507D" w:rsidRPr="00A97510" w:rsidRDefault="0021507D" w:rsidP="008E53F8">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21507D" w14:paraId="1A976438" w14:textId="77777777" w:rsidTr="008E53F8">
        <w:tc>
          <w:tcPr>
            <w:tcW w:w="9923" w:type="dxa"/>
          </w:tcPr>
          <w:p w14:paraId="2BE34B19" w14:textId="77777777" w:rsidR="0021507D" w:rsidRPr="00A97510" w:rsidRDefault="0021507D" w:rsidP="008E53F8">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49C4B66E" w14:textId="77777777" w:rsidR="0021507D" w:rsidRDefault="0021507D" w:rsidP="008E53F8">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54F9C892" w14:textId="77777777" w:rsidTr="008E53F8">
        <w:tc>
          <w:tcPr>
            <w:tcW w:w="10915" w:type="dxa"/>
            <w:gridSpan w:val="2"/>
          </w:tcPr>
          <w:p w14:paraId="3CEC6C0B" w14:textId="77777777" w:rsidR="0021507D" w:rsidRDefault="0021507D" w:rsidP="008E53F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D907C6F"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5"/>
        <w:gridCol w:w="510"/>
        <w:gridCol w:w="2389"/>
        <w:gridCol w:w="628"/>
        <w:gridCol w:w="2389"/>
        <w:gridCol w:w="862"/>
        <w:gridCol w:w="816"/>
        <w:gridCol w:w="816"/>
      </w:tblGrid>
      <w:tr w:rsidR="0021507D" w:rsidRPr="0064024A" w14:paraId="23DC5941" w14:textId="77777777" w:rsidTr="008E53F8">
        <w:trPr>
          <w:tblHeader/>
        </w:trPr>
        <w:tc>
          <w:tcPr>
            <w:tcW w:w="12787"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7B02574F" w14:textId="77777777" w:rsidR="008468C7" w:rsidRDefault="00000000">
            <w:r>
              <w:t>ALIMENTOS</w:t>
            </w:r>
          </w:p>
        </w:tc>
      </w:tr>
      <w:tr w:rsidR="0021507D" w:rsidRPr="0064024A" w14:paraId="31A90C27" w14:textId="77777777" w:rsidTr="008E53F8">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758C723" w14:textId="77777777" w:rsidR="008468C7" w:rsidRDefault="00000000">
            <w:r>
              <w:t>ALTAMENTE COMPATÍVEL</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3DC7039" w14:textId="77777777" w:rsidR="008468C7" w:rsidRDefault="00000000">
            <w: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3AC9DA67" w14:textId="77777777" w:rsidR="008468C7" w:rsidRDefault="00000000">
            <w:r>
              <w:t>COMPATÍVEL</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CCC74E3" w14:textId="77777777" w:rsidR="008468C7" w:rsidRDefault="00000000">
            <w: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AAD0FA3" w14:textId="77777777" w:rsidR="008468C7" w:rsidRDefault="00000000">
            <w:r>
              <w:t>POUCO COMPATÍVEL</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C3DE510" w14:textId="77777777" w:rsidR="008468C7" w:rsidRDefault="00000000">
            <w:r>
              <w:t>D</w:t>
            </w:r>
          </w:p>
        </w:tc>
        <w:tc>
          <w:tcPr>
            <w:tcW w:w="936" w:type="dxa"/>
          </w:tcPr>
          <w:p w14:paraId="4D897299" w14:textId="77777777" w:rsidR="008468C7" w:rsidRDefault="00000000">
            <w:r>
              <w:t>INCOMPATÍVEL</w:t>
            </w:r>
          </w:p>
        </w:tc>
        <w:tc>
          <w:tcPr>
            <w:tcW w:w="936" w:type="dxa"/>
          </w:tcPr>
          <w:p w14:paraId="2CFE44FB" w14:textId="77777777" w:rsidR="008468C7" w:rsidRDefault="00000000">
            <w:r>
              <w:t>D</w:t>
            </w:r>
          </w:p>
        </w:tc>
      </w:tr>
      <w:tr w:rsidR="0021507D" w:rsidRPr="0064024A" w14:paraId="769257A1" w14:textId="77777777" w:rsidTr="008E53F8">
        <w:trPr>
          <w:tblHeader/>
        </w:trPr>
        <w:tc>
          <w:tcPr>
            <w:tcW w:w="12787" w:type="dxa"/>
            <w:gridSpan w:val="8"/>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D440C22" w14:textId="77777777" w:rsidR="008468C7" w:rsidRDefault="00000000">
            <w:r>
              <w:t>{%tr for row in table_food%}</w:t>
            </w:r>
          </w:p>
        </w:tc>
      </w:tr>
      <w:tr w:rsidR="0021507D" w:rsidRPr="0064024A" w14:paraId="02053E82" w14:textId="77777777" w:rsidTr="008E53F8">
        <w:tc>
          <w:tcPr>
            <w:tcW w:w="2977" w:type="dxa"/>
            <w:tcBorders>
              <w:top w:val="single" w:sz="4" w:space="0" w:color="000000"/>
              <w:left w:val="single" w:sz="4" w:space="0" w:color="000000"/>
              <w:bottom w:val="single" w:sz="4" w:space="0" w:color="000000"/>
              <w:right w:val="single" w:sz="4" w:space="0" w:color="000000"/>
            </w:tcBorders>
          </w:tcPr>
          <w:p w14:paraId="6738AF2D" w14:textId="77777777" w:rsidR="008468C7" w:rsidRDefault="00000000">
            <w:r>
              <w:t>{{</w:t>
            </w:r>
            <w:proofErr w:type="gramStart"/>
            <w:r>
              <w:t>row[</w:t>
            </w:r>
            <w:proofErr w:type="gramEnd"/>
            <w:r>
              <w:t>0]}}</w:t>
            </w:r>
          </w:p>
        </w:tc>
        <w:tc>
          <w:tcPr>
            <w:tcW w:w="567" w:type="dxa"/>
            <w:tcBorders>
              <w:top w:val="single" w:sz="4" w:space="0" w:color="000000"/>
              <w:left w:val="single" w:sz="4" w:space="0" w:color="000000"/>
              <w:bottom w:val="single" w:sz="4" w:space="0" w:color="000000"/>
              <w:right w:val="single" w:sz="4" w:space="0" w:color="000000"/>
            </w:tcBorders>
          </w:tcPr>
          <w:p w14:paraId="04A53C93" w14:textId="77777777" w:rsidR="008468C7" w:rsidRDefault="00000000">
            <w:proofErr w:type="gramStart"/>
            <w:r>
              <w:t>{{ row</w:t>
            </w:r>
            <w:proofErr w:type="gramEnd"/>
            <w:r>
              <w:t>[1]}}</w:t>
            </w:r>
          </w:p>
        </w:tc>
        <w:tc>
          <w:tcPr>
            <w:tcW w:w="2835" w:type="dxa"/>
            <w:tcBorders>
              <w:top w:val="single" w:sz="4" w:space="0" w:color="000000"/>
              <w:left w:val="single" w:sz="4" w:space="0" w:color="000000"/>
              <w:bottom w:val="single" w:sz="4" w:space="0" w:color="000000"/>
              <w:right w:val="single" w:sz="4" w:space="0" w:color="000000"/>
            </w:tcBorders>
          </w:tcPr>
          <w:p w14:paraId="5211841B" w14:textId="77777777" w:rsidR="008468C7" w:rsidRDefault="00000000">
            <w:r>
              <w:t>{{</w:t>
            </w:r>
            <w:proofErr w:type="gramStart"/>
            <w:r>
              <w:t>row[</w:t>
            </w:r>
            <w:proofErr w:type="gramEnd"/>
            <w:r>
              <w:t>2]}}</w:t>
            </w:r>
          </w:p>
        </w:tc>
        <w:tc>
          <w:tcPr>
            <w:tcW w:w="709" w:type="dxa"/>
            <w:tcBorders>
              <w:top w:val="single" w:sz="4" w:space="0" w:color="000000"/>
              <w:left w:val="single" w:sz="4" w:space="0" w:color="000000"/>
              <w:bottom w:val="single" w:sz="4" w:space="0" w:color="000000"/>
              <w:right w:val="single" w:sz="4" w:space="0" w:color="000000"/>
            </w:tcBorders>
          </w:tcPr>
          <w:p w14:paraId="0505DC33" w14:textId="77777777" w:rsidR="008468C7" w:rsidRDefault="00000000">
            <w:proofErr w:type="gramStart"/>
            <w:r>
              <w:t>{{ row</w:t>
            </w:r>
            <w:proofErr w:type="gramEnd"/>
            <w:r>
              <w:t>[3]}}</w:t>
            </w:r>
          </w:p>
        </w:tc>
        <w:tc>
          <w:tcPr>
            <w:tcW w:w="2835" w:type="dxa"/>
            <w:tcBorders>
              <w:top w:val="single" w:sz="4" w:space="0" w:color="000000"/>
              <w:left w:val="single" w:sz="4" w:space="0" w:color="000000"/>
              <w:bottom w:val="single" w:sz="4" w:space="0" w:color="000000"/>
              <w:right w:val="single" w:sz="4" w:space="0" w:color="000000"/>
            </w:tcBorders>
          </w:tcPr>
          <w:p w14:paraId="4CDD4294" w14:textId="77777777" w:rsidR="008468C7" w:rsidRDefault="00000000">
            <w:r>
              <w:t>{{</w:t>
            </w:r>
            <w:proofErr w:type="gramStart"/>
            <w:r>
              <w:t>row[</w:t>
            </w:r>
            <w:proofErr w:type="gramEnd"/>
            <w:r>
              <w:t>4]}}</w:t>
            </w:r>
          </w:p>
        </w:tc>
        <w:tc>
          <w:tcPr>
            <w:tcW w:w="992" w:type="dxa"/>
            <w:tcBorders>
              <w:top w:val="single" w:sz="4" w:space="0" w:color="000000"/>
              <w:left w:val="single" w:sz="4" w:space="0" w:color="000000"/>
              <w:bottom w:val="single" w:sz="4" w:space="0" w:color="000000"/>
              <w:right w:val="single" w:sz="4" w:space="0" w:color="000000"/>
            </w:tcBorders>
          </w:tcPr>
          <w:p w14:paraId="5F500E7E" w14:textId="77777777" w:rsidR="008468C7" w:rsidRDefault="00000000">
            <w:proofErr w:type="gramStart"/>
            <w:r>
              <w:t>{{ row</w:t>
            </w:r>
            <w:proofErr w:type="gramEnd"/>
            <w:r>
              <w:t>[5]}}</w:t>
            </w:r>
          </w:p>
        </w:tc>
        <w:tc>
          <w:tcPr>
            <w:tcW w:w="936" w:type="dxa"/>
          </w:tcPr>
          <w:p w14:paraId="1D48D2BD" w14:textId="77777777" w:rsidR="008468C7" w:rsidRDefault="00000000">
            <w:r>
              <w:t>{{</w:t>
            </w:r>
            <w:proofErr w:type="gramStart"/>
            <w:r>
              <w:t>row[</w:t>
            </w:r>
            <w:proofErr w:type="gramEnd"/>
            <w:r>
              <w:t>6]}}</w:t>
            </w:r>
          </w:p>
        </w:tc>
        <w:tc>
          <w:tcPr>
            <w:tcW w:w="936" w:type="dxa"/>
          </w:tcPr>
          <w:p w14:paraId="0DC963C5" w14:textId="77777777" w:rsidR="008468C7" w:rsidRDefault="00000000">
            <w:proofErr w:type="gramStart"/>
            <w:r>
              <w:t>{{ row</w:t>
            </w:r>
            <w:proofErr w:type="gramEnd"/>
            <w:r>
              <w:t>[7]}}</w:t>
            </w:r>
          </w:p>
        </w:tc>
      </w:tr>
      <w:tr w:rsidR="0021507D" w:rsidRPr="0064024A" w14:paraId="72AA3968" w14:textId="77777777" w:rsidTr="008E53F8">
        <w:tc>
          <w:tcPr>
            <w:tcW w:w="12787" w:type="dxa"/>
            <w:gridSpan w:val="8"/>
            <w:tcBorders>
              <w:top w:val="single" w:sz="4" w:space="0" w:color="000000"/>
              <w:left w:val="single" w:sz="4" w:space="0" w:color="000000"/>
              <w:bottom w:val="single" w:sz="4" w:space="0" w:color="000000"/>
              <w:right w:val="single" w:sz="4" w:space="0" w:color="000000"/>
            </w:tcBorders>
          </w:tcPr>
          <w:p w14:paraId="1E3BAEB6" w14:textId="77777777" w:rsidR="008468C7" w:rsidRDefault="00000000">
            <w:r>
              <w:t>{%tr endfor %}</w:t>
            </w:r>
          </w:p>
        </w:tc>
      </w:tr>
    </w:tbl>
    <w:p w14:paraId="076951F5" w14:textId="77777777" w:rsidR="0021507D" w:rsidRDefault="0021507D" w:rsidP="0021507D">
      <w:pPr>
        <w:widowControl w:val="0"/>
        <w:spacing w:after="0"/>
        <w:rPr>
          <w:rFonts w:ascii="Calibri" w:eastAsia="Calibri" w:hAnsi="Calibri" w:cs="Calibri"/>
          <w:sz w:val="12"/>
          <w:szCs w:val="12"/>
        </w:rPr>
      </w:pPr>
    </w:p>
    <w:tbl>
      <w:tblPr>
        <w:tblpPr w:leftFromText="141" w:rightFromText="141" w:vertAnchor="text" w:horzAnchor="margin" w:tblpX="-10" w:tblpY="-34"/>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21507D" w:rsidRPr="005F1C79" w14:paraId="5174F090" w14:textId="77777777" w:rsidTr="008E53F8">
        <w:trPr>
          <w:trHeight w:val="170"/>
        </w:trPr>
        <w:tc>
          <w:tcPr>
            <w:tcW w:w="10915" w:type="dxa"/>
            <w:shd w:val="clear" w:color="auto" w:fill="D9D9D9"/>
            <w:vAlign w:val="center"/>
          </w:tcPr>
          <w:p w14:paraId="6E79CB30" w14:textId="77777777" w:rsidR="0021507D" w:rsidRPr="000A05B5" w:rsidRDefault="0021507D" w:rsidP="008E53F8">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21507D" w:rsidRPr="005F1C79" w14:paraId="706427BF" w14:textId="77777777" w:rsidTr="008E53F8">
        <w:tc>
          <w:tcPr>
            <w:tcW w:w="10915" w:type="dxa"/>
          </w:tcPr>
          <w:p w14:paraId="0E3DB562" w14:textId="77777777" w:rsidR="0021507D" w:rsidRPr="0089690C" w:rsidRDefault="0021507D" w:rsidP="008E53F8">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4D55BE9A" w14:textId="77777777" w:rsidR="0021507D" w:rsidRPr="002158CA" w:rsidRDefault="0021507D" w:rsidP="0021507D">
      <w:pPr>
        <w:widowControl w:val="0"/>
        <w:spacing w:after="0"/>
        <w:rPr>
          <w:rFonts w:ascii="Calibri" w:eastAsia="Calibri" w:hAnsi="Calibri" w:cs="Calibri"/>
          <w:sz w:val="12"/>
          <w:szCs w:val="12"/>
          <w:lang w:val="pt-BR"/>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4C2971FF"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6D7DE94B"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126BC9CD"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46E86D23"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6D072A23" w14:textId="77777777" w:rsidR="0021507D" w:rsidRDefault="0021507D" w:rsidP="008E53F8">
            <w:pPr>
              <w:widowControl w:val="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21507D" w14:paraId="2AB40C8D"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5DAFAB42"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3749F11F"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692DBAA1"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58525257"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pPr w:leftFromText="141" w:rightFromText="141" w:vertAnchor="text" w:horzAnchor="margin" w:tblpY="522"/>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21507D" w14:paraId="63CF3F13" w14:textId="77777777" w:rsidTr="008E53F8">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1A5DA954" w14:textId="77777777" w:rsidR="0021507D" w:rsidRDefault="0021507D" w:rsidP="008E53F8">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1635B224" w14:textId="77777777" w:rsidR="0021507D" w:rsidRDefault="0021507D" w:rsidP="008E53F8">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24FFD284" w14:textId="77777777" w:rsidR="0021507D" w:rsidRDefault="0021507D" w:rsidP="008E53F8">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053BD7B7" w14:textId="77777777" w:rsidR="0021507D" w:rsidRDefault="0021507D" w:rsidP="008E53F8">
            <w:pPr>
              <w:jc w:val="center"/>
              <w:rPr>
                <w:rFonts w:ascii="Calibri" w:eastAsia="Calibri" w:hAnsi="Calibri" w:cs="Calibri"/>
                <w:b/>
                <w:bCs/>
              </w:rPr>
            </w:pPr>
            <w:r>
              <w:rPr>
                <w:rFonts w:ascii="Calibri" w:eastAsia="Calibri" w:hAnsi="Calibri" w:cs="Calibri"/>
                <w:b/>
                <w:bCs/>
              </w:rPr>
              <w:t>D</w:t>
            </w:r>
          </w:p>
        </w:tc>
      </w:tr>
      <w:tr w:rsidR="0021507D" w14:paraId="28FC783A" w14:textId="77777777" w:rsidTr="008E53F8">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20B3B391" w14:textId="77777777" w:rsidR="0021507D" w:rsidRDefault="0021507D" w:rsidP="008E53F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1507D" w14:paraId="54FFC546" w14:textId="77777777" w:rsidTr="008E53F8">
        <w:trPr>
          <w:trHeight w:val="520"/>
        </w:trPr>
        <w:tc>
          <w:tcPr>
            <w:tcW w:w="1796" w:type="dxa"/>
            <w:tcBorders>
              <w:top w:val="single" w:sz="4" w:space="0" w:color="000000"/>
              <w:left w:val="single" w:sz="4" w:space="0" w:color="000000"/>
              <w:bottom w:val="single" w:sz="4" w:space="0" w:color="000000"/>
              <w:right w:val="single" w:sz="4" w:space="0" w:color="000000"/>
            </w:tcBorders>
          </w:tcPr>
          <w:p w14:paraId="789D0589" w14:textId="77777777" w:rsidR="0021507D" w:rsidRDefault="0021507D" w:rsidP="008E53F8">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3AEA4903"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8FFD5AD"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19B522AB" w14:textId="77777777" w:rsidR="0021507D" w:rsidRDefault="0021507D" w:rsidP="008E53F8">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76CF8473" w14:textId="77777777" w:rsidTr="008E53F8">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733FEF62" w14:textId="77777777" w:rsidR="0021507D" w:rsidRDefault="0021507D" w:rsidP="008E53F8">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121927BE" w14:textId="77777777" w:rsidR="0021507D" w:rsidRDefault="0021507D" w:rsidP="0021507D">
      <w:pPr>
        <w:widowControl w:val="0"/>
        <w:spacing w:after="0"/>
        <w:rPr>
          <w:rFonts w:ascii="Calibri" w:eastAsia="Calibri" w:hAnsi="Calibri" w:cs="Calibri"/>
          <w:sz w:val="12"/>
          <w:szCs w:val="12"/>
        </w:rPr>
        <w:sectPr w:rsidR="0021507D" w:rsidSect="0021507D">
          <w:headerReference w:type="default" r:id="rId9"/>
          <w:pgSz w:w="12240" w:h="15840"/>
          <w:pgMar w:top="720" w:right="720" w:bottom="720" w:left="720" w:header="720" w:footer="720" w:gutter="0"/>
          <w:pgNumType w:start="1"/>
          <w:cols w:space="720"/>
        </w:sectPr>
      </w:pPr>
    </w:p>
    <w:p w14:paraId="750DE7D8" w14:textId="77777777" w:rsidR="002245BB" w:rsidRPr="0021507D" w:rsidRDefault="002245BB">
      <w:pPr>
        <w:spacing w:after="0" w:line="240" w:lineRule="auto"/>
        <w:rPr>
          <w:rFonts w:ascii="Calibri" w:eastAsia="Calibri" w:hAnsi="Calibri" w:cs="Calibri"/>
          <w:b/>
          <w:bCs/>
          <w:sz w:val="28"/>
          <w:szCs w:val="28"/>
          <w:lang w:val="pt-BR"/>
        </w:rPr>
      </w:pPr>
    </w:p>
    <w:p w14:paraId="31843717" w14:textId="77777777" w:rsidR="00D26916" w:rsidRPr="00D26916" w:rsidRDefault="002C337D" w:rsidP="00D26916">
      <w:pPr>
        <w:spacing w:line="240" w:lineRule="auto"/>
        <w:rPr>
          <w:rFonts w:ascii="Calibri" w:eastAsia="Calibri" w:hAnsi="Calibri" w:cs="Calibri"/>
          <w:b/>
          <w:bCs/>
          <w:lang w:val="pt-BR"/>
        </w:rPr>
      </w:pPr>
      <w:r w:rsidRPr="0089690C">
        <w:rPr>
          <w:rFonts w:ascii="Calibri" w:eastAsia="Calibri" w:hAnsi="Calibri" w:cs="Calibri"/>
          <w:b/>
          <w:bCs/>
          <w:lang w:val="pt-BR"/>
        </w:rPr>
        <w:lastRenderedPageBreak/>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00D26916" w:rsidRPr="00D26916">
        <w:rPr>
          <w:rFonts w:ascii="Calibri" w:eastAsia="Calibri" w:hAnsi="Calibri" w:cs="Calibri"/>
          <w:b/>
          <w:bCs/>
          <w:lang w:val="pt-BR"/>
        </w:rPr>
        <w:t>Vitae Flux - Terapias Biofísicas</w:t>
      </w:r>
    </w:p>
    <w:p w14:paraId="38423D4E" w14:textId="77777777" w:rsidR="002245BB" w:rsidRPr="00D26916" w:rsidRDefault="00D26916" w:rsidP="00D26916">
      <w:pPr>
        <w:spacing w:after="0" w:line="240" w:lineRule="auto"/>
        <w:rPr>
          <w:color w:val="000000"/>
          <w:sz w:val="24"/>
          <w:szCs w:val="24"/>
          <w:lang w:val="pt-BR"/>
        </w:rPr>
      </w:pPr>
      <w:r w:rsidRPr="00D26916">
        <w:rPr>
          <w:rFonts w:ascii="Calibri" w:eastAsia="Calibri" w:hAnsi="Calibri" w:cs="Calibri"/>
          <w:lang w:val="pt-BR"/>
        </w:rPr>
        <w:t>Avenida Andrômeda 885 - sala 904 BCC - Green Valley Alphaville, Barueri/SP</w:t>
      </w:r>
      <w:r w:rsidRPr="00D26916">
        <w:rPr>
          <w:rFonts w:ascii="Calibri" w:eastAsia="Calibri" w:hAnsi="Calibri" w:cs="Calibri"/>
          <w:lang w:val="pt-BR"/>
        </w:rPr>
        <w:br/>
        <w:t>Email: vitaefluxalpha@gmail.com | Instagram: @vitaeFlux | WhatsApp: (11) 91593-7577</w:t>
      </w:r>
    </w:p>
    <w:sectPr w:rsidR="002245BB" w:rsidRPr="00D26916">
      <w:headerReference w:type="default" r:id="rId10"/>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9C4C76" w14:textId="77777777" w:rsidR="00667F5F" w:rsidRDefault="00667F5F">
      <w:pPr>
        <w:spacing w:after="0" w:line="240" w:lineRule="auto"/>
      </w:pPr>
      <w:r>
        <w:separator/>
      </w:r>
    </w:p>
  </w:endnote>
  <w:endnote w:type="continuationSeparator" w:id="0">
    <w:p w14:paraId="4FA26F30" w14:textId="77777777" w:rsidR="00667F5F" w:rsidRDefault="00667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20DE9A5-FA03-064E-9720-5223AB2FA83E}"/>
    <w:embedBold r:id="rId2" w:fontKey="{76DA2A82-FE72-B244-80C7-DC7EEE40FE4F}"/>
    <w:embedItalic r:id="rId3" w:fontKey="{0CCA7BE7-523B-FB4C-8C21-96C951E3AFCE}"/>
    <w:embedBoldItalic r:id="rId4" w:fontKey="{2C0CB5E8-67CB-CE41-BE29-2A594EA2998C}"/>
  </w:font>
  <w:font w:name="Symbol">
    <w:panose1 w:val="05050102010706020507"/>
    <w:charset w:val="02"/>
    <w:family w:val="roman"/>
    <w:pitch w:val="variable"/>
    <w:sig w:usb0="00000000" w:usb1="10000000" w:usb2="00000000" w:usb3="00000000" w:csb0="80000000" w:csb1="00000000"/>
    <w:embedRegular r:id="rId5" w:fontKey="{E33FC343-6081-9A41-BFA2-B97CD508A804}"/>
  </w:font>
  <w:font w:name="Courier New">
    <w:panose1 w:val="02070309020205020404"/>
    <w:charset w:val="00"/>
    <w:family w:val="modern"/>
    <w:pitch w:val="fixed"/>
    <w:sig w:usb0="E0002AFF" w:usb1="C0007843" w:usb2="00000009" w:usb3="00000000" w:csb0="000001FF" w:csb1="00000000"/>
    <w:embedRegular r:id="rId6" w:fontKey="{439B781E-79BB-3941-8B15-0212DE66341F}"/>
  </w:font>
  <w:font w:name="Wingdings">
    <w:panose1 w:val="05000000000000000000"/>
    <w:charset w:val="02"/>
    <w:family w:val="auto"/>
    <w:pitch w:val="variable"/>
    <w:sig w:usb0="00000000" w:usb1="10000000" w:usb2="00000000" w:usb3="00000000" w:csb0="80000000" w:csb1="00000000"/>
    <w:embedRegular r:id="rId7" w:fontKey="{1F0AFB58-4099-EE40-9245-FA555D0A8003}"/>
  </w:font>
  <w:font w:name="Noto Sans Symbols">
    <w:panose1 w:val="020B0604020202020204"/>
    <w:charset w:val="00"/>
    <w:family w:val="auto"/>
    <w:pitch w:val="default"/>
    <w:embedRegular r:id="rId8" w:fontKey="{248E32EA-6195-4A48-AD11-38BF7225DB23}"/>
  </w:font>
  <w:font w:name="Cambria">
    <w:panose1 w:val="02040503050406030204"/>
    <w:charset w:val="00"/>
    <w:family w:val="roman"/>
    <w:pitch w:val="variable"/>
    <w:sig w:usb0="E00002FF" w:usb1="400004FF" w:usb2="00000000" w:usb3="00000000" w:csb0="0000019F" w:csb1="00000000"/>
    <w:embedRegular r:id="rId9" w:fontKey="{377BAFCC-C8FA-6F46-99C6-AEB648FB8D71}"/>
    <w:embedBold r:id="rId10" w:fontKey="{F4535464-A1B3-7645-B805-923AAEC9BDF9}"/>
    <w:embedItalic r:id="rId11" w:fontKey="{46B782F3-81CD-8948-BD81-9E47DC9DBE78}"/>
    <w:embedBoldItalic r:id="rId12" w:fontKey="{F1715EFC-B429-4148-AA24-3A8CDF2CB29A}"/>
  </w:font>
  <w:font w:name="Calibri">
    <w:panose1 w:val="020F0502020204030204"/>
    <w:charset w:val="00"/>
    <w:family w:val="swiss"/>
    <w:pitch w:val="variable"/>
    <w:sig w:usb0="E0002AFF" w:usb1="C000247B" w:usb2="00000009" w:usb3="00000000" w:csb0="000001FF" w:csb1="00000000"/>
    <w:embedRegular r:id="rId13" w:fontKey="{3883CF67-8DA1-B744-8E83-489C9D836616}"/>
    <w:embedBold r:id="rId14" w:fontKey="{317932D8-F455-D745-8FC4-8C4B792C19C5}"/>
    <w:embedItalic r:id="rId15" w:fontKey="{D9813A0A-5EFD-3349-A1CB-82C07114CFD2}"/>
    <w:embedBoldItalic r:id="rId16" w:fontKey="{95D25B4B-9154-1044-8840-366BF41276B6}"/>
  </w:font>
  <w:font w:name="Courier">
    <w:panose1 w:val="02070309020205020404"/>
    <w:charset w:val="00"/>
    <w:family w:val="auto"/>
    <w:notTrueType/>
    <w:pitch w:val="variable"/>
    <w:sig w:usb0="00000003" w:usb1="00000000" w:usb2="00000000" w:usb3="00000000" w:csb0="00000001" w:csb1="00000000"/>
    <w:embedRegular r:id="rId17" w:fontKey="{0B100E5B-2AB1-B945-85D4-A3F9F1D565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C2740E" w14:textId="77777777" w:rsidR="00667F5F" w:rsidRDefault="00667F5F">
      <w:pPr>
        <w:spacing w:after="0" w:line="240" w:lineRule="auto"/>
      </w:pPr>
      <w:r>
        <w:separator/>
      </w:r>
    </w:p>
  </w:footnote>
  <w:footnote w:type="continuationSeparator" w:id="0">
    <w:p w14:paraId="078B2E6A" w14:textId="77777777" w:rsidR="00667F5F" w:rsidRDefault="00667F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9D0F89" w14:textId="77777777" w:rsidR="0021507D" w:rsidRDefault="002150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7269C5B2" w14:textId="77777777" w:rsidR="0021507D" w:rsidRDefault="0021507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5731"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3C9CCA2B"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List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DEB"/>
    <w:rsid w:val="000751B7"/>
    <w:rsid w:val="00082D96"/>
    <w:rsid w:val="000A05B5"/>
    <w:rsid w:val="00123C70"/>
    <w:rsid w:val="00151758"/>
    <w:rsid w:val="00194A33"/>
    <w:rsid w:val="00195CA6"/>
    <w:rsid w:val="001D7F8F"/>
    <w:rsid w:val="001E0AC8"/>
    <w:rsid w:val="001E571E"/>
    <w:rsid w:val="00203F85"/>
    <w:rsid w:val="0021507D"/>
    <w:rsid w:val="002158CA"/>
    <w:rsid w:val="002245BB"/>
    <w:rsid w:val="002326C8"/>
    <w:rsid w:val="002509AC"/>
    <w:rsid w:val="00276FF0"/>
    <w:rsid w:val="002C333E"/>
    <w:rsid w:val="002C337D"/>
    <w:rsid w:val="002C7D3F"/>
    <w:rsid w:val="002D7AEE"/>
    <w:rsid w:val="002E42A1"/>
    <w:rsid w:val="0030214D"/>
    <w:rsid w:val="00311B86"/>
    <w:rsid w:val="00323A10"/>
    <w:rsid w:val="00331F67"/>
    <w:rsid w:val="003D34C6"/>
    <w:rsid w:val="0041796B"/>
    <w:rsid w:val="00462A86"/>
    <w:rsid w:val="004865CC"/>
    <w:rsid w:val="004A339C"/>
    <w:rsid w:val="004B5377"/>
    <w:rsid w:val="004D65A2"/>
    <w:rsid w:val="005269AB"/>
    <w:rsid w:val="00571370"/>
    <w:rsid w:val="00582F8D"/>
    <w:rsid w:val="005845DA"/>
    <w:rsid w:val="005A58FB"/>
    <w:rsid w:val="005D1C03"/>
    <w:rsid w:val="005D794B"/>
    <w:rsid w:val="005F06BA"/>
    <w:rsid w:val="005F1C79"/>
    <w:rsid w:val="00613432"/>
    <w:rsid w:val="00616C91"/>
    <w:rsid w:val="00620C1F"/>
    <w:rsid w:val="0064024A"/>
    <w:rsid w:val="00647C80"/>
    <w:rsid w:val="00667F5F"/>
    <w:rsid w:val="006B1081"/>
    <w:rsid w:val="006D171B"/>
    <w:rsid w:val="006D66FD"/>
    <w:rsid w:val="006E37FA"/>
    <w:rsid w:val="006F6853"/>
    <w:rsid w:val="007059E5"/>
    <w:rsid w:val="007303CB"/>
    <w:rsid w:val="00740152"/>
    <w:rsid w:val="00746AFA"/>
    <w:rsid w:val="007A55E0"/>
    <w:rsid w:val="007B2C46"/>
    <w:rsid w:val="00801B80"/>
    <w:rsid w:val="00820EE5"/>
    <w:rsid w:val="008317FB"/>
    <w:rsid w:val="008363AA"/>
    <w:rsid w:val="00841E0E"/>
    <w:rsid w:val="008463C6"/>
    <w:rsid w:val="008468C7"/>
    <w:rsid w:val="00870A3B"/>
    <w:rsid w:val="008745FD"/>
    <w:rsid w:val="00891C21"/>
    <w:rsid w:val="0089690C"/>
    <w:rsid w:val="008972C0"/>
    <w:rsid w:val="008A7B2F"/>
    <w:rsid w:val="008B2777"/>
    <w:rsid w:val="008B3332"/>
    <w:rsid w:val="008E13C4"/>
    <w:rsid w:val="008F267F"/>
    <w:rsid w:val="00900B74"/>
    <w:rsid w:val="0090446C"/>
    <w:rsid w:val="00913226"/>
    <w:rsid w:val="00937C33"/>
    <w:rsid w:val="00962588"/>
    <w:rsid w:val="00965A73"/>
    <w:rsid w:val="009809F4"/>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41C3"/>
    <w:rsid w:val="00B732E8"/>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26916"/>
    <w:rsid w:val="00D90BC1"/>
    <w:rsid w:val="00DB2B80"/>
    <w:rsid w:val="00E04BE8"/>
    <w:rsid w:val="00E47570"/>
    <w:rsid w:val="00E5115E"/>
    <w:rsid w:val="00E64CF8"/>
    <w:rsid w:val="00E7675F"/>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1996A"/>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table" w:customStyle="1" w:styleId="TableNormalf0">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Ttulo1Char">
    <w:name w:val="Título 1 Char"/>
    <w:basedOn w:val="DefaultParagraphFon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Ttulo4Char">
    <w:name w:val="Título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0"/>
    <w:pPr>
      <w:spacing w:after="0" w:line="240" w:lineRule="auto"/>
    </w:pPr>
    <w:tblPr>
      <w:tblStyleRowBandSize w:val="1"/>
      <w:tblStyleColBandSize w:val="1"/>
      <w:tblCellMar>
        <w:left w:w="108" w:type="dxa"/>
        <w:right w:w="108" w:type="dxa"/>
      </w:tblCellMar>
    </w:tblPr>
  </w:style>
  <w:style w:type="table" w:customStyle="1" w:styleId="a0">
    <w:basedOn w:val="TableNormalf0"/>
    <w:pPr>
      <w:spacing w:after="0" w:line="240" w:lineRule="auto"/>
    </w:pPr>
    <w:tblPr>
      <w:tblStyleRowBandSize w:val="1"/>
      <w:tblStyleColBandSize w:val="1"/>
      <w:tblCellMar>
        <w:left w:w="108" w:type="dxa"/>
        <w:right w:w="108" w:type="dxa"/>
      </w:tblCellMar>
    </w:tblPr>
  </w:style>
  <w:style w:type="table" w:customStyle="1" w:styleId="a1">
    <w:basedOn w:val="TableNormalf0"/>
    <w:pPr>
      <w:spacing w:after="0" w:line="240" w:lineRule="auto"/>
    </w:pPr>
    <w:tblPr>
      <w:tblStyleRowBandSize w:val="1"/>
      <w:tblStyleColBandSize w:val="1"/>
      <w:tblCellMar>
        <w:left w:w="108" w:type="dxa"/>
        <w:right w:w="108" w:type="dxa"/>
      </w:tblCellMar>
    </w:tblPr>
  </w:style>
  <w:style w:type="table" w:customStyle="1" w:styleId="a2">
    <w:basedOn w:val="TableNormalf0"/>
    <w:pPr>
      <w:spacing w:after="0" w:line="240" w:lineRule="auto"/>
    </w:pPr>
    <w:tblPr>
      <w:tblStyleRowBandSize w:val="1"/>
      <w:tblStyleColBandSize w:val="1"/>
      <w:tblCellMar>
        <w:left w:w="108" w:type="dxa"/>
        <w:right w:w="108" w:type="dxa"/>
      </w:tblCellMar>
    </w:tblPr>
  </w:style>
  <w:style w:type="table" w:customStyle="1" w:styleId="a3">
    <w:basedOn w:val="TableNormalf0"/>
    <w:pPr>
      <w:spacing w:after="0" w:line="240" w:lineRule="auto"/>
    </w:pPr>
    <w:tblPr>
      <w:tblStyleRowBandSize w:val="1"/>
      <w:tblStyleColBandSize w:val="1"/>
      <w:tblCellMar>
        <w:left w:w="108" w:type="dxa"/>
        <w:right w:w="108" w:type="dxa"/>
      </w:tblCellMar>
    </w:tblPr>
  </w:style>
  <w:style w:type="table" w:customStyle="1" w:styleId="a4">
    <w:basedOn w:val="TableNormalf0"/>
    <w:pPr>
      <w:spacing w:after="0" w:line="240" w:lineRule="auto"/>
    </w:pPr>
    <w:tblPr>
      <w:tblStyleRowBandSize w:val="1"/>
      <w:tblStyleColBandSize w:val="1"/>
      <w:tblCellMar>
        <w:left w:w="108" w:type="dxa"/>
        <w:right w:w="108" w:type="dxa"/>
      </w:tblCellMar>
    </w:tblPr>
  </w:style>
  <w:style w:type="table" w:customStyle="1" w:styleId="a5">
    <w:basedOn w:val="TableNormalf0"/>
    <w:pPr>
      <w:spacing w:after="0" w:line="240" w:lineRule="auto"/>
    </w:pPr>
    <w:tblPr>
      <w:tblStyleRowBandSize w:val="1"/>
      <w:tblStyleColBandSize w:val="1"/>
      <w:tblCellMar>
        <w:left w:w="108" w:type="dxa"/>
        <w:right w:w="108" w:type="dxa"/>
      </w:tblCellMar>
    </w:tblPr>
  </w:style>
  <w:style w:type="character" w:customStyle="1" w:styleId="relative">
    <w:name w:val="relative"/>
    <w:basedOn w:val="DefaultParagraphFont"/>
    <w:rsid w:val="002165D5"/>
  </w:style>
  <w:style w:type="table" w:customStyle="1" w:styleId="a6">
    <w:basedOn w:val="TableNormalf0"/>
    <w:tblPr>
      <w:tblStyleRowBandSize w:val="1"/>
      <w:tblStyleColBandSize w:val="1"/>
      <w:tblCellMar>
        <w:top w:w="15" w:type="dxa"/>
        <w:left w:w="15" w:type="dxa"/>
        <w:bottom w:w="15" w:type="dxa"/>
        <w:right w:w="15" w:type="dxa"/>
      </w:tblCellMar>
    </w:tblPr>
  </w:style>
  <w:style w:type="table" w:customStyle="1" w:styleId="a7">
    <w:basedOn w:val="TableNormalf0"/>
    <w:pPr>
      <w:spacing w:after="0" w:line="240" w:lineRule="auto"/>
    </w:pPr>
    <w:tblPr>
      <w:tblStyleRowBandSize w:val="1"/>
      <w:tblStyleColBandSize w:val="1"/>
      <w:tblCellMar>
        <w:left w:w="108" w:type="dxa"/>
        <w:right w:w="108" w:type="dxa"/>
      </w:tblCellMar>
    </w:tblPr>
  </w:style>
  <w:style w:type="table" w:customStyle="1" w:styleId="a8">
    <w:basedOn w:val="TableNormalf0"/>
    <w:pPr>
      <w:spacing w:after="0" w:line="240" w:lineRule="auto"/>
    </w:pPr>
    <w:tblPr>
      <w:tblStyleRowBandSize w:val="1"/>
      <w:tblStyleColBandSize w:val="1"/>
      <w:tblCellMar>
        <w:left w:w="108" w:type="dxa"/>
        <w:right w:w="108" w:type="dxa"/>
      </w:tblCellMar>
    </w:tblPr>
  </w:style>
  <w:style w:type="table" w:customStyle="1" w:styleId="a9">
    <w:basedOn w:val="TableNormalf0"/>
    <w:pPr>
      <w:spacing w:after="0" w:line="240" w:lineRule="auto"/>
    </w:pPr>
    <w:tblPr>
      <w:tblStyleRowBandSize w:val="1"/>
      <w:tblStyleColBandSize w:val="1"/>
      <w:tblCellMar>
        <w:left w:w="108" w:type="dxa"/>
        <w:right w:w="108" w:type="dxa"/>
      </w:tblCellMar>
    </w:tblPr>
  </w:style>
  <w:style w:type="table" w:customStyle="1" w:styleId="aa">
    <w:basedOn w:val="TableNormalf0"/>
    <w:pPr>
      <w:spacing w:after="0" w:line="240" w:lineRule="auto"/>
    </w:pPr>
    <w:tblPr>
      <w:tblStyleRowBandSize w:val="1"/>
      <w:tblStyleColBandSize w:val="1"/>
      <w:tblCellMar>
        <w:left w:w="108" w:type="dxa"/>
        <w:right w:w="108" w:type="dxa"/>
      </w:tblCellMar>
    </w:tblPr>
  </w:style>
  <w:style w:type="table" w:customStyle="1" w:styleId="ab">
    <w:basedOn w:val="TableNormalf0"/>
    <w:pPr>
      <w:spacing w:after="0" w:line="240" w:lineRule="auto"/>
    </w:pPr>
    <w:tblPr>
      <w:tblStyleRowBandSize w:val="1"/>
      <w:tblStyleColBandSize w:val="1"/>
      <w:tblCellMar>
        <w:left w:w="108" w:type="dxa"/>
        <w:right w:w="108" w:type="dxa"/>
      </w:tblCellMar>
    </w:tblPr>
  </w:style>
  <w:style w:type="table" w:customStyle="1" w:styleId="ac">
    <w:basedOn w:val="TableNormalf0"/>
    <w:pPr>
      <w:spacing w:after="0" w:line="240" w:lineRule="auto"/>
    </w:pPr>
    <w:tblPr>
      <w:tblStyleRowBandSize w:val="1"/>
      <w:tblStyleColBandSize w:val="1"/>
      <w:tblCellMar>
        <w:left w:w="108" w:type="dxa"/>
        <w:right w:w="108" w:type="dxa"/>
      </w:tblCellMar>
    </w:tblPr>
  </w:style>
  <w:style w:type="table" w:customStyle="1" w:styleId="ad">
    <w:basedOn w:val="TableNormalf0"/>
    <w:pPr>
      <w:spacing w:after="0" w:line="240" w:lineRule="auto"/>
    </w:pPr>
    <w:tblPr>
      <w:tblStyleRowBandSize w:val="1"/>
      <w:tblStyleColBandSize w:val="1"/>
      <w:tblCellMar>
        <w:left w:w="108" w:type="dxa"/>
        <w:right w:w="108" w:type="dxa"/>
      </w:tblCellMar>
    </w:tblPr>
  </w:style>
  <w:style w:type="table" w:customStyle="1" w:styleId="ae">
    <w:basedOn w:val="TableNormalf0"/>
    <w:pPr>
      <w:spacing w:after="0" w:line="240" w:lineRule="auto"/>
    </w:pPr>
    <w:tblPr>
      <w:tblStyleRowBandSize w:val="1"/>
      <w:tblStyleColBandSize w:val="1"/>
      <w:tblCellMar>
        <w:left w:w="108" w:type="dxa"/>
        <w:right w:w="108" w:type="dxa"/>
      </w:tblCellMar>
    </w:tblPr>
  </w:style>
  <w:style w:type="table" w:customStyle="1" w:styleId="af">
    <w:basedOn w:val="TableNormalf"/>
    <w:tblPr>
      <w:tblStyleRowBandSize w:val="1"/>
      <w:tblStyleColBandSize w:val="1"/>
      <w:tblCellMar>
        <w:top w:w="15" w:type="dxa"/>
        <w:left w:w="15" w:type="dxa"/>
        <w:bottom w:w="15" w:type="dxa"/>
        <w:right w:w="15" w:type="dxa"/>
      </w:tblCellMar>
    </w:tblPr>
  </w:style>
  <w:style w:type="table" w:customStyle="1" w:styleId="af0">
    <w:basedOn w:val="TableNormalf"/>
    <w:tblPr>
      <w:tblStyleRowBandSize w:val="1"/>
      <w:tblStyleColBandSize w:val="1"/>
      <w:tblCellMar>
        <w:top w:w="100" w:type="dxa"/>
        <w:left w:w="100" w:type="dxa"/>
        <w:bottom w:w="100" w:type="dxa"/>
        <w:right w:w="100" w:type="dxa"/>
      </w:tblCellMar>
    </w:tblPr>
  </w:style>
  <w:style w:type="table" w:customStyle="1" w:styleId="af1">
    <w:basedOn w:val="TableNormalf"/>
    <w:tblPr>
      <w:tblStyleRowBandSize w:val="1"/>
      <w:tblStyleColBandSize w:val="1"/>
      <w:tblCellMar>
        <w:top w:w="100" w:type="dxa"/>
        <w:left w:w="100" w:type="dxa"/>
        <w:bottom w:w="100" w:type="dxa"/>
        <w:right w:w="100" w:type="dxa"/>
      </w:tblCellMar>
    </w:tblPr>
  </w:style>
  <w:style w:type="table" w:customStyle="1" w:styleId="af2">
    <w:basedOn w:val="TableNormalf"/>
    <w:tblPr>
      <w:tblStyleRowBandSize w:val="1"/>
      <w:tblStyleColBandSize w:val="1"/>
      <w:tblCellMar>
        <w:top w:w="100" w:type="dxa"/>
        <w:left w:w="100" w:type="dxa"/>
        <w:bottom w:w="100" w:type="dxa"/>
        <w:right w:w="100" w:type="dxa"/>
      </w:tblCellMar>
    </w:tblPr>
  </w:style>
  <w:style w:type="table" w:customStyle="1" w:styleId="af3">
    <w:basedOn w:val="TableNormalf"/>
    <w:pPr>
      <w:spacing w:after="0" w:line="240" w:lineRule="auto"/>
    </w:pPr>
    <w:tblPr>
      <w:tblStyleRowBandSize w:val="1"/>
      <w:tblStyleColBandSize w:val="1"/>
      <w:tblCellMar>
        <w:left w:w="108" w:type="dxa"/>
        <w:right w:w="108" w:type="dxa"/>
      </w:tblCellMar>
    </w:tblPr>
  </w:style>
  <w:style w:type="table" w:customStyle="1" w:styleId="af4">
    <w:basedOn w:val="TableNormalf"/>
    <w:tblPr>
      <w:tblStyleRowBandSize w:val="1"/>
      <w:tblStyleColBandSize w:val="1"/>
      <w:tblCellMar>
        <w:top w:w="100" w:type="dxa"/>
        <w:left w:w="100" w:type="dxa"/>
        <w:bottom w:w="100" w:type="dxa"/>
        <w:right w:w="100" w:type="dxa"/>
      </w:tblCellMar>
    </w:tblPr>
  </w:style>
  <w:style w:type="table" w:customStyle="1" w:styleId="af5">
    <w:basedOn w:val="TableNormalf"/>
    <w:tblPr>
      <w:tblStyleRowBandSize w:val="1"/>
      <w:tblStyleColBandSize w:val="1"/>
      <w:tblCellMar>
        <w:top w:w="100" w:type="dxa"/>
        <w:left w:w="100" w:type="dxa"/>
        <w:bottom w:w="100" w:type="dxa"/>
        <w:right w:w="100" w:type="dxa"/>
      </w:tblCellMar>
    </w:tblPr>
  </w:style>
  <w:style w:type="table" w:customStyle="1" w:styleId="af6">
    <w:basedOn w:val="TableNormalf"/>
    <w:tblPr>
      <w:tblStyleRowBandSize w:val="1"/>
      <w:tblStyleColBandSize w:val="1"/>
      <w:tblCellMar>
        <w:top w:w="100" w:type="dxa"/>
        <w:left w:w="100" w:type="dxa"/>
        <w:bottom w:w="100" w:type="dxa"/>
        <w:right w:w="100" w:type="dxa"/>
      </w:tblCellMar>
    </w:tblPr>
  </w:style>
  <w:style w:type="table" w:customStyle="1" w:styleId="af7">
    <w:basedOn w:val="TableNormalf"/>
    <w:tblPr>
      <w:tblStyleRowBandSize w:val="1"/>
      <w:tblStyleColBandSize w:val="1"/>
      <w:tblCellMar>
        <w:top w:w="15" w:type="dxa"/>
        <w:left w:w="15" w:type="dxa"/>
        <w:bottom w:w="15" w:type="dxa"/>
        <w:right w:w="15" w:type="dxa"/>
      </w:tblCellMar>
    </w:tblPr>
  </w:style>
  <w:style w:type="table" w:customStyle="1" w:styleId="af8">
    <w:basedOn w:val="TableNormalf"/>
    <w:tblPr>
      <w:tblStyleRowBandSize w:val="1"/>
      <w:tblStyleColBandSize w:val="1"/>
      <w:tblCellMar>
        <w:top w:w="100" w:type="dxa"/>
        <w:left w:w="100" w:type="dxa"/>
        <w:bottom w:w="100" w:type="dxa"/>
        <w:right w:w="100" w:type="dxa"/>
      </w:tblCellMar>
    </w:tblPr>
  </w:style>
  <w:style w:type="table" w:customStyle="1" w:styleId="af9">
    <w:basedOn w:val="TableNormalf"/>
    <w:tblPr>
      <w:tblStyleRowBandSize w:val="1"/>
      <w:tblStyleColBandSize w:val="1"/>
      <w:tblCellMar>
        <w:top w:w="100" w:type="dxa"/>
        <w:left w:w="100" w:type="dxa"/>
        <w:bottom w:w="100" w:type="dxa"/>
        <w:right w:w="100" w:type="dxa"/>
      </w:tblCellMar>
    </w:tblPr>
  </w:style>
  <w:style w:type="table" w:customStyle="1" w:styleId="afa">
    <w:basedOn w:val="TableNormalf"/>
    <w:tblPr>
      <w:tblStyleRowBandSize w:val="1"/>
      <w:tblStyleColBandSize w:val="1"/>
      <w:tblCellMar>
        <w:top w:w="100" w:type="dxa"/>
        <w:left w:w="100" w:type="dxa"/>
        <w:bottom w:w="100" w:type="dxa"/>
        <w:right w:w="100" w:type="dxa"/>
      </w:tblCellMar>
    </w:tblPr>
  </w:style>
  <w:style w:type="table" w:customStyle="1" w:styleId="afb">
    <w:basedOn w:val="TableNormalf"/>
    <w:pPr>
      <w:spacing w:after="0" w:line="240" w:lineRule="auto"/>
    </w:pPr>
    <w:tblPr>
      <w:tblStyleRowBandSize w:val="1"/>
      <w:tblStyleColBandSize w:val="1"/>
      <w:tblCellMar>
        <w:left w:w="108" w:type="dxa"/>
        <w:right w:w="108" w:type="dxa"/>
      </w:tblCellMar>
    </w:tblPr>
  </w:style>
  <w:style w:type="table" w:customStyle="1" w:styleId="afc">
    <w:basedOn w:val="TableNormalf"/>
    <w:tblPr>
      <w:tblStyleRowBandSize w:val="1"/>
      <w:tblStyleColBandSize w:val="1"/>
      <w:tblCellMar>
        <w:top w:w="100" w:type="dxa"/>
        <w:left w:w="100" w:type="dxa"/>
        <w:bottom w:w="100" w:type="dxa"/>
        <w:right w:w="100" w:type="dxa"/>
      </w:tblCellMar>
    </w:tblPr>
  </w:style>
  <w:style w:type="table" w:customStyle="1" w:styleId="afd">
    <w:basedOn w:val="TableNormalf"/>
    <w:tblPr>
      <w:tblStyleRowBandSize w:val="1"/>
      <w:tblStyleColBandSize w:val="1"/>
      <w:tblCellMar>
        <w:top w:w="100" w:type="dxa"/>
        <w:left w:w="100" w:type="dxa"/>
        <w:bottom w:w="100" w:type="dxa"/>
        <w:right w:w="100" w:type="dxa"/>
      </w:tblCellMar>
    </w:tblPr>
  </w:style>
  <w:style w:type="table" w:customStyle="1" w:styleId="afe">
    <w:basedOn w:val="TableNormalf"/>
    <w:tblPr>
      <w:tblStyleRowBandSize w:val="1"/>
      <w:tblStyleColBandSize w:val="1"/>
      <w:tblCellMar>
        <w:top w:w="100" w:type="dxa"/>
        <w:left w:w="100" w:type="dxa"/>
        <w:bottom w:w="100" w:type="dxa"/>
        <w:right w:w="100" w:type="dxa"/>
      </w:tblCellMar>
    </w:tblPr>
  </w:style>
  <w:style w:type="table" w:customStyle="1" w:styleId="aff">
    <w:basedOn w:val="TableNormalf"/>
    <w:tblPr>
      <w:tblStyleRowBandSize w:val="1"/>
      <w:tblStyleColBandSize w:val="1"/>
      <w:tblCellMar>
        <w:top w:w="100" w:type="dxa"/>
        <w:left w:w="100" w:type="dxa"/>
        <w:bottom w:w="100" w:type="dxa"/>
        <w:right w:w="100" w:type="dxa"/>
      </w:tblCellMar>
    </w:tblPr>
  </w:style>
  <w:style w:type="table" w:customStyle="1" w:styleId="aff0">
    <w:basedOn w:val="TableNormald"/>
    <w:tblPr>
      <w:tblStyleRowBandSize w:val="1"/>
      <w:tblStyleColBandSize w:val="1"/>
      <w:tblCellMar>
        <w:top w:w="15" w:type="dxa"/>
        <w:left w:w="15" w:type="dxa"/>
        <w:bottom w:w="15" w:type="dxa"/>
        <w:right w:w="15" w:type="dxa"/>
      </w:tblCellMar>
    </w:tblPr>
  </w:style>
  <w:style w:type="table" w:customStyle="1" w:styleId="aff1">
    <w:basedOn w:val="TableNormald"/>
    <w:pPr>
      <w:spacing w:after="0" w:line="240" w:lineRule="auto"/>
    </w:pPr>
    <w:tblPr>
      <w:tblStyleRowBandSize w:val="1"/>
      <w:tblStyleColBandSize w:val="1"/>
      <w:tblCellMar>
        <w:left w:w="108" w:type="dxa"/>
        <w:right w:w="108" w:type="dxa"/>
      </w:tblCellMar>
    </w:tblPr>
  </w:style>
  <w:style w:type="table" w:customStyle="1" w:styleId="aff2">
    <w:basedOn w:val="TableNormald"/>
    <w:pPr>
      <w:spacing w:after="0" w:line="240" w:lineRule="auto"/>
    </w:pPr>
    <w:tblPr>
      <w:tblStyleRowBandSize w:val="1"/>
      <w:tblStyleColBandSize w:val="1"/>
      <w:tblCellMar>
        <w:left w:w="108" w:type="dxa"/>
        <w:right w:w="108" w:type="dxa"/>
      </w:tblCellMar>
    </w:tblPr>
  </w:style>
  <w:style w:type="table" w:customStyle="1" w:styleId="aff3">
    <w:basedOn w:val="TableNormald"/>
    <w:pPr>
      <w:spacing w:after="0" w:line="240" w:lineRule="auto"/>
    </w:pPr>
    <w:tblPr>
      <w:tblStyleRowBandSize w:val="1"/>
      <w:tblStyleColBandSize w:val="1"/>
      <w:tblCellMar>
        <w:left w:w="108" w:type="dxa"/>
        <w:right w:w="108" w:type="dxa"/>
      </w:tblCellMar>
    </w:tblPr>
  </w:style>
  <w:style w:type="table" w:customStyle="1" w:styleId="aff4">
    <w:basedOn w:val="TableNormald"/>
    <w:pPr>
      <w:spacing w:after="0" w:line="240" w:lineRule="auto"/>
    </w:pPr>
    <w:tblPr>
      <w:tblStyleRowBandSize w:val="1"/>
      <w:tblStyleColBandSize w:val="1"/>
      <w:tblCellMar>
        <w:left w:w="108" w:type="dxa"/>
        <w:right w:w="108" w:type="dxa"/>
      </w:tblCellMar>
    </w:tblPr>
  </w:style>
  <w:style w:type="table" w:customStyle="1" w:styleId="aff5">
    <w:basedOn w:val="TableNormald"/>
    <w:pPr>
      <w:spacing w:after="0" w:line="240" w:lineRule="auto"/>
    </w:pPr>
    <w:tblPr>
      <w:tblStyleRowBandSize w:val="1"/>
      <w:tblStyleColBandSize w:val="1"/>
      <w:tblCellMar>
        <w:left w:w="108" w:type="dxa"/>
        <w:right w:w="108" w:type="dxa"/>
      </w:tblCellMar>
    </w:tblPr>
  </w:style>
  <w:style w:type="table" w:customStyle="1" w:styleId="aff6">
    <w:basedOn w:val="TableNormald"/>
    <w:pPr>
      <w:spacing w:after="0" w:line="240" w:lineRule="auto"/>
    </w:pPr>
    <w:tblPr>
      <w:tblStyleRowBandSize w:val="1"/>
      <w:tblStyleColBandSize w:val="1"/>
      <w:tblCellMar>
        <w:left w:w="108" w:type="dxa"/>
        <w:right w:w="108" w:type="dxa"/>
      </w:tblCellMar>
    </w:tblPr>
  </w:style>
  <w:style w:type="table" w:customStyle="1" w:styleId="aff7">
    <w:basedOn w:val="TableNormald"/>
    <w:pPr>
      <w:spacing w:after="0" w:line="240" w:lineRule="auto"/>
    </w:pPr>
    <w:tblPr>
      <w:tblStyleRowBandSize w:val="1"/>
      <w:tblStyleColBandSize w:val="1"/>
      <w:tblCellMar>
        <w:left w:w="108" w:type="dxa"/>
        <w:right w:w="108" w:type="dxa"/>
      </w:tblCellMar>
    </w:tblPr>
  </w:style>
  <w:style w:type="table" w:customStyle="1" w:styleId="aff8">
    <w:basedOn w:val="TableNormald"/>
    <w:pPr>
      <w:spacing w:after="0" w:line="240" w:lineRule="auto"/>
    </w:pPr>
    <w:tblPr>
      <w:tblStyleRowBandSize w:val="1"/>
      <w:tblStyleColBandSize w:val="1"/>
      <w:tblCellMar>
        <w:left w:w="108" w:type="dxa"/>
        <w:right w:w="108" w:type="dxa"/>
      </w:tblCellMar>
    </w:tblPr>
  </w:style>
  <w:style w:type="table" w:customStyle="1" w:styleId="aff9">
    <w:basedOn w:val="TableNormald"/>
    <w:tblPr>
      <w:tblStyleRowBandSize w:val="1"/>
      <w:tblStyleColBandSize w:val="1"/>
      <w:tblCellMar>
        <w:top w:w="15" w:type="dxa"/>
        <w:left w:w="15" w:type="dxa"/>
        <w:bottom w:w="15" w:type="dxa"/>
        <w:right w:w="15" w:type="dxa"/>
      </w:tblCellMar>
    </w:tblPr>
  </w:style>
  <w:style w:type="table" w:customStyle="1" w:styleId="affa">
    <w:basedOn w:val="TableNormald"/>
    <w:pPr>
      <w:spacing w:after="0" w:line="240" w:lineRule="auto"/>
    </w:pPr>
    <w:tblPr>
      <w:tblStyleRowBandSize w:val="1"/>
      <w:tblStyleColBandSize w:val="1"/>
      <w:tblCellMar>
        <w:left w:w="108" w:type="dxa"/>
        <w:right w:w="108" w:type="dxa"/>
      </w:tblCellMar>
    </w:tblPr>
  </w:style>
  <w:style w:type="table" w:customStyle="1" w:styleId="affb">
    <w:basedOn w:val="TableNormald"/>
    <w:pPr>
      <w:spacing w:after="0" w:line="240" w:lineRule="auto"/>
    </w:pPr>
    <w:tblPr>
      <w:tblStyleRowBandSize w:val="1"/>
      <w:tblStyleColBandSize w:val="1"/>
      <w:tblCellMar>
        <w:left w:w="108" w:type="dxa"/>
        <w:right w:w="108" w:type="dxa"/>
      </w:tblCellMar>
    </w:tblPr>
  </w:style>
  <w:style w:type="table" w:customStyle="1" w:styleId="affc">
    <w:basedOn w:val="TableNormald"/>
    <w:pPr>
      <w:spacing w:after="0" w:line="240" w:lineRule="auto"/>
    </w:pPr>
    <w:tblPr>
      <w:tblStyleRowBandSize w:val="1"/>
      <w:tblStyleColBandSize w:val="1"/>
      <w:tblCellMar>
        <w:left w:w="108" w:type="dxa"/>
        <w:right w:w="108" w:type="dxa"/>
      </w:tblCellMar>
    </w:tblPr>
  </w:style>
  <w:style w:type="table" w:customStyle="1" w:styleId="affd">
    <w:basedOn w:val="TableNormald"/>
    <w:pPr>
      <w:spacing w:after="0" w:line="240" w:lineRule="auto"/>
    </w:pPr>
    <w:tblPr>
      <w:tblStyleRowBandSize w:val="1"/>
      <w:tblStyleColBandSize w:val="1"/>
      <w:tblCellMar>
        <w:left w:w="108" w:type="dxa"/>
        <w:right w:w="108" w:type="dxa"/>
      </w:tblCellMar>
    </w:tblPr>
  </w:style>
  <w:style w:type="table" w:customStyle="1" w:styleId="affe">
    <w:basedOn w:val="TableNormald"/>
    <w:pPr>
      <w:spacing w:after="0" w:line="240" w:lineRule="auto"/>
    </w:pPr>
    <w:tblPr>
      <w:tblStyleRowBandSize w:val="1"/>
      <w:tblStyleColBandSize w:val="1"/>
      <w:tblCellMar>
        <w:left w:w="108" w:type="dxa"/>
        <w:right w:w="108" w:type="dxa"/>
      </w:tblCellMar>
    </w:tblPr>
  </w:style>
  <w:style w:type="table" w:customStyle="1" w:styleId="afff">
    <w:basedOn w:val="TableNormald"/>
    <w:pPr>
      <w:spacing w:after="0" w:line="240" w:lineRule="auto"/>
    </w:pPr>
    <w:tblPr>
      <w:tblStyleRowBandSize w:val="1"/>
      <w:tblStyleColBandSize w:val="1"/>
      <w:tblCellMar>
        <w:left w:w="108" w:type="dxa"/>
        <w:right w:w="108" w:type="dxa"/>
      </w:tblCellMar>
    </w:tblPr>
  </w:style>
  <w:style w:type="table" w:customStyle="1" w:styleId="afff0">
    <w:basedOn w:val="TableNormald"/>
    <w:pPr>
      <w:spacing w:after="0" w:line="240" w:lineRule="auto"/>
    </w:pPr>
    <w:tblPr>
      <w:tblStyleRowBandSize w:val="1"/>
      <w:tblStyleColBandSize w:val="1"/>
      <w:tblCellMar>
        <w:left w:w="108" w:type="dxa"/>
        <w:right w:w="108" w:type="dxa"/>
      </w:tblCellMar>
    </w:tblPr>
  </w:style>
  <w:style w:type="table" w:customStyle="1" w:styleId="afff1">
    <w:basedOn w:val="TableNormald"/>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leNormal"/>
    <w:next w:val="TableGrid"/>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b"/>
    <w:tblPr>
      <w:tblStyleRowBandSize w:val="1"/>
      <w:tblStyleColBandSize w:val="1"/>
      <w:tblCellMar>
        <w:top w:w="15" w:type="dxa"/>
        <w:left w:w="15" w:type="dxa"/>
        <w:bottom w:w="15" w:type="dxa"/>
        <w:right w:w="15" w:type="dxa"/>
      </w:tblCellMar>
    </w:tblPr>
  </w:style>
  <w:style w:type="table" w:customStyle="1" w:styleId="afff3">
    <w:basedOn w:val="TableNormalb"/>
    <w:pPr>
      <w:spacing w:after="0" w:line="240" w:lineRule="auto"/>
    </w:pPr>
    <w:tblPr>
      <w:tblStyleRowBandSize w:val="1"/>
      <w:tblStyleColBandSize w:val="1"/>
      <w:tblCellMar>
        <w:left w:w="108" w:type="dxa"/>
        <w:right w:w="108" w:type="dxa"/>
      </w:tblCellMar>
    </w:tblPr>
  </w:style>
  <w:style w:type="table" w:customStyle="1" w:styleId="afff4">
    <w:basedOn w:val="TableNormalb"/>
    <w:pPr>
      <w:spacing w:after="0" w:line="240" w:lineRule="auto"/>
    </w:pPr>
    <w:tblPr>
      <w:tblStyleRowBandSize w:val="1"/>
      <w:tblStyleColBandSize w:val="1"/>
      <w:tblCellMar>
        <w:left w:w="108" w:type="dxa"/>
        <w:right w:w="108" w:type="dxa"/>
      </w:tblCellMar>
    </w:tblPr>
  </w:style>
  <w:style w:type="table" w:customStyle="1" w:styleId="afff5">
    <w:basedOn w:val="TableNormalb"/>
    <w:pPr>
      <w:spacing w:after="0" w:line="240" w:lineRule="auto"/>
    </w:pPr>
    <w:tblPr>
      <w:tblStyleRowBandSize w:val="1"/>
      <w:tblStyleColBandSize w:val="1"/>
      <w:tblCellMar>
        <w:left w:w="108" w:type="dxa"/>
        <w:right w:w="108" w:type="dxa"/>
      </w:tblCellMar>
    </w:tblPr>
  </w:style>
  <w:style w:type="table" w:customStyle="1" w:styleId="afff6">
    <w:basedOn w:val="TableNormalb"/>
    <w:pPr>
      <w:spacing w:after="0" w:line="240" w:lineRule="auto"/>
    </w:pPr>
    <w:tblPr>
      <w:tblStyleRowBandSize w:val="1"/>
      <w:tblStyleColBandSize w:val="1"/>
      <w:tblCellMar>
        <w:left w:w="108" w:type="dxa"/>
        <w:right w:w="108" w:type="dxa"/>
      </w:tblCellMar>
    </w:tblPr>
  </w:style>
  <w:style w:type="table" w:customStyle="1" w:styleId="afff7">
    <w:basedOn w:val="TableNormalb"/>
    <w:pPr>
      <w:spacing w:after="0" w:line="240" w:lineRule="auto"/>
    </w:pPr>
    <w:tblPr>
      <w:tblStyleRowBandSize w:val="1"/>
      <w:tblStyleColBandSize w:val="1"/>
      <w:tblCellMar>
        <w:left w:w="108" w:type="dxa"/>
        <w:right w:w="108" w:type="dxa"/>
      </w:tblCellMar>
    </w:tblPr>
  </w:style>
  <w:style w:type="table" w:customStyle="1" w:styleId="afff8">
    <w:basedOn w:val="TableNormalb"/>
    <w:pPr>
      <w:spacing w:after="0" w:line="240" w:lineRule="auto"/>
    </w:pPr>
    <w:tblPr>
      <w:tblStyleRowBandSize w:val="1"/>
      <w:tblStyleColBandSize w:val="1"/>
      <w:tblCellMar>
        <w:left w:w="108" w:type="dxa"/>
        <w:right w:w="108" w:type="dxa"/>
      </w:tblCellMar>
    </w:tblPr>
  </w:style>
  <w:style w:type="table" w:customStyle="1" w:styleId="afff9">
    <w:basedOn w:val="TableNormalb"/>
    <w:pPr>
      <w:spacing w:after="0" w:line="240" w:lineRule="auto"/>
    </w:pPr>
    <w:tblPr>
      <w:tblStyleRowBandSize w:val="1"/>
      <w:tblStyleColBandSize w:val="1"/>
      <w:tblCellMar>
        <w:left w:w="108" w:type="dxa"/>
        <w:right w:w="108" w:type="dxa"/>
      </w:tblCellMar>
    </w:tblPr>
  </w:style>
  <w:style w:type="table" w:customStyle="1" w:styleId="afffa">
    <w:basedOn w:val="TableNormala"/>
    <w:tblPr>
      <w:tblStyleRowBandSize w:val="1"/>
      <w:tblStyleColBandSize w:val="1"/>
      <w:tblCellMar>
        <w:top w:w="15" w:type="dxa"/>
        <w:left w:w="15" w:type="dxa"/>
        <w:bottom w:w="15" w:type="dxa"/>
        <w:right w:w="15" w:type="dxa"/>
      </w:tblCellMar>
    </w:tblPr>
  </w:style>
  <w:style w:type="table" w:customStyle="1" w:styleId="afffb">
    <w:basedOn w:val="TableNormala"/>
    <w:pPr>
      <w:spacing w:after="0" w:line="240" w:lineRule="auto"/>
    </w:pPr>
    <w:tblPr>
      <w:tblStyleRowBandSize w:val="1"/>
      <w:tblStyleColBandSize w:val="1"/>
      <w:tblCellMar>
        <w:left w:w="108" w:type="dxa"/>
        <w:right w:w="108" w:type="dxa"/>
      </w:tblCellMar>
    </w:tblPr>
  </w:style>
  <w:style w:type="table" w:customStyle="1" w:styleId="afffc">
    <w:basedOn w:val="TableNormala"/>
    <w:pPr>
      <w:spacing w:after="0" w:line="240" w:lineRule="auto"/>
    </w:pPr>
    <w:tblPr>
      <w:tblStyleRowBandSize w:val="1"/>
      <w:tblStyleColBandSize w:val="1"/>
      <w:tblCellMar>
        <w:left w:w="108" w:type="dxa"/>
        <w:right w:w="108" w:type="dxa"/>
      </w:tblCellMar>
    </w:tblPr>
  </w:style>
  <w:style w:type="table" w:customStyle="1" w:styleId="afffd">
    <w:basedOn w:val="TableNormala"/>
    <w:pPr>
      <w:spacing w:after="0" w:line="240" w:lineRule="auto"/>
    </w:pPr>
    <w:tblPr>
      <w:tblStyleRowBandSize w:val="1"/>
      <w:tblStyleColBandSize w:val="1"/>
      <w:tblCellMar>
        <w:left w:w="108" w:type="dxa"/>
        <w:right w:w="108" w:type="dxa"/>
      </w:tblCellMar>
    </w:tblPr>
  </w:style>
  <w:style w:type="table" w:customStyle="1" w:styleId="afffe">
    <w:basedOn w:val="TableNormala"/>
    <w:pPr>
      <w:spacing w:after="0" w:line="240" w:lineRule="auto"/>
    </w:pPr>
    <w:tblPr>
      <w:tblStyleRowBandSize w:val="1"/>
      <w:tblStyleColBandSize w:val="1"/>
      <w:tblCellMar>
        <w:left w:w="108" w:type="dxa"/>
        <w:right w:w="108" w:type="dxa"/>
      </w:tblCellMar>
    </w:tblPr>
  </w:style>
  <w:style w:type="table" w:customStyle="1" w:styleId="affff">
    <w:basedOn w:val="TableNormala"/>
    <w:pPr>
      <w:spacing w:after="0" w:line="240" w:lineRule="auto"/>
    </w:pPr>
    <w:tblPr>
      <w:tblStyleRowBandSize w:val="1"/>
      <w:tblStyleColBandSize w:val="1"/>
      <w:tblCellMar>
        <w:left w:w="108" w:type="dxa"/>
        <w:right w:w="108" w:type="dxa"/>
      </w:tblCellMar>
    </w:tblPr>
  </w:style>
  <w:style w:type="table" w:customStyle="1" w:styleId="affff0">
    <w:basedOn w:val="TableNormala"/>
    <w:pPr>
      <w:spacing w:after="0" w:line="240" w:lineRule="auto"/>
    </w:pPr>
    <w:tblPr>
      <w:tblStyleRowBandSize w:val="1"/>
      <w:tblStyleColBandSize w:val="1"/>
      <w:tblCellMar>
        <w:left w:w="108" w:type="dxa"/>
        <w:right w:w="108" w:type="dxa"/>
      </w:tblCellMar>
    </w:tblPr>
  </w:style>
  <w:style w:type="table" w:customStyle="1" w:styleId="affff1">
    <w:basedOn w:val="TableNormala"/>
    <w:pPr>
      <w:spacing w:after="0" w:line="240" w:lineRule="auto"/>
    </w:pPr>
    <w:tblPr>
      <w:tblStyleRowBandSize w:val="1"/>
      <w:tblStyleColBandSize w:val="1"/>
      <w:tblCellMar>
        <w:left w:w="108" w:type="dxa"/>
        <w:right w:w="108" w:type="dxa"/>
      </w:tblCellMar>
    </w:tblPr>
  </w:style>
  <w:style w:type="table" w:customStyle="1" w:styleId="affff2">
    <w:basedOn w:val="TableNormal9"/>
    <w:tblPr>
      <w:tblStyleRowBandSize w:val="1"/>
      <w:tblStyleColBandSize w:val="1"/>
      <w:tblCellMar>
        <w:top w:w="15" w:type="dxa"/>
        <w:left w:w="15" w:type="dxa"/>
        <w:bottom w:w="15" w:type="dxa"/>
        <w:right w:w="15" w:type="dxa"/>
      </w:tblCellMar>
    </w:tblPr>
  </w:style>
  <w:style w:type="table" w:customStyle="1" w:styleId="a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9"/>
    <w:tblPr>
      <w:tblStyleRowBandSize w:val="1"/>
      <w:tblStyleColBandSize w:val="1"/>
      <w:tblCellMar>
        <w:top w:w="15" w:type="dxa"/>
        <w:left w:w="15" w:type="dxa"/>
        <w:bottom w:w="15" w:type="dxa"/>
        <w:right w:w="15" w:type="dxa"/>
      </w:tblCellMar>
    </w:tblPr>
  </w:style>
  <w:style w:type="table" w:customStyle="1" w:styleId="affffb">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9"/>
    <w:tblPr>
      <w:tblStyleRowBandSize w:val="1"/>
      <w:tblStyleColBandSize w:val="1"/>
      <w:tblCellMar>
        <w:top w:w="15" w:type="dxa"/>
        <w:left w:w="15" w:type="dxa"/>
        <w:bottom w:w="15" w:type="dxa"/>
        <w:right w:w="15" w:type="dxa"/>
      </w:tblCellMar>
    </w:tblPr>
  </w:style>
  <w:style w:type="table" w:customStyle="1" w:styleId="af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6"/>
    <w:tblPr>
      <w:tblStyleRowBandSize w:val="1"/>
      <w:tblStyleColBandSize w:val="1"/>
      <w:tblCellMar>
        <w:top w:w="15" w:type="dxa"/>
        <w:left w:w="15" w:type="dxa"/>
        <w:bottom w:w="15" w:type="dxa"/>
        <w:right w:w="15" w:type="dxa"/>
      </w:tblCellMar>
    </w:tblPr>
  </w:style>
  <w:style w:type="table" w:customStyle="1" w:styleId="a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6"/>
    <w:tblPr>
      <w:tblStyleRowBandSize w:val="1"/>
      <w:tblStyleColBandSize w:val="1"/>
      <w:tblCellMar>
        <w:top w:w="15" w:type="dxa"/>
        <w:left w:w="15" w:type="dxa"/>
        <w:bottom w:w="15" w:type="dxa"/>
        <w:right w:w="15" w:type="dxa"/>
      </w:tblCellMar>
    </w:tblPr>
  </w:style>
  <w:style w:type="table" w:customStyle="1" w:styleId="a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6"/>
    <w:tblPr>
      <w:tblStyleRowBandSize w:val="1"/>
      <w:tblStyleColBandSize w:val="1"/>
      <w:tblCellMar>
        <w:top w:w="15" w:type="dxa"/>
        <w:left w:w="15" w:type="dxa"/>
        <w:bottom w:w="15" w:type="dxa"/>
        <w:right w:w="15" w:type="dxa"/>
      </w:tblCellMar>
    </w:tblPr>
  </w:style>
  <w:style w:type="table" w:customStyle="1" w:styleId="a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6"/>
    <w:tblPr>
      <w:tblStyleRowBandSize w:val="1"/>
      <w:tblStyleColBandSize w:val="1"/>
      <w:tblCellMar>
        <w:top w:w="15" w:type="dxa"/>
        <w:left w:w="15" w:type="dxa"/>
        <w:bottom w:w="15" w:type="dxa"/>
        <w:right w:w="15" w:type="dxa"/>
      </w:tblCellMar>
    </w:tblPr>
  </w:style>
  <w:style w:type="table" w:customStyle="1" w:styleId="af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6"/>
    <w:tblPr>
      <w:tblStyleRowBandSize w:val="1"/>
      <w:tblStyleColBandSize w:val="1"/>
      <w:tblCellMar>
        <w:top w:w="15" w:type="dxa"/>
        <w:left w:w="15" w:type="dxa"/>
        <w:bottom w:w="15" w:type="dxa"/>
        <w:right w:w="15" w:type="dxa"/>
      </w:tblCellMar>
    </w:tblPr>
  </w:style>
  <w:style w:type="table" w:customStyle="1" w:styleId="af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6"/>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top w:w="0" w:type="dxa"/>
        <w:left w:w="115" w:type="dxa"/>
        <w:bottom w:w="0" w:type="dxa"/>
        <w:right w:w="115" w:type="dxa"/>
      </w:tblCellMar>
    </w:tblPr>
  </w:style>
  <w:style w:type="table" w:customStyle="1" w:styleId="affffffff4">
    <w:basedOn w:val="TableNormal1"/>
    <w:tblPr>
      <w:tblStyleRowBandSize w:val="1"/>
      <w:tblStyleColBandSize w:val="1"/>
      <w:tblCellMar>
        <w:top w:w="0" w:type="dxa"/>
        <w:left w:w="115" w:type="dxa"/>
        <w:bottom w:w="0" w:type="dxa"/>
        <w:right w:w="115" w:type="dxa"/>
      </w:tblCellMar>
    </w:tblPr>
  </w:style>
  <w:style w:type="table" w:customStyle="1" w:styleId="affffff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894</Words>
  <Characters>5429</Characters>
  <Application>Microsoft Office Word</Application>
  <DocSecurity>0</DocSecurity>
  <Lines>452</Lines>
  <Paragraphs>263</Paragraphs>
  <ScaleCrop>false</ScaleCrop>
  <Company/>
  <LinksUpToDate>false</LinksUpToDate>
  <CharactersWithSpaces>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10</cp:revision>
  <dcterms:created xsi:type="dcterms:W3CDTF">2026-03-03T12:07:00Z</dcterms:created>
  <dcterms:modified xsi:type="dcterms:W3CDTF">2026-07-19T14:27:00Z</dcterms:modified>
</cp:coreProperties>
</file>