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7276" t="30034" r="17276" b="32118"/>
                    <a:stretch>
                      <a:fillRect/>
                    </a:stretch>
                  </pic:blipFill>
                  <pic:spPr>
                    <a:xfrm>
                      <a:off x="0" y="0"/>
                      <a:ext cx="1905000" cy="1057275"/>
                    </a:xfrm>
                    <a:prstGeom prst="rect">
                      <a:avLst/>
                    </a:prstGeom>
                    <a:ln/>
                  </pic:spPr>
                </pic:pic>
              </a:graphicData>
            </a:graphic>
          </wp:anchor>
        </w:drawing>
      </w:r>
    </w:p>
    <w:p w14:paraId="5374B4A1" w14:textId="77777777" w:rsidR="002245BB" w:rsidRPr="0089690C" w:rsidRDefault="002C337D">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RELATÓRIO DA ANÁLISE DE BIORRESSONÂNCIA</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p>
    <w:p w14:paraId="7CF152E4" w14:textId="77777777" w:rsidR="006F6853" w:rsidRPr="006F6853" w:rsidRDefault="00B353B6" w:rsidP="006F6853">
      <w:pPr>
        <w:rPr>
          <w:rFonts w:ascii="Calibri" w:eastAsia="Calibri" w:hAnsi="Calibri" w:cs="Calibri"/>
          <w:b/>
          <w:bCs/>
          <w:lang w:val="pt-BR"/>
        </w:rPr>
      </w:pPr>
      <w:bookmarkStart w:id="0" w:name="_heading=h.1c1ocwgpu34w" w:colFirst="0" w:colLast="0"/>
      <w:bookmarkEnd w:id="0"/>
      <w:r>
        <w:rPr>
          <w:rFonts w:ascii="Calibri" w:eastAsia="Calibri" w:hAnsi="Calibri" w:cs="Calibri"/>
          <w:b/>
          <w:bCs/>
          <w:lang w:val="pt-BR"/>
        </w:rPr>
        <w:t>1.</w:t>
      </w:r>
      <w:r w:rsidRPr="009E3C9C">
        <w:rPr>
          <w:rFonts w:ascii="Calibri" w:eastAsia="Calibri" w:hAnsi="Calibri" w:cs="Calibri"/>
          <w:b/>
          <w:bCs/>
          <w:lang w:val="pt-BR"/>
        </w:rPr>
        <w:t xml:space="preserve"> </w:t>
      </w:r>
      <w:r w:rsidR="006F6853" w:rsidRPr="006F6853">
        <w:rPr>
          <w:rFonts w:ascii="Calibri" w:eastAsia="Calibri" w:hAnsi="Calibri" w:cs="Calibri"/>
          <w:b/>
          <w:bCs/>
          <w:lang w:val="pt-BR"/>
        </w:rPr>
        <w:t>1. ANÁLISE DE BIORRESSONÂNCIA</w:t>
      </w:r>
    </w:p>
    <w:p w14:paraId="5105FC5F" w14:textId="77777777" w:rsidR="006F6853" w:rsidRPr="006F6853" w:rsidRDefault="006F6853" w:rsidP="006F6853">
      <w:pPr>
        <w:rPr>
          <w:rFonts w:ascii="Calibri" w:eastAsia="Calibri" w:hAnsi="Calibri" w:cs="Calibri"/>
          <w:lang w:val="pt-BR"/>
        </w:rPr>
      </w:pPr>
      <w:r w:rsidRPr="006F6853">
        <w:rPr>
          <w:rFonts w:ascii="Calibri" w:eastAsia="Calibri" w:hAnsi="Calibri" w:cs="Calibri"/>
          <w:lang w:val="pt-BR"/>
        </w:rPr>
        <w:t xml:space="preserve">A biorressonância é uma avaliação funcional e complementar que observa padrões de resposta do organismo a diferentes estímulos. Ela não substitui diagnósticos médicos, mas auxilia na identificação de tendências de sobrecarga ou equilíbrio no funcionamento do corpo. </w:t>
      </w:r>
    </w:p>
    <w:p w14:paraId="6DAFB8FA" w14:textId="77777777" w:rsidR="006F6853" w:rsidRPr="006F6853" w:rsidRDefault="006F6853" w:rsidP="006F6853">
      <w:pPr>
        <w:tabs>
          <w:tab w:val="left" w:pos="3165"/>
        </w:tabs>
        <w:rPr>
          <w:rFonts w:ascii="Calibri" w:eastAsia="Calibri" w:hAnsi="Calibri" w:cs="Calibri"/>
          <w:b/>
          <w:bCs/>
          <w:lang w:val="pt-BR"/>
        </w:rPr>
      </w:pPr>
      <w:r w:rsidRPr="006F6853">
        <w:rPr>
          <w:rFonts w:ascii="Calibri" w:eastAsia="Calibri" w:hAnsi="Calibri" w:cs="Calibri"/>
          <w:b/>
          <w:bCs/>
          <w:lang w:val="pt-BR"/>
        </w:rPr>
        <w:t>2. CATEGORIAS DA ANÁLISE</w:t>
      </w:r>
    </w:p>
    <w:p w14:paraId="09584150"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2.1. Patologias </w:t>
      </w:r>
      <w:r w:rsidRPr="006F6853">
        <w:rPr>
          <w:rFonts w:ascii="Calibri" w:eastAsia="Calibri" w:hAnsi="Calibri" w:cs="Calibri"/>
          <w:lang w:val="pt-BR"/>
        </w:rPr>
        <w:t>– identifica possíveis patologias ativas ou em potência ao localizar áreas de sobrecarga ou desequilíbrio, auxiliando na prevenção e no direcionamento de cuidados integrativos.</w:t>
      </w:r>
    </w:p>
    <w:p w14:paraId="19CE6285"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2.2. Microrganismos </w:t>
      </w:r>
      <w:proofErr w:type="gramStart"/>
      <w:r w:rsidRPr="006F6853">
        <w:rPr>
          <w:rFonts w:ascii="Calibri" w:eastAsia="Calibri" w:hAnsi="Calibri" w:cs="Calibri"/>
          <w:lang w:val="pt-BR"/>
        </w:rPr>
        <w:t>-  identifica</w:t>
      </w:r>
      <w:proofErr w:type="gramEnd"/>
      <w:r w:rsidRPr="006F6853">
        <w:rPr>
          <w:rFonts w:ascii="Calibri" w:eastAsia="Calibri" w:hAnsi="Calibri" w:cs="Calibri"/>
          <w:lang w:val="pt-BR"/>
        </w:rPr>
        <w:t xml:space="preserve"> vírus, bactérias, helmintos e protozoários que podem estar afetando o organismo, mas a manifestação varia conforme as particularidades fisiológicas e energéticas individuais, pois podem resultar da combinação sinérgica de cada microrganismo com toxinas e até mesmo com fatores psicoemocionais.</w:t>
      </w:r>
    </w:p>
    <w:p w14:paraId="1DA65499"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2.3. Toxinas - </w:t>
      </w:r>
      <w:r w:rsidRPr="006F6853">
        <w:rPr>
          <w:rFonts w:ascii="Calibri" w:eastAsia="Calibri" w:hAnsi="Calibri" w:cs="Calibri"/>
          <w:lang w:val="pt-BR"/>
        </w:rPr>
        <w:t>identifica metais pesados, solventes, agrotóxicos, xenoestrógenos,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1108219D"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2.4. Campo morfogenético - </w:t>
      </w:r>
      <w:r w:rsidRPr="006F6853">
        <w:rPr>
          <w:rFonts w:ascii="Calibri" w:eastAsia="Calibri" w:hAnsi="Calibri" w:cs="Calibri"/>
          <w:lang w:val="pt-BR"/>
        </w:rPr>
        <w:t>identifica padrões associados a conteúdos emocionais recorrentes, compreendidos como experiências internas vividas de forma repetida ou prolongada. Esses estados geram estresse adaptativo no organismo, que se expressa por meio de respostas neurofisiológicas mensuráveis, como alterações na atividade elétrica cerebral, na coerência cardíaca, na função imunológica e na regulação neuroendócrina.</w:t>
      </w:r>
    </w:p>
    <w:p w14:paraId="7FFE4811"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2.5. Pedras e cristais - </w:t>
      </w:r>
      <w:r w:rsidRPr="006F6853">
        <w:rPr>
          <w:rFonts w:ascii="Calibri" w:eastAsia="Calibri" w:hAnsi="Calibri" w:cs="Calibri"/>
          <w:lang w:val="pt-BR"/>
        </w:rPr>
        <w:t>possuem padrões vibracionais estáveis que, no contexto biofísico, podem atuar como suportes externos ao equilíbrio funcional do organismo. A afinidade observada sugere um possível apoio à estabilidade física e emocional.</w:t>
      </w:r>
    </w:p>
    <w:p w14:paraId="591FB1AE"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2.6. Alimentos - </w:t>
      </w:r>
      <w:r w:rsidRPr="006F6853">
        <w:rPr>
          <w:rFonts w:ascii="Calibri" w:eastAsia="Calibri" w:hAnsi="Calibri" w:cs="Calibri"/>
          <w:lang w:val="pt-BR"/>
        </w:rPr>
        <w:t xml:space="preserve">essa análise não substitui orientações nutricionais convencionais, mas indica como o organismo responde aos alimentos testados, os que melhor se adaptam e os que podem causar sobrecarga metabólica. </w:t>
      </w:r>
    </w:p>
    <w:p w14:paraId="2FF043A4" w14:textId="77777777" w:rsidR="006F6853" w:rsidRPr="006F6853" w:rsidRDefault="006F6853" w:rsidP="006F6853">
      <w:pPr>
        <w:spacing w:after="120" w:line="240" w:lineRule="auto"/>
        <w:rPr>
          <w:rFonts w:ascii="Calibri" w:eastAsia="Calibri" w:hAnsi="Calibri" w:cs="Calibri"/>
          <w:b/>
          <w:bCs/>
          <w:lang w:val="pt-BR"/>
        </w:rPr>
      </w:pPr>
      <w:r w:rsidRPr="006F6853">
        <w:rPr>
          <w:rFonts w:ascii="Calibri" w:eastAsia="Calibri" w:hAnsi="Calibri" w:cs="Calibri"/>
          <w:b/>
          <w:bCs/>
          <w:lang w:val="pt-BR"/>
        </w:rPr>
        <w:t xml:space="preserve">3. INTERPRETAÇÃO </w:t>
      </w:r>
      <w:proofErr w:type="gramStart"/>
      <w:r w:rsidRPr="006F6853">
        <w:rPr>
          <w:rFonts w:ascii="Calibri" w:eastAsia="Calibri" w:hAnsi="Calibri" w:cs="Calibri"/>
          <w:b/>
          <w:bCs/>
          <w:lang w:val="pt-BR"/>
        </w:rPr>
        <w:t>DOS  RESULTADOS</w:t>
      </w:r>
      <w:proofErr w:type="gramEnd"/>
      <w:r w:rsidRPr="006F6853">
        <w:rPr>
          <w:rFonts w:ascii="Calibri" w:eastAsia="Calibri" w:hAnsi="Calibri" w:cs="Calibri"/>
          <w:b/>
          <w:bCs/>
          <w:lang w:val="pt-BR"/>
        </w:rPr>
        <w:t xml:space="preserve"> DAS ANÁLISES</w:t>
      </w:r>
    </w:p>
    <w:p w14:paraId="2F5FC5D8"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u w:val="single"/>
          <w:lang w:val="pt-BR"/>
        </w:rPr>
        <w:t>D é o índice de divergência ou grau de desvio</w:t>
      </w:r>
      <w:r w:rsidRPr="006F6853">
        <w:rPr>
          <w:rFonts w:ascii="Calibri" w:eastAsia="Calibri" w:hAnsi="Calibri" w:cs="Calibri"/>
          <w:lang w:val="pt-BR"/>
        </w:rPr>
        <w:t xml:space="preserve"> entre o padrão de frequência ideal de um órgão, tecido, microrganismo ou substância e a frequência detectada no paciente.  </w:t>
      </w:r>
    </w:p>
    <w:p w14:paraId="0835AC17"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ProSync</w:t>
      </w:r>
      <w:r w:rsidRPr="006F6853">
        <w:rPr>
          <w:rFonts w:ascii="Calibri" w:eastAsia="Calibri" w:hAnsi="Calibri" w:cs="Calibr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0E179FD0"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NLS</w:t>
      </w:r>
      <w:r w:rsidRPr="006F6853">
        <w:rPr>
          <w:rFonts w:ascii="Calibri" w:eastAsia="Calibri" w:hAnsi="Calibri" w:cs="Calibri"/>
          <w:lang w:val="pt-BR"/>
        </w:rPr>
        <w:t>, os resultados da análise seguem as indicações a seguir:</w:t>
      </w:r>
    </w:p>
    <w:p w14:paraId="3B5A9D8B" w14:textId="77777777" w:rsidR="006F6853" w:rsidRPr="006F6853" w:rsidRDefault="006F6853" w:rsidP="006F6853">
      <w:pPr>
        <w:spacing w:after="120" w:line="240" w:lineRule="auto"/>
        <w:rPr>
          <w:rFonts w:ascii="Calibri" w:eastAsia="Calibri" w:hAnsi="Calibri" w:cs="Calibri"/>
          <w:lang w:val="pt-BR"/>
        </w:rPr>
      </w:pP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20"/>
        <w:gridCol w:w="1530"/>
        <w:gridCol w:w="7623"/>
      </w:tblGrid>
      <w:tr w:rsidR="006F6853" w:rsidRPr="001C702A" w14:paraId="351224B9" w14:textId="77777777" w:rsidTr="0058405A">
        <w:tc>
          <w:tcPr>
            <w:tcW w:w="1620" w:type="dxa"/>
            <w:shd w:val="clear" w:color="auto" w:fill="D9D9D9"/>
          </w:tcPr>
          <w:p w14:paraId="1E5AB311" w14:textId="77777777" w:rsidR="006F6853" w:rsidRPr="001C702A" w:rsidRDefault="006F6853" w:rsidP="0058405A">
            <w:pPr>
              <w:spacing w:after="0" w:line="240" w:lineRule="auto"/>
              <w:jc w:val="center"/>
              <w:rPr>
                <w:rFonts w:ascii="Calibri" w:eastAsia="Calibri" w:hAnsi="Calibri" w:cs="Calibri"/>
              </w:rPr>
            </w:pPr>
            <w:proofErr w:type="spellStart"/>
            <w:r w:rsidRPr="001C702A">
              <w:rPr>
                <w:rFonts w:ascii="Calibri" w:eastAsia="Calibri" w:hAnsi="Calibri" w:cs="Calibri"/>
              </w:rPr>
              <w:lastRenderedPageBreak/>
              <w:t>Aspectos</w:t>
            </w:r>
            <w:proofErr w:type="spellEnd"/>
          </w:p>
        </w:tc>
        <w:tc>
          <w:tcPr>
            <w:tcW w:w="1530" w:type="dxa"/>
            <w:shd w:val="clear" w:color="auto" w:fill="D9D9D9"/>
            <w:tcMar>
              <w:top w:w="0" w:type="dxa"/>
              <w:left w:w="108" w:type="dxa"/>
              <w:bottom w:w="0" w:type="dxa"/>
              <w:right w:w="108" w:type="dxa"/>
            </w:tcMar>
          </w:tcPr>
          <w:p w14:paraId="1894574A"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D</w:t>
            </w:r>
          </w:p>
        </w:tc>
        <w:tc>
          <w:tcPr>
            <w:tcW w:w="7623" w:type="dxa"/>
            <w:shd w:val="clear" w:color="auto" w:fill="D9D9D9"/>
            <w:tcMar>
              <w:top w:w="0" w:type="dxa"/>
              <w:left w:w="108" w:type="dxa"/>
              <w:bottom w:w="0" w:type="dxa"/>
              <w:right w:w="108" w:type="dxa"/>
            </w:tcMar>
          </w:tcPr>
          <w:p w14:paraId="0DE569A2" w14:textId="77777777" w:rsidR="006F6853" w:rsidRPr="001C702A" w:rsidRDefault="006F6853" w:rsidP="0058405A">
            <w:pPr>
              <w:spacing w:after="0" w:line="240" w:lineRule="auto"/>
              <w:jc w:val="center"/>
              <w:rPr>
                <w:rFonts w:ascii="Calibri" w:eastAsia="Calibri" w:hAnsi="Calibri" w:cs="Calibri"/>
              </w:rPr>
            </w:pPr>
            <w:proofErr w:type="spellStart"/>
            <w:r w:rsidRPr="001C702A">
              <w:rPr>
                <w:rFonts w:ascii="Calibri" w:eastAsia="Calibri" w:hAnsi="Calibri" w:cs="Calibri"/>
              </w:rPr>
              <w:t>Interpretação</w:t>
            </w:r>
            <w:proofErr w:type="spellEnd"/>
          </w:p>
        </w:tc>
      </w:tr>
      <w:tr w:rsidR="006F6853" w:rsidRPr="00F36B25" w14:paraId="107740D9" w14:textId="77777777" w:rsidTr="0058405A">
        <w:tc>
          <w:tcPr>
            <w:tcW w:w="1620" w:type="dxa"/>
            <w:vMerge w:val="restart"/>
            <w:vAlign w:val="center"/>
          </w:tcPr>
          <w:p w14:paraId="1417A1E1" w14:textId="77777777" w:rsidR="006F6853" w:rsidRPr="001C702A" w:rsidRDefault="006F6853" w:rsidP="0058405A">
            <w:pPr>
              <w:spacing w:after="0" w:line="240" w:lineRule="auto"/>
              <w:jc w:val="center"/>
              <w:rPr>
                <w:rFonts w:ascii="Calibri" w:eastAsia="Calibri" w:hAnsi="Calibri" w:cs="Calibri"/>
                <w:sz w:val="20"/>
                <w:szCs w:val="20"/>
              </w:rPr>
            </w:pPr>
            <w:proofErr w:type="spellStart"/>
            <w:r w:rsidRPr="001C702A">
              <w:rPr>
                <w:rFonts w:ascii="Calibri" w:eastAsia="Calibri" w:hAnsi="Calibri" w:cs="Calibri"/>
                <w:sz w:val="20"/>
                <w:szCs w:val="20"/>
              </w:rPr>
              <w:t>Microrganismos</w:t>
            </w:r>
            <w:proofErr w:type="spellEnd"/>
          </w:p>
        </w:tc>
        <w:tc>
          <w:tcPr>
            <w:tcW w:w="1530" w:type="dxa"/>
            <w:tcMar>
              <w:top w:w="0" w:type="dxa"/>
              <w:left w:w="108" w:type="dxa"/>
              <w:bottom w:w="0" w:type="dxa"/>
              <w:right w:w="108" w:type="dxa"/>
            </w:tcMar>
          </w:tcPr>
          <w:p w14:paraId="69A9F1F4"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37B406D7"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Provável presença ativa do microrganismo.</w:t>
            </w:r>
          </w:p>
        </w:tc>
      </w:tr>
      <w:tr w:rsidR="006F6853" w:rsidRPr="00F36B25" w14:paraId="0333F9B3" w14:textId="77777777" w:rsidTr="0058405A">
        <w:tc>
          <w:tcPr>
            <w:tcW w:w="1620" w:type="dxa"/>
            <w:vMerge/>
            <w:vAlign w:val="center"/>
          </w:tcPr>
          <w:p w14:paraId="49FF7709"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tcMar>
              <w:top w:w="0" w:type="dxa"/>
              <w:left w:w="108" w:type="dxa"/>
              <w:bottom w:w="0" w:type="dxa"/>
              <w:right w:w="108" w:type="dxa"/>
            </w:tcMar>
          </w:tcPr>
          <w:p w14:paraId="6886629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0,310 – 0,710</w:t>
            </w:r>
          </w:p>
        </w:tc>
        <w:tc>
          <w:tcPr>
            <w:tcW w:w="7623" w:type="dxa"/>
            <w:tcMar>
              <w:top w:w="0" w:type="dxa"/>
              <w:left w:w="108" w:type="dxa"/>
              <w:bottom w:w="0" w:type="dxa"/>
              <w:right w:w="108" w:type="dxa"/>
            </w:tcMar>
          </w:tcPr>
          <w:p w14:paraId="06804DC4"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Possível presença, podendo estar inativo ou em baixa atividade.</w:t>
            </w:r>
          </w:p>
        </w:tc>
      </w:tr>
      <w:tr w:rsidR="006F6853" w:rsidRPr="00F36B25" w14:paraId="17ED697F" w14:textId="77777777" w:rsidTr="0058405A">
        <w:tc>
          <w:tcPr>
            <w:tcW w:w="1620" w:type="dxa"/>
            <w:vMerge/>
            <w:vAlign w:val="center"/>
          </w:tcPr>
          <w:p w14:paraId="7BFF02EB"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11FE8BD"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 0,710</w:t>
            </w:r>
          </w:p>
        </w:tc>
        <w:tc>
          <w:tcPr>
            <w:tcW w:w="7623" w:type="dxa"/>
            <w:tcMar>
              <w:top w:w="0" w:type="dxa"/>
              <w:left w:w="108" w:type="dxa"/>
              <w:bottom w:w="0" w:type="dxa"/>
              <w:right w:w="108" w:type="dxa"/>
            </w:tcMar>
          </w:tcPr>
          <w:p w14:paraId="40304C57"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Compatibilidade fraca, indicando memória energética ou irrelevante.</w:t>
            </w:r>
          </w:p>
        </w:tc>
      </w:tr>
      <w:tr w:rsidR="006F6853" w:rsidRPr="00F36B25" w14:paraId="7145A8AC" w14:textId="77777777" w:rsidTr="0058405A">
        <w:trPr>
          <w:trHeight w:val="314"/>
        </w:trPr>
        <w:tc>
          <w:tcPr>
            <w:tcW w:w="1620" w:type="dxa"/>
            <w:vMerge w:val="restart"/>
            <w:shd w:val="clear" w:color="auto" w:fill="D9D9D9"/>
            <w:vAlign w:val="center"/>
          </w:tcPr>
          <w:p w14:paraId="09F4DB72" w14:textId="77777777" w:rsidR="006F6853" w:rsidRPr="001C702A" w:rsidRDefault="006F6853" w:rsidP="0058405A">
            <w:pPr>
              <w:spacing w:after="0" w:line="240" w:lineRule="auto"/>
              <w:jc w:val="center"/>
              <w:rPr>
                <w:rFonts w:ascii="Calibri" w:eastAsia="Calibri" w:hAnsi="Calibri" w:cs="Calibri"/>
                <w:sz w:val="20"/>
                <w:szCs w:val="20"/>
              </w:rPr>
            </w:pPr>
            <w:proofErr w:type="spellStart"/>
            <w:r w:rsidRPr="001C702A">
              <w:rPr>
                <w:rFonts w:ascii="Calibri" w:eastAsia="Calibri" w:hAnsi="Calibri" w:cs="Calibri"/>
                <w:sz w:val="20"/>
                <w:szCs w:val="20"/>
              </w:rPr>
              <w:t>Toxinas</w:t>
            </w:r>
            <w:proofErr w:type="spellEnd"/>
          </w:p>
        </w:tc>
        <w:tc>
          <w:tcPr>
            <w:tcW w:w="1530" w:type="dxa"/>
            <w:shd w:val="clear" w:color="auto" w:fill="D9D9D9"/>
            <w:tcMar>
              <w:top w:w="0" w:type="dxa"/>
              <w:left w:w="108" w:type="dxa"/>
              <w:bottom w:w="0" w:type="dxa"/>
              <w:right w:w="108" w:type="dxa"/>
            </w:tcMar>
          </w:tcPr>
          <w:p w14:paraId="119361A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shd w:val="clear" w:color="auto" w:fill="D9D9D9"/>
          </w:tcPr>
          <w:p w14:paraId="5E1546B0"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Alta ressonância – forte impacto no organismo. Indica sobrecarga tóxica ou intoxicação ativa.</w:t>
            </w:r>
          </w:p>
        </w:tc>
      </w:tr>
      <w:tr w:rsidR="006F6853" w:rsidRPr="00F36B25" w14:paraId="512A4585" w14:textId="77777777" w:rsidTr="0058405A">
        <w:trPr>
          <w:trHeight w:val="293"/>
        </w:trPr>
        <w:tc>
          <w:tcPr>
            <w:tcW w:w="1620" w:type="dxa"/>
            <w:vMerge/>
            <w:shd w:val="clear" w:color="auto" w:fill="D9D9D9"/>
            <w:vAlign w:val="center"/>
          </w:tcPr>
          <w:p w14:paraId="1864CD6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6E2929F5"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shd w:val="clear" w:color="auto" w:fill="D9D9D9"/>
          </w:tcPr>
          <w:p w14:paraId="3C3B7CA9"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Ressonância moderada – há sinais de influência ativa no campo biológico. </w:t>
            </w:r>
          </w:p>
        </w:tc>
      </w:tr>
      <w:tr w:rsidR="006F6853" w:rsidRPr="00F36B25" w14:paraId="055E2534" w14:textId="77777777" w:rsidTr="0058405A">
        <w:trPr>
          <w:trHeight w:val="293"/>
        </w:trPr>
        <w:tc>
          <w:tcPr>
            <w:tcW w:w="1620" w:type="dxa"/>
            <w:vMerge/>
            <w:shd w:val="clear" w:color="auto" w:fill="D9D9D9"/>
            <w:vAlign w:val="center"/>
          </w:tcPr>
          <w:p w14:paraId="5DB9EF42"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11C9F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shd w:val="clear" w:color="auto" w:fill="D9D9D9"/>
          </w:tcPr>
          <w:p w14:paraId="020E9B0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Baixa ressonância – possível exposição passada, mas pouco ativa.</w:t>
            </w:r>
          </w:p>
        </w:tc>
      </w:tr>
      <w:tr w:rsidR="006F6853" w:rsidRPr="001C702A" w14:paraId="0FEAC936" w14:textId="77777777" w:rsidTr="0058405A">
        <w:trPr>
          <w:trHeight w:val="293"/>
        </w:trPr>
        <w:tc>
          <w:tcPr>
            <w:tcW w:w="1620" w:type="dxa"/>
            <w:vMerge/>
            <w:shd w:val="clear" w:color="auto" w:fill="D9D9D9"/>
            <w:vAlign w:val="center"/>
          </w:tcPr>
          <w:p w14:paraId="07C5DE37"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CEA8F6E"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shd w:val="clear" w:color="auto" w:fill="D9D9D9"/>
          </w:tcPr>
          <w:p w14:paraId="5D8D4707"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Não ressoa com o organismo. </w:t>
            </w:r>
            <w:proofErr w:type="spellStart"/>
            <w:r w:rsidRPr="001C702A">
              <w:rPr>
                <w:rFonts w:ascii="Calibri" w:eastAsia="Calibri" w:hAnsi="Calibri" w:cs="Calibri"/>
                <w:sz w:val="20"/>
                <w:szCs w:val="20"/>
              </w:rPr>
              <w:t>Ausência</w:t>
            </w:r>
            <w:proofErr w:type="spellEnd"/>
            <w:r w:rsidRPr="001C702A">
              <w:rPr>
                <w:rFonts w:ascii="Calibri" w:eastAsia="Calibri" w:hAnsi="Calibri" w:cs="Calibri"/>
                <w:sz w:val="20"/>
                <w:szCs w:val="20"/>
              </w:rPr>
              <w:t xml:space="preserve"> de carga </w:t>
            </w:r>
            <w:proofErr w:type="spellStart"/>
            <w:r w:rsidRPr="001C702A">
              <w:rPr>
                <w:rFonts w:ascii="Calibri" w:eastAsia="Calibri" w:hAnsi="Calibri" w:cs="Calibri"/>
                <w:sz w:val="20"/>
                <w:szCs w:val="20"/>
              </w:rPr>
              <w:t>tóxica</w:t>
            </w:r>
            <w:proofErr w:type="spellEnd"/>
            <w:r w:rsidRPr="001C702A">
              <w:rPr>
                <w:rFonts w:ascii="Calibri" w:eastAsia="Calibri" w:hAnsi="Calibri" w:cs="Calibri"/>
                <w:sz w:val="20"/>
                <w:szCs w:val="20"/>
              </w:rPr>
              <w:t>.</w:t>
            </w:r>
          </w:p>
        </w:tc>
      </w:tr>
      <w:tr w:rsidR="006F6853" w:rsidRPr="00203F85" w14:paraId="5559150C" w14:textId="77777777" w:rsidTr="0058405A">
        <w:trPr>
          <w:trHeight w:val="293"/>
        </w:trPr>
        <w:tc>
          <w:tcPr>
            <w:tcW w:w="1620" w:type="dxa"/>
            <w:vMerge w:val="restart"/>
            <w:vAlign w:val="center"/>
          </w:tcPr>
          <w:p w14:paraId="3D35E526"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 xml:space="preserve">Campo </w:t>
            </w:r>
            <w:proofErr w:type="spellStart"/>
            <w:r w:rsidRPr="001C702A">
              <w:rPr>
                <w:rFonts w:ascii="Calibri" w:eastAsia="Calibri" w:hAnsi="Calibri" w:cs="Calibri"/>
                <w:sz w:val="20"/>
                <w:szCs w:val="20"/>
              </w:rPr>
              <w:t>morfogenético</w:t>
            </w:r>
            <w:proofErr w:type="spellEnd"/>
          </w:p>
        </w:tc>
        <w:tc>
          <w:tcPr>
            <w:tcW w:w="1530" w:type="dxa"/>
            <w:tcMar>
              <w:top w:w="0" w:type="dxa"/>
              <w:left w:w="108" w:type="dxa"/>
              <w:bottom w:w="0" w:type="dxa"/>
              <w:right w:w="108" w:type="dxa"/>
            </w:tcMar>
          </w:tcPr>
          <w:p w14:paraId="57A4B6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vAlign w:val="center"/>
          </w:tcPr>
          <w:p w14:paraId="64E8E2FE"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 xml:space="preserve">Emoção ativa e ressoante que está afetando os </w:t>
            </w:r>
            <w:proofErr w:type="gramStart"/>
            <w:r w:rsidRPr="006F6853">
              <w:rPr>
                <w:rFonts w:ascii="Calibri" w:eastAsia="Calibri" w:hAnsi="Calibri" w:cs="Calibri"/>
                <w:sz w:val="20"/>
                <w:szCs w:val="20"/>
                <w:lang w:val="pt-BR"/>
              </w:rPr>
              <w:t>campos  emocional</w:t>
            </w:r>
            <w:proofErr w:type="gramEnd"/>
            <w:r w:rsidRPr="006F6853">
              <w:rPr>
                <w:rFonts w:ascii="Calibri" w:eastAsia="Calibri" w:hAnsi="Calibri" w:cs="Calibri"/>
                <w:sz w:val="20"/>
                <w:szCs w:val="20"/>
                <w:lang w:val="pt-BR"/>
              </w:rPr>
              <w:t>/mental no momento.</w:t>
            </w:r>
          </w:p>
        </w:tc>
      </w:tr>
      <w:tr w:rsidR="006F6853" w:rsidRPr="001C702A" w14:paraId="42C676C4" w14:textId="77777777" w:rsidTr="0058405A">
        <w:trPr>
          <w:trHeight w:val="293"/>
        </w:trPr>
        <w:tc>
          <w:tcPr>
            <w:tcW w:w="1620" w:type="dxa"/>
            <w:vMerge/>
            <w:vAlign w:val="center"/>
          </w:tcPr>
          <w:p w14:paraId="558940F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D8EABF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vAlign w:val="center"/>
          </w:tcPr>
          <w:p w14:paraId="3566C5FE"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Emoção latente. Ainda exerce influência, embora com menor intensidade. </w:t>
            </w:r>
            <w:r w:rsidRPr="001C702A">
              <w:rPr>
                <w:rFonts w:ascii="Calibri" w:eastAsia="Calibri" w:hAnsi="Calibri" w:cs="Calibri"/>
                <w:sz w:val="20"/>
                <w:szCs w:val="20"/>
              </w:rPr>
              <w:t xml:space="preserve">Pode </w:t>
            </w:r>
            <w:proofErr w:type="spellStart"/>
            <w:r w:rsidRPr="001C702A">
              <w:rPr>
                <w:rFonts w:ascii="Calibri" w:eastAsia="Calibri" w:hAnsi="Calibri" w:cs="Calibri"/>
                <w:sz w:val="20"/>
                <w:szCs w:val="20"/>
              </w:rPr>
              <w:t>estar</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ligada</w:t>
            </w:r>
            <w:proofErr w:type="spellEnd"/>
            <w:r w:rsidRPr="001C702A">
              <w:rPr>
                <w:rFonts w:ascii="Calibri" w:eastAsia="Calibri" w:hAnsi="Calibri" w:cs="Calibri"/>
                <w:sz w:val="20"/>
                <w:szCs w:val="20"/>
              </w:rPr>
              <w:t xml:space="preserve"> a </w:t>
            </w:r>
            <w:proofErr w:type="spellStart"/>
            <w:r w:rsidRPr="001C702A">
              <w:rPr>
                <w:rFonts w:ascii="Calibri" w:eastAsia="Calibri" w:hAnsi="Calibri" w:cs="Calibri"/>
                <w:sz w:val="20"/>
                <w:szCs w:val="20"/>
              </w:rPr>
              <w:t>memórias</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ou</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padrões</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recorrentes</w:t>
            </w:r>
            <w:proofErr w:type="spellEnd"/>
            <w:r w:rsidRPr="001C702A">
              <w:rPr>
                <w:rFonts w:ascii="Calibri" w:eastAsia="Calibri" w:hAnsi="Calibri" w:cs="Calibri"/>
                <w:sz w:val="20"/>
                <w:szCs w:val="20"/>
              </w:rPr>
              <w:t>.</w:t>
            </w:r>
          </w:p>
        </w:tc>
      </w:tr>
      <w:tr w:rsidR="006F6853" w:rsidRPr="00F36B25" w14:paraId="2996B0F9" w14:textId="77777777" w:rsidTr="0058405A">
        <w:trPr>
          <w:trHeight w:val="293"/>
        </w:trPr>
        <w:tc>
          <w:tcPr>
            <w:tcW w:w="1620" w:type="dxa"/>
            <w:vMerge/>
            <w:vAlign w:val="center"/>
          </w:tcPr>
          <w:p w14:paraId="52C720B5"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
        </w:tc>
        <w:tc>
          <w:tcPr>
            <w:tcW w:w="1530" w:type="dxa"/>
            <w:tcMar>
              <w:top w:w="0" w:type="dxa"/>
              <w:left w:w="108" w:type="dxa"/>
              <w:bottom w:w="0" w:type="dxa"/>
              <w:right w:w="108" w:type="dxa"/>
            </w:tcMar>
          </w:tcPr>
          <w:p w14:paraId="3C3EA1F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vAlign w:val="center"/>
          </w:tcPr>
          <w:p w14:paraId="49D91F6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em transição ou enfraquecida. Pode estar sendo processada ou superada.</w:t>
            </w:r>
          </w:p>
        </w:tc>
      </w:tr>
      <w:tr w:rsidR="006F6853" w:rsidRPr="006F6853" w14:paraId="2FC79964" w14:textId="77777777" w:rsidTr="0058405A">
        <w:trPr>
          <w:trHeight w:val="293"/>
        </w:trPr>
        <w:tc>
          <w:tcPr>
            <w:tcW w:w="1620" w:type="dxa"/>
            <w:vMerge/>
            <w:vAlign w:val="center"/>
          </w:tcPr>
          <w:p w14:paraId="1510124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49A1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vAlign w:val="center"/>
          </w:tcPr>
          <w:p w14:paraId="46290C3F"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Geralmente não ressoa mais com o campo atual. Foi ressignificada e/ou superada.</w:t>
            </w:r>
          </w:p>
        </w:tc>
      </w:tr>
      <w:tr w:rsidR="006F6853" w:rsidRPr="00F36B25" w14:paraId="7ED282DD" w14:textId="77777777" w:rsidTr="0058405A">
        <w:tc>
          <w:tcPr>
            <w:tcW w:w="1620" w:type="dxa"/>
            <w:vMerge w:val="restart"/>
            <w:shd w:val="clear" w:color="auto" w:fill="D9D9D9"/>
            <w:vAlign w:val="center"/>
          </w:tcPr>
          <w:p>
            <w:r>
              <w:t>Alimentos</w:t>
            </w:r>
          </w:p>
        </w:tc>
        <w:tc>
          <w:tcPr>
            <w:tcW w:w="1530" w:type="dxa"/>
            <w:shd w:val="clear" w:color="auto" w:fill="D9D9D9"/>
            <w:tcMar>
              <w:top w:w="0" w:type="dxa"/>
              <w:left w:w="108" w:type="dxa"/>
              <w:bottom w:w="0" w:type="dxa"/>
              <w:right w:w="108" w:type="dxa"/>
            </w:tcMar>
          </w:tcPr>
          <w:p>
            <w:r>
              <w:t>0 – 0,300</w:t>
            </w:r>
          </w:p>
        </w:tc>
        <w:tc>
          <w:tcPr>
            <w:tcW w:w="7623" w:type="dxa"/>
            <w:shd w:val="clear" w:color="auto" w:fill="D9D9D9"/>
            <w:tcMar>
              <w:top w:w="0" w:type="dxa"/>
              <w:left w:w="108" w:type="dxa"/>
              <w:bottom w:w="0" w:type="dxa"/>
              <w:right w:w="108" w:type="dxa"/>
            </w:tcMar>
            <w:vAlign w:val="center"/>
          </w:tcPr>
          <w:p>
            <w:r>
              <w:t>Altamente compatível – alimento benéfico, harmonizador.</w:t>
            </w:r>
          </w:p>
        </w:tc>
      </w:tr>
      <w:tr w:rsidR="006F6853" w:rsidRPr="00F36B25" w14:paraId="7B5CA741" w14:textId="77777777" w:rsidTr="0058405A">
        <w:tc>
          <w:tcPr>
            <w:tcW w:w="1620" w:type="dxa"/>
            <w:vMerge/>
            <w:shd w:val="clear" w:color="auto" w:fill="D9D9D9"/>
            <w:vAlign w:val="center"/>
          </w:tcPr>
          <w:p w14:paraId="6CF361D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r>
              <w:t>0,300 – 0,700</w:t>
            </w:r>
          </w:p>
        </w:tc>
        <w:tc>
          <w:tcPr>
            <w:tcW w:w="7623" w:type="dxa"/>
            <w:shd w:val="clear" w:color="auto" w:fill="D9D9D9"/>
            <w:tcMar>
              <w:top w:w="0" w:type="dxa"/>
              <w:left w:w="108" w:type="dxa"/>
              <w:bottom w:w="0" w:type="dxa"/>
              <w:right w:w="108" w:type="dxa"/>
            </w:tcMar>
            <w:vAlign w:val="center"/>
          </w:tcPr>
          <w:p>
            <w:r>
              <w:t>Compatível – pode ser consumido com moderação.</w:t>
            </w:r>
          </w:p>
        </w:tc>
      </w:tr>
      <w:tr w:rsidR="006F6853" w:rsidRPr="00F36B25" w14:paraId="03091ED9" w14:textId="77777777" w:rsidTr="0058405A">
        <w:trPr>
          <w:trHeight w:val="265"/>
        </w:trPr>
        <w:tc>
          <w:tcPr>
            <w:tcW w:w="1620" w:type="dxa"/>
            <w:vMerge/>
            <w:shd w:val="clear" w:color="auto" w:fill="D9D9D9"/>
            <w:vAlign w:val="center"/>
          </w:tcPr>
          <w:p w14:paraId="2C896AC4"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r>
              <w:t>0,710 -1,000</w:t>
            </w:r>
          </w:p>
        </w:tc>
        <w:tc>
          <w:tcPr>
            <w:tcW w:w="7623" w:type="dxa"/>
            <w:shd w:val="clear" w:color="auto" w:fill="D9D9D9"/>
            <w:tcMar>
              <w:top w:w="0" w:type="dxa"/>
              <w:left w:w="108" w:type="dxa"/>
              <w:bottom w:w="0" w:type="dxa"/>
              <w:right w:w="108" w:type="dxa"/>
            </w:tcMar>
            <w:vAlign w:val="center"/>
          </w:tcPr>
          <w:p>
            <w:r>
              <w:t>Pouco compatível – pode gerar leve estresse biológico.</w:t>
            </w:r>
          </w:p>
        </w:tc>
      </w:tr>
      <w:tr w:rsidR="006F6853" w:rsidRPr="00F36B25" w14:paraId="682D0E00" w14:textId="77777777" w:rsidTr="0058405A">
        <w:tc>
          <w:tcPr>
            <w:tcW w:w="1620" w:type="dxa"/>
            <w:vMerge/>
            <w:shd w:val="clear" w:color="auto" w:fill="D9D9D9"/>
            <w:vAlign w:val="center"/>
          </w:tcPr>
          <w:p w14:paraId="0FF12820"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r>
              <w:t>&gt;1,000</w:t>
            </w:r>
          </w:p>
        </w:tc>
        <w:tc>
          <w:tcPr>
            <w:tcW w:w="7623" w:type="dxa"/>
            <w:shd w:val="clear" w:color="auto" w:fill="D9D9D9"/>
            <w:tcMar>
              <w:top w:w="0" w:type="dxa"/>
              <w:left w:w="108" w:type="dxa"/>
              <w:bottom w:w="0" w:type="dxa"/>
              <w:right w:w="108" w:type="dxa"/>
            </w:tcMar>
            <w:vAlign w:val="center"/>
          </w:tcPr>
          <w:p>
            <w:r>
              <w:t>Incompatível – potencial alergênico, inflamatório ou intoxicante.</w:t>
            </w:r>
          </w:p>
        </w:tc>
      </w:tr>
      <w:tr w:rsidR="006F6853" w:rsidRPr="00F36B25" w14:paraId="21D2647F" w14:textId="77777777" w:rsidTr="0058405A">
        <w:tc>
          <w:tcPr>
            <w:tcW w:w="1620" w:type="dxa"/>
            <w:vMerge w:val="restart"/>
            <w:vAlign w:val="center"/>
          </w:tcPr>
          <w:p w14:paraId="237F081E"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proofErr w:type="spellStart"/>
            <w:r w:rsidRPr="001C702A">
              <w:rPr>
                <w:rFonts w:ascii="Calibri" w:eastAsia="Calibri" w:hAnsi="Calibri" w:cs="Calibri"/>
                <w:sz w:val="20"/>
                <w:szCs w:val="20"/>
              </w:rPr>
              <w:t>Patologias</w:t>
            </w:r>
            <w:proofErr w:type="spellEnd"/>
          </w:p>
        </w:tc>
        <w:tc>
          <w:tcPr>
            <w:tcW w:w="1530" w:type="dxa"/>
            <w:tcMar>
              <w:top w:w="0" w:type="dxa"/>
              <w:left w:w="108" w:type="dxa"/>
              <w:bottom w:w="0" w:type="dxa"/>
              <w:right w:w="108" w:type="dxa"/>
            </w:tcMar>
          </w:tcPr>
          <w:p w14:paraId="5B6732E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21179C42"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Processo altamente provável. Pode haver sintomas visíveis.</w:t>
            </w:r>
          </w:p>
        </w:tc>
      </w:tr>
      <w:tr w:rsidR="006F6853" w:rsidRPr="00F36B25" w14:paraId="49B40E21" w14:textId="77777777" w:rsidTr="0058405A">
        <w:tc>
          <w:tcPr>
            <w:tcW w:w="1620" w:type="dxa"/>
            <w:vMerge/>
            <w:vAlign w:val="center"/>
          </w:tcPr>
          <w:p w14:paraId="1F6631C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E9090B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tcMar>
              <w:top w:w="0" w:type="dxa"/>
              <w:left w:w="108" w:type="dxa"/>
              <w:bottom w:w="0" w:type="dxa"/>
              <w:right w:w="108" w:type="dxa"/>
            </w:tcMar>
          </w:tcPr>
          <w:p w14:paraId="7B0D5648"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Fase de desenvolvimento inicial, subclínica.</w:t>
            </w:r>
          </w:p>
        </w:tc>
      </w:tr>
      <w:tr w:rsidR="006F6853" w:rsidRPr="00F36B25" w14:paraId="138CED39" w14:textId="77777777" w:rsidTr="0058405A">
        <w:tc>
          <w:tcPr>
            <w:tcW w:w="1620" w:type="dxa"/>
            <w:vMerge/>
            <w:vAlign w:val="center"/>
          </w:tcPr>
          <w:p w14:paraId="1B8ED923"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522CE2B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tcMar>
              <w:top w:w="0" w:type="dxa"/>
              <w:left w:w="108" w:type="dxa"/>
              <w:bottom w:w="0" w:type="dxa"/>
              <w:right w:w="108" w:type="dxa"/>
            </w:tcMar>
          </w:tcPr>
          <w:p w14:paraId="1F016503"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Sem expressão ativa, mas pode estar em latência ou ser um traço genético.</w:t>
            </w:r>
          </w:p>
        </w:tc>
      </w:tr>
      <w:tr w:rsidR="006F6853" w:rsidRPr="001C702A" w14:paraId="0F3EC4B8" w14:textId="77777777" w:rsidTr="0058405A">
        <w:tc>
          <w:tcPr>
            <w:tcW w:w="1620" w:type="dxa"/>
            <w:shd w:val="clear" w:color="auto" w:fill="D9D9D9" w:themeFill="background1" w:themeFillShade="D9"/>
            <w:vAlign w:val="center"/>
          </w:tcPr>
          <w:p w14:paraId="207561FA"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roofErr w:type="spellStart"/>
            <w:r w:rsidRPr="001C702A">
              <w:rPr>
                <w:rFonts w:ascii="Calibri" w:eastAsia="Calibri" w:hAnsi="Calibri" w:cs="Calibri"/>
                <w:sz w:val="20"/>
                <w:szCs w:val="20"/>
              </w:rPr>
              <w:t>Pedras</w:t>
            </w:r>
            <w:proofErr w:type="spellEnd"/>
            <w:r w:rsidRPr="001C702A">
              <w:rPr>
                <w:rFonts w:ascii="Calibri" w:eastAsia="Calibri" w:hAnsi="Calibri" w:cs="Calibri"/>
                <w:sz w:val="20"/>
                <w:szCs w:val="20"/>
              </w:rPr>
              <w:t>/</w:t>
            </w:r>
            <w:proofErr w:type="spellStart"/>
            <w:r w:rsidRPr="001C702A">
              <w:rPr>
                <w:rFonts w:ascii="Calibri" w:eastAsia="Calibri" w:hAnsi="Calibri" w:cs="Calibri"/>
                <w:sz w:val="20"/>
                <w:szCs w:val="20"/>
              </w:rPr>
              <w:t>Cristais</w:t>
            </w:r>
            <w:proofErr w:type="spellEnd"/>
          </w:p>
        </w:tc>
        <w:tc>
          <w:tcPr>
            <w:tcW w:w="1530" w:type="dxa"/>
            <w:shd w:val="clear" w:color="auto" w:fill="D9D9D9" w:themeFill="background1" w:themeFillShade="D9"/>
            <w:tcMar>
              <w:top w:w="0" w:type="dxa"/>
              <w:left w:w="108" w:type="dxa"/>
              <w:bottom w:w="0" w:type="dxa"/>
              <w:right w:w="108" w:type="dxa"/>
            </w:tcMar>
          </w:tcPr>
          <w:p w14:paraId="523C6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&lt;0,300</w:t>
            </w:r>
          </w:p>
        </w:tc>
        <w:tc>
          <w:tcPr>
            <w:tcW w:w="7623" w:type="dxa"/>
            <w:shd w:val="clear" w:color="auto" w:fill="D9D9D9" w:themeFill="background1" w:themeFillShade="D9"/>
            <w:tcMar>
              <w:top w:w="0" w:type="dxa"/>
              <w:left w:w="108" w:type="dxa"/>
              <w:bottom w:w="0" w:type="dxa"/>
              <w:right w:w="108" w:type="dxa"/>
            </w:tcMar>
            <w:vAlign w:val="center"/>
          </w:tcPr>
          <w:p w14:paraId="72004407" w14:textId="77777777" w:rsidR="006F6853" w:rsidRPr="001C702A" w:rsidRDefault="006F6853" w:rsidP="0058405A">
            <w:pPr>
              <w:spacing w:after="0" w:line="240" w:lineRule="auto"/>
              <w:rPr>
                <w:rFonts w:ascii="Calibri" w:eastAsia="Calibri" w:hAnsi="Calibri" w:cs="Calibri"/>
                <w:color w:val="000000"/>
                <w:sz w:val="20"/>
                <w:szCs w:val="20"/>
              </w:rPr>
            </w:pPr>
            <w:proofErr w:type="spellStart"/>
            <w:r w:rsidRPr="001C702A">
              <w:rPr>
                <w:rFonts w:ascii="Calibri" w:eastAsia="Calibri" w:hAnsi="Calibri" w:cs="Calibri"/>
                <w:sz w:val="20"/>
                <w:szCs w:val="20"/>
              </w:rPr>
              <w:t>Altamente</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benéfic</w:t>
            </w:r>
            <w:r>
              <w:rPr>
                <w:rFonts w:ascii="Calibri" w:eastAsia="Calibri" w:hAnsi="Calibri" w:cs="Calibri"/>
                <w:sz w:val="20"/>
                <w:szCs w:val="20"/>
              </w:rPr>
              <w:t>a</w:t>
            </w:r>
            <w:proofErr w:type="spellEnd"/>
            <w:r w:rsidRPr="001C702A">
              <w:rPr>
                <w:rFonts w:ascii="Calibri" w:eastAsia="Calibri" w:hAnsi="Calibri" w:cs="Calibri"/>
                <w:sz w:val="20"/>
                <w:szCs w:val="20"/>
              </w:rPr>
              <w:t>, tanto</w:t>
            </w:r>
            <w:r>
              <w:rPr>
                <w:rFonts w:ascii="Calibri" w:eastAsia="Calibri" w:hAnsi="Calibri" w:cs="Calibri"/>
                <w:sz w:val="20"/>
                <w:szCs w:val="20"/>
              </w:rPr>
              <w:t xml:space="preserve"> no </w:t>
            </w:r>
            <w:proofErr w:type="spellStart"/>
            <w:r>
              <w:rPr>
                <w:rFonts w:ascii="Calibri" w:eastAsia="Calibri" w:hAnsi="Calibri" w:cs="Calibri"/>
                <w:sz w:val="20"/>
                <w:szCs w:val="20"/>
              </w:rPr>
              <w:t>aspecto</w:t>
            </w:r>
            <w:proofErr w:type="spellEnd"/>
            <w:r>
              <w:rPr>
                <w:rFonts w:ascii="Calibri" w:eastAsia="Calibri" w:hAnsi="Calibri" w:cs="Calibri"/>
                <w:sz w:val="20"/>
                <w:szCs w:val="20"/>
              </w:rPr>
              <w:t xml:space="preserve"> </w:t>
            </w:r>
            <w:proofErr w:type="spellStart"/>
            <w:r w:rsidRPr="001C702A">
              <w:rPr>
                <w:rFonts w:ascii="Calibri" w:eastAsia="Calibri" w:hAnsi="Calibri" w:cs="Calibri"/>
                <w:sz w:val="20"/>
                <w:szCs w:val="20"/>
              </w:rPr>
              <w:t>fís</w:t>
            </w:r>
            <w:r>
              <w:rPr>
                <w:rFonts w:ascii="Calibri" w:eastAsia="Calibri" w:hAnsi="Calibri" w:cs="Calibri"/>
                <w:sz w:val="20"/>
                <w:szCs w:val="20"/>
              </w:rPr>
              <w:t>i</w:t>
            </w:r>
            <w:r w:rsidRPr="001C702A">
              <w:rPr>
                <w:rFonts w:ascii="Calibri" w:eastAsia="Calibri" w:hAnsi="Calibri" w:cs="Calibri"/>
                <w:sz w:val="20"/>
                <w:szCs w:val="20"/>
              </w:rPr>
              <w:t>co</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como</w:t>
            </w:r>
            <w:proofErr w:type="spellEnd"/>
            <w:r w:rsidRPr="001C702A">
              <w:rPr>
                <w:rFonts w:ascii="Calibri" w:eastAsia="Calibri" w:hAnsi="Calibri" w:cs="Calibri"/>
                <w:sz w:val="20"/>
                <w:szCs w:val="20"/>
              </w:rPr>
              <w:t xml:space="preserve"> </w:t>
            </w:r>
            <w:r>
              <w:rPr>
                <w:rFonts w:ascii="Calibri" w:eastAsia="Calibri" w:hAnsi="Calibri" w:cs="Calibri"/>
                <w:sz w:val="20"/>
                <w:szCs w:val="20"/>
              </w:rPr>
              <w:t>n</w:t>
            </w:r>
            <w:r w:rsidRPr="001C702A">
              <w:rPr>
                <w:rFonts w:ascii="Calibri" w:eastAsia="Calibri" w:hAnsi="Calibri" w:cs="Calibri"/>
                <w:sz w:val="20"/>
                <w:szCs w:val="20"/>
              </w:rPr>
              <w:t xml:space="preserve">o </w:t>
            </w:r>
            <w:proofErr w:type="spellStart"/>
            <w:r w:rsidRPr="001C702A">
              <w:rPr>
                <w:rFonts w:ascii="Calibri" w:eastAsia="Calibri" w:hAnsi="Calibri" w:cs="Calibri"/>
                <w:sz w:val="20"/>
                <w:szCs w:val="20"/>
              </w:rPr>
              <w:t>emocional</w:t>
            </w:r>
            <w:proofErr w:type="spellEnd"/>
            <w:r w:rsidRPr="001C702A">
              <w:rPr>
                <w:rFonts w:ascii="Calibri" w:eastAsia="Calibri" w:hAnsi="Calibri" w:cs="Calibri"/>
                <w:sz w:val="20"/>
                <w:szCs w:val="20"/>
              </w:rPr>
              <w:t>.</w:t>
            </w:r>
          </w:p>
        </w:tc>
      </w:tr>
    </w:tbl>
    <w:p w14:paraId="7A32F007" w14:textId="77777777" w:rsidR="006F6853" w:rsidRDefault="006F6853" w:rsidP="006F6853">
      <w:pPr>
        <w:rPr>
          <w:rFonts w:ascii="Calibri" w:eastAsia="Calibri" w:hAnsi="Calibri" w:cs="Calibri"/>
          <w:b/>
          <w:bCs/>
        </w:rPr>
      </w:pPr>
    </w:p>
    <w:p w14:paraId="1A236C26" w14:textId="1C441053" w:rsidR="001D7F8F" w:rsidRDefault="002C337D" w:rsidP="006F6853">
      <w:pPr>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47" w:tblpY="195"/>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gridCol w:w="1407"/>
      </w:tblGrid>
      <w:tr w:rsidR="00820EE5" w14:paraId="1C0600B7" w14:textId="77777777" w:rsidTr="00820EE5">
        <w:trPr>
          <w:tblHeader/>
        </w:trPr>
        <w:tc>
          <w:tcPr>
            <w:tcW w:w="9220" w:type="dxa"/>
            <w:tcBorders>
              <w:top w:val="single" w:sz="4" w:space="0" w:color="000000"/>
              <w:left w:val="single" w:sz="4" w:space="0" w:color="000000"/>
              <w:bottom w:val="single" w:sz="4" w:space="0" w:color="000000"/>
              <w:right w:val="single" w:sz="4" w:space="0" w:color="000000"/>
            </w:tcBorders>
            <w:shd w:val="clear" w:color="auto" w:fill="D9D9D9"/>
          </w:tcPr>
          <w:p w14:paraId="392B6A4E" w14:textId="6B90310C"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PATOLOGIAS</w:t>
            </w:r>
          </w:p>
        </w:tc>
        <w:tc>
          <w:tcPr>
            <w:tcW w:w="1407" w:type="dxa"/>
            <w:tcBorders>
              <w:top w:val="single" w:sz="4" w:space="0" w:color="000000"/>
              <w:left w:val="single" w:sz="4" w:space="0" w:color="000000"/>
              <w:bottom w:val="single" w:sz="4" w:space="0" w:color="000000"/>
              <w:right w:val="single" w:sz="4" w:space="0" w:color="000000"/>
            </w:tcBorders>
            <w:shd w:val="clear" w:color="auto" w:fill="D9D9D9"/>
          </w:tcPr>
          <w:p w14:paraId="519A0030" w14:textId="77777777"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5D178009"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2D5626B4" w14:textId="35A2DA9B" w:rsidR="00820EE5" w:rsidRPr="00FD7827" w:rsidRDefault="00820EE5" w:rsidP="00820EE5">
            <w:pPr>
              <w:widowControl w:val="0"/>
              <w:spacing w:line="276" w:lineRule="auto"/>
              <w:rPr>
                <w:rFonts w:ascii="Calibri" w:eastAsia="Calibri" w:hAnsi="Calibri" w:cs="Calibri"/>
                <w:lang w:val="en-US"/>
              </w:rPr>
            </w:pPr>
            <w:r>
              <w:rPr>
                <w:rFonts w:ascii="Calibri" w:eastAsia="Calibri" w:hAnsi="Calibri" w:cs="Calibri"/>
              </w:rPr>
              <w:t xml:space="preserve">{%tr for k, v in </w:t>
            </w:r>
            <w:proofErr w:type="spellStart"/>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w:t>
            </w:r>
            <w:proofErr w:type="gramStart"/>
            <w:r w:rsidR="00FD7827"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820EE5" w14:paraId="102BAFEE" w14:textId="77777777" w:rsidTr="00820EE5">
        <w:tc>
          <w:tcPr>
            <w:tcW w:w="9220" w:type="dxa"/>
            <w:tcBorders>
              <w:top w:val="single" w:sz="4" w:space="0" w:color="000000"/>
              <w:left w:val="single" w:sz="4" w:space="0" w:color="000000"/>
              <w:bottom w:val="single" w:sz="4" w:space="0" w:color="000000"/>
              <w:right w:val="single" w:sz="4" w:space="0" w:color="000000"/>
            </w:tcBorders>
          </w:tcPr>
          <w:p w14:paraId="6997BF65"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{{k}}</w:t>
            </w:r>
          </w:p>
        </w:tc>
        <w:tc>
          <w:tcPr>
            <w:tcW w:w="1407" w:type="dxa"/>
            <w:tcBorders>
              <w:top w:val="single" w:sz="4" w:space="0" w:color="000000"/>
              <w:left w:val="single" w:sz="4" w:space="0" w:color="000000"/>
              <w:bottom w:val="single" w:sz="4" w:space="0" w:color="000000"/>
              <w:right w:val="single" w:sz="4" w:space="0" w:color="000000"/>
            </w:tcBorders>
          </w:tcPr>
          <w:p w14:paraId="7D9675A1" w14:textId="77777777" w:rsidR="00820EE5" w:rsidRDefault="00820EE5" w:rsidP="00820EE5">
            <w:pPr>
              <w:widowControl w:val="0"/>
              <w:spacing w:line="276" w:lineRule="auto"/>
              <w:jc w:val="center"/>
              <w:rPr>
                <w:rFonts w:ascii="Calibri" w:eastAsia="Calibri" w:hAnsi="Calibri" w:cs="Calibri"/>
              </w:rPr>
            </w:pPr>
            <w:r>
              <w:rPr>
                <w:rFonts w:ascii="Calibri" w:eastAsia="Calibri" w:hAnsi="Calibri" w:cs="Calibri"/>
              </w:rPr>
              <w:t>{{v}}</w:t>
            </w:r>
          </w:p>
        </w:tc>
      </w:tr>
      <w:tr w:rsidR="00820EE5" w14:paraId="2ECAA4F2"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7708FC79"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E2EC325" w14:textId="77777777" w:rsidR="00820EE5" w:rsidRPr="005D794B" w:rsidRDefault="00820EE5" w:rsidP="005D794B">
      <w:pPr>
        <w:rPr>
          <w:rFonts w:ascii="Calibri" w:eastAsia="Calibri" w:hAnsi="Calibri" w:cs="Calibri"/>
          <w:b/>
          <w:bCs/>
        </w:rPr>
      </w:pPr>
    </w:p>
    <w:tbl>
      <w:tblPr>
        <w:tblStyle w:val="affffffff3"/>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082D96" w14:paraId="2B2E2C88" w14:textId="77777777" w:rsidTr="00913226">
        <w:trPr>
          <w:trHeight w:val="279"/>
          <w:tblHeader/>
        </w:trPr>
        <w:tc>
          <w:tcPr>
            <w:tcW w:w="9459" w:type="dxa"/>
            <w:shd w:val="clear" w:color="auto" w:fill="D9D9D9"/>
          </w:tcPr>
          <w:p w14:paraId="6834997B" w14:textId="08E5A54F" w:rsidR="00082D96" w:rsidRPr="00BE0685" w:rsidRDefault="00082D96" w:rsidP="00AB67EF">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MICRORGANISMOS DETECTADOS NO OBERON/META HUNTER</w:t>
            </w:r>
            <w:r>
              <w:rPr>
                <w:rFonts w:ascii="Calibri" w:eastAsia="Calibri" w:hAnsi="Calibri" w:cs="Calibri"/>
                <w:b/>
                <w:bCs/>
                <w:lang w:val="pt-BR"/>
              </w:rPr>
              <w:t xml:space="preserve"> </w:t>
            </w:r>
            <w:r w:rsidR="00A97510">
              <w:rPr>
                <w:rFonts w:ascii="Calibri" w:eastAsia="Calibri" w:hAnsi="Calibri" w:cs="Calibri"/>
                <w:b/>
                <w:bCs/>
                <w:lang w:val="pt-BR"/>
              </w:rPr>
              <w:t>–</w:t>
            </w:r>
            <w:r>
              <w:rPr>
                <w:rFonts w:ascii="Calibri" w:eastAsia="Calibri" w:hAnsi="Calibri" w:cs="Calibri"/>
                <w:b/>
                <w:bCs/>
                <w:lang w:val="pt-BR"/>
              </w:rPr>
              <w:t xml:space="preserve"> TIPO</w:t>
            </w:r>
            <w:r w:rsidR="00A97510">
              <w:rPr>
                <w:rFonts w:ascii="Calibri" w:eastAsia="Calibri" w:hAnsi="Calibri" w:cs="Calibri"/>
                <w:b/>
                <w:bCs/>
                <w:lang w:val="pt-BR"/>
              </w:rPr>
              <w:t xml:space="preserve"> </w:t>
            </w:r>
            <w:r w:rsidR="00A97510" w:rsidRPr="00A97510">
              <w:rPr>
                <w:rFonts w:ascii="Calibri" w:eastAsia="Calibri" w:hAnsi="Calibri" w:cs="Calibri"/>
                <w:b/>
                <w:bCs/>
                <w:lang w:val="pt-BR"/>
              </w:rPr>
              <w:t>–</w:t>
            </w:r>
            <w:r w:rsidR="00A97510">
              <w:rPr>
                <w:rFonts w:ascii="Calibri" w:eastAsia="Calibri" w:hAnsi="Calibri" w:cs="Calibri"/>
                <w:b/>
                <w:bCs/>
                <w:lang w:val="pt-BR"/>
              </w:rPr>
              <w:t xml:space="preserve"> SINTOMAS FREQUENTES</w:t>
            </w:r>
          </w:p>
        </w:tc>
        <w:tc>
          <w:tcPr>
            <w:tcW w:w="1134" w:type="dxa"/>
            <w:shd w:val="clear" w:color="auto" w:fill="D9D9D9"/>
          </w:tcPr>
          <w:p w14:paraId="698B9709"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33F83C78" w14:textId="77777777" w:rsidTr="00962588">
        <w:trPr>
          <w:trHeight w:val="279"/>
        </w:trPr>
        <w:tc>
          <w:tcPr>
            <w:tcW w:w="10593" w:type="dxa"/>
            <w:gridSpan w:val="2"/>
          </w:tcPr>
          <w:p w14:paraId="256F255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962588" w14:paraId="263DE7B1" w14:textId="77777777" w:rsidTr="00962588">
        <w:trPr>
          <w:trHeight w:val="279"/>
        </w:trPr>
        <w:tc>
          <w:tcPr>
            <w:tcW w:w="9459" w:type="dxa"/>
          </w:tcPr>
          <w:p w14:paraId="55349478" w14:textId="773969F1"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r w:rsidR="008B3332">
              <w:rPr>
                <w:rFonts w:ascii="Calibri" w:eastAsia="Calibri" w:hAnsi="Calibri" w:cs="Calibri"/>
              </w:rPr>
              <w:t>{{</w:t>
            </w:r>
            <w:proofErr w:type="spellStart"/>
            <w:proofErr w:type="gramStart"/>
            <w:r w:rsidR="008B3332">
              <w:rPr>
                <w:rFonts w:ascii="Calibri" w:eastAsia="Calibri" w:hAnsi="Calibri" w:cs="Calibri"/>
              </w:rPr>
              <w:t>item.tipo</w:t>
            </w:r>
            <w:proofErr w:type="spellEnd"/>
            <w:proofErr w:type="gramEnd"/>
            <w:r w:rsidR="008B3332">
              <w:rPr>
                <w:rFonts w:ascii="Calibri" w:eastAsia="Calibri" w:hAnsi="Calibri" w:cs="Calibri"/>
              </w:rPr>
              <w:t>}}</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1134" w:type="dxa"/>
          </w:tcPr>
          <w:p w14:paraId="2E91B0F1"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082D96" w14:paraId="60F9B5F3" w14:textId="77777777" w:rsidTr="00962588">
        <w:trPr>
          <w:trHeight w:val="279"/>
        </w:trPr>
        <w:tc>
          <w:tcPr>
            <w:tcW w:w="10593" w:type="dxa"/>
            <w:gridSpan w:val="2"/>
          </w:tcPr>
          <w:p w14:paraId="2FEE387C"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6B1D9045" w14:textId="77777777" w:rsidR="00082D96" w:rsidRDefault="00082D96">
      <w:pPr>
        <w:widowControl w:val="0"/>
        <w:spacing w:after="0"/>
        <w:rPr>
          <w:rFonts w:ascii="Calibri" w:eastAsia="Calibri" w:hAnsi="Calibri" w:cs="Calibri"/>
          <w:sz w:val="12"/>
          <w:szCs w:val="12"/>
        </w:rPr>
      </w:pPr>
    </w:p>
    <w:p w14:paraId="2DE71103" w14:textId="77777777" w:rsidR="00913226" w:rsidRDefault="00913226">
      <w:pPr>
        <w:widowControl w:val="0"/>
        <w:spacing w:after="0"/>
        <w:rPr>
          <w:rFonts w:ascii="Calibri" w:eastAsia="Calibri" w:hAnsi="Calibri" w:cs="Calibri"/>
          <w:sz w:val="12"/>
          <w:szCs w:val="12"/>
        </w:rPr>
      </w:pPr>
    </w:p>
    <w:p w14:paraId="3601F6C4" w14:textId="77777777" w:rsidR="00913226" w:rsidRDefault="00913226">
      <w:pPr>
        <w:widowControl w:val="0"/>
        <w:spacing w:after="0"/>
        <w:rPr>
          <w:rFonts w:ascii="Calibri" w:eastAsia="Calibri" w:hAnsi="Calibri" w:cs="Calibri"/>
          <w:sz w:val="12"/>
          <w:szCs w:val="12"/>
        </w:rPr>
      </w:pPr>
    </w:p>
    <w:p w14:paraId="2C9D0F4F" w14:textId="77777777" w:rsidR="00913226" w:rsidRDefault="00913226">
      <w:pPr>
        <w:widowControl w:val="0"/>
        <w:spacing w:after="0"/>
        <w:rPr>
          <w:rFonts w:ascii="Calibri" w:eastAsia="Calibri" w:hAnsi="Calibri" w:cs="Calibri"/>
          <w:sz w:val="12"/>
          <w:szCs w:val="12"/>
        </w:rPr>
      </w:pPr>
    </w:p>
    <w:p w14:paraId="495DC01B" w14:textId="77777777" w:rsidR="00913226" w:rsidRDefault="00913226">
      <w:pPr>
        <w:widowControl w:val="0"/>
        <w:spacing w:after="0"/>
        <w:rPr>
          <w:rFonts w:ascii="Calibri" w:eastAsia="Calibri" w:hAnsi="Calibri" w:cs="Calibri"/>
          <w:sz w:val="12"/>
          <w:szCs w:val="12"/>
        </w:rPr>
      </w:pPr>
    </w:p>
    <w:tbl>
      <w:tblPr>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7059E5" w14:paraId="5CBEFB02" w14:textId="77777777" w:rsidTr="00913226">
        <w:trPr>
          <w:trHeight w:val="279"/>
          <w:tblHeader/>
        </w:trPr>
        <w:tc>
          <w:tcPr>
            <w:tcW w:w="9459" w:type="dxa"/>
            <w:shd w:val="clear" w:color="auto" w:fill="D9D9D9"/>
          </w:tcPr>
          <w:p w14:paraId="3A7C02EA" w14:textId="0F27B5DE" w:rsidR="007059E5" w:rsidRPr="005D794B" w:rsidRDefault="007059E5" w:rsidP="00445341">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 xml:space="preserve">MICRORGANISMOS DETECTADOS NO </w:t>
            </w:r>
            <w:r>
              <w:rPr>
                <w:rFonts w:ascii="Calibri" w:eastAsia="Calibri" w:hAnsi="Calibri" w:cs="Calibri"/>
                <w:b/>
                <w:bCs/>
                <w:lang w:val="pt-BR"/>
              </w:rPr>
              <w:t xml:space="preserve">PROSYNC – TIPO </w:t>
            </w:r>
            <w:r w:rsidR="005F06BA">
              <w:rPr>
                <w:rFonts w:ascii="Calibri" w:eastAsia="Calibri" w:hAnsi="Calibri" w:cs="Calibri"/>
                <w:b/>
                <w:bCs/>
                <w:lang w:val="pt-BR"/>
              </w:rPr>
              <w:t xml:space="preserve">– </w:t>
            </w:r>
            <w:r w:rsidRPr="005D794B">
              <w:rPr>
                <w:rFonts w:ascii="Calibri" w:eastAsia="Calibri" w:hAnsi="Calibri" w:cs="Calibri"/>
                <w:b/>
                <w:bCs/>
                <w:lang w:val="pt-BR"/>
              </w:rPr>
              <w:t>SINTOMAS FREQUENTES</w:t>
            </w:r>
          </w:p>
        </w:tc>
        <w:tc>
          <w:tcPr>
            <w:tcW w:w="1134" w:type="dxa"/>
            <w:shd w:val="clear" w:color="auto" w:fill="D9D9D9"/>
          </w:tcPr>
          <w:p w14:paraId="6EE4DB53"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7A451C88" w14:textId="77777777" w:rsidTr="00445341">
        <w:trPr>
          <w:trHeight w:val="279"/>
        </w:trPr>
        <w:tc>
          <w:tcPr>
            <w:tcW w:w="10593" w:type="dxa"/>
            <w:gridSpan w:val="2"/>
          </w:tcPr>
          <w:p w14:paraId="25B05F4F" w14:textId="13C57712"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7059E5" w14:paraId="23BC17B1" w14:textId="77777777" w:rsidTr="007059E5">
        <w:trPr>
          <w:trHeight w:val="279"/>
        </w:trPr>
        <w:tc>
          <w:tcPr>
            <w:tcW w:w="9459" w:type="dxa"/>
          </w:tcPr>
          <w:p w14:paraId="48648E82" w14:textId="2CEE0D92"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1134" w:type="dxa"/>
          </w:tcPr>
          <w:p w14:paraId="6C340BF8"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195CA6" w14:paraId="601EE13D" w14:textId="77777777" w:rsidTr="00445341">
        <w:trPr>
          <w:trHeight w:val="279"/>
        </w:trPr>
        <w:tc>
          <w:tcPr>
            <w:tcW w:w="10593" w:type="dxa"/>
            <w:gridSpan w:val="2"/>
          </w:tcPr>
          <w:p w14:paraId="01E598AD"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39576935" w14:textId="77777777" w:rsidR="00900B74" w:rsidRDefault="00900B74">
      <w:pPr>
        <w:widowControl w:val="0"/>
        <w:spacing w:after="0"/>
        <w:rPr>
          <w:rFonts w:ascii="Calibri" w:eastAsia="Calibri" w:hAnsi="Calibri" w:cs="Calibri"/>
          <w:sz w:val="12"/>
          <w:szCs w:val="12"/>
        </w:rPr>
      </w:pPr>
    </w:p>
    <w:p w14:paraId="3700A2A6" w14:textId="77777777" w:rsidR="00820EE5" w:rsidRDefault="00820EE5">
      <w:pPr>
        <w:widowControl w:val="0"/>
        <w:spacing w:after="0"/>
        <w:rPr>
          <w:rFonts w:ascii="Calibri" w:eastAsia="Calibri" w:hAnsi="Calibri" w:cs="Calibri"/>
          <w:sz w:val="12"/>
          <w:szCs w:val="12"/>
        </w:rPr>
      </w:pPr>
    </w:p>
    <w:p w14:paraId="163CE3F6" w14:textId="77777777" w:rsidR="00820EE5" w:rsidRDefault="00820EE5">
      <w:pPr>
        <w:widowControl w:val="0"/>
        <w:spacing w:after="0"/>
        <w:rPr>
          <w:rFonts w:ascii="Calibri" w:eastAsia="Calibri" w:hAnsi="Calibri" w:cs="Calibri"/>
          <w:sz w:val="12"/>
          <w:szCs w:val="12"/>
        </w:rPr>
      </w:pPr>
    </w:p>
    <w:p w14:paraId="1FF923DD" w14:textId="77777777" w:rsidR="00820EE5" w:rsidRDefault="00820EE5">
      <w:pPr>
        <w:widowControl w:val="0"/>
        <w:spacing w:after="0"/>
        <w:rPr>
          <w:rFonts w:ascii="Calibri" w:eastAsia="Calibri" w:hAnsi="Calibri" w:cs="Calibri"/>
          <w:sz w:val="12"/>
          <w:szCs w:val="12"/>
        </w:rPr>
      </w:pPr>
    </w:p>
    <w:tbl>
      <w:tblPr>
        <w:tblStyle w:val="affffffff4"/>
        <w:tblW w:w="1063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gridCol w:w="1139"/>
      </w:tblGrid>
      <w:tr w:rsidR="00A97510" w14:paraId="7CBE64CC" w14:textId="77777777" w:rsidTr="00913226">
        <w:trPr>
          <w:tblHeader/>
        </w:trPr>
        <w:tc>
          <w:tcPr>
            <w:tcW w:w="9498" w:type="dxa"/>
            <w:shd w:val="clear" w:color="auto" w:fill="D9D9D9"/>
          </w:tcPr>
          <w:p w14:paraId="28BC83D0" w14:textId="096D302F"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1139" w:type="dxa"/>
            <w:shd w:val="clear" w:color="auto" w:fill="D9D9D9"/>
          </w:tcPr>
          <w:p w14:paraId="6619898A"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3814DC53" w14:textId="77777777" w:rsidTr="006A42E1">
        <w:tc>
          <w:tcPr>
            <w:tcW w:w="10637" w:type="dxa"/>
            <w:gridSpan w:val="2"/>
          </w:tcPr>
          <w:p w14:paraId="280DE4F2" w14:textId="026F1AE4"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A97510" w14:paraId="1FA1B8BC" w14:textId="77777777" w:rsidTr="00A97510">
        <w:tc>
          <w:tcPr>
            <w:tcW w:w="9498" w:type="dxa"/>
          </w:tcPr>
          <w:p w14:paraId="13552FC6" w14:textId="73BD2D36"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1139" w:type="dxa"/>
          </w:tcPr>
          <w:p w14:paraId="6A462260" w14:textId="1EBAA2DE" w:rsidR="00A97510" w:rsidRDefault="00A97510">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326C8" w14:paraId="1281ECA1" w14:textId="77777777" w:rsidTr="006B58A3">
        <w:tc>
          <w:tcPr>
            <w:tcW w:w="10637" w:type="dxa"/>
            <w:gridSpan w:val="2"/>
          </w:tcPr>
          <w:p w14:paraId="583F613B" w14:textId="3AC478AD" w:rsidR="002326C8" w:rsidRDefault="002326C8" w:rsidP="002326C8">
            <w:pPr>
              <w:spacing w:after="0" w:line="240" w:lineRule="auto"/>
              <w:rPr>
                <w:rFonts w:ascii="Calibri" w:eastAsia="Calibri" w:hAnsi="Calibri" w:cs="Calibri"/>
              </w:rPr>
            </w:pPr>
            <w:r>
              <w:rPr>
                <w:rFonts w:ascii="Calibri" w:eastAsia="Calibri" w:hAnsi="Calibri" w:cs="Calibri"/>
              </w:rPr>
              <w:lastRenderedPageBreak/>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73B21CED" w14:textId="77777777" w:rsidR="002C333E" w:rsidRDefault="002C333E">
      <w:pPr>
        <w:widowControl w:val="0"/>
        <w:spacing w:after="0"/>
        <w:rPr>
          <w:rFonts w:ascii="Calibri" w:eastAsia="Calibri" w:hAnsi="Calibri" w:cs="Calibri"/>
          <w:sz w:val="12"/>
          <w:szCs w:val="12"/>
        </w:rPr>
      </w:pPr>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7"/>
        <w:gridCol w:w="850"/>
        <w:gridCol w:w="2553"/>
        <w:gridCol w:w="850"/>
        <w:gridCol w:w="2694"/>
        <w:gridCol w:w="848"/>
        <w:gridCol w:w="936"/>
        <w:gridCol w:w="936"/>
      </w:tblGrid>
      <w:tr w:rsidR="0064024A" w:rsidRPr="0064024A" w14:paraId="338E894F" w14:textId="77777777" w:rsidTr="00870A3B">
        <w:trPr>
          <w:tblHeader/>
        </w:trPr>
        <w:tc>
          <w:tcPr>
            <w:tcW w:w="12504" w:type="dxa"/>
            <w:gridSpan w:val="8"/>
            <w:tcBorders>
              <w:top w:val="single" w:sz="4" w:space="0" w:color="000000"/>
              <w:left w:val="single" w:sz="4" w:space="0" w:color="000000"/>
              <w:bottom w:val="single" w:sz="4" w:space="0" w:color="000000"/>
              <w:right w:val="single" w:sz="4" w:space="0" w:color="000000"/>
            </w:tcBorders>
            <w:shd w:val="clear" w:color="auto" w:fill="D9D9D9"/>
            <w:hideMark/>
          </w:tcPr>
          <w:p>
            <w:r>
              <w:t>ALIMENTOS</w:t>
            </w:r>
          </w:p>
        </w:tc>
      </w:tr>
      <w:tr w:rsidR="0064024A" w:rsidRPr="0064024A" w14:paraId="4A383DB0" w14:textId="77777777" w:rsidTr="00870A3B">
        <w:trPr>
          <w:tblHeader/>
        </w:trPr>
        <w:tc>
          <w:tcPr>
            <w:tcW w:w="283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ALTAMENTE COMPATÍVEL</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D</w:t>
            </w:r>
          </w:p>
        </w:tc>
        <w:tc>
          <w:tcPr>
            <w:tcW w:w="255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COMPATÍVEL</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D</w:t>
            </w:r>
          </w:p>
        </w:tc>
        <w:tc>
          <w:tcPr>
            <w:tcW w:w="26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POUCO COMPATÍVEL</w:t>
            </w:r>
          </w:p>
        </w:tc>
        <w:tc>
          <w:tcPr>
            <w:tcW w:w="8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r>
              <w:t>D</w:t>
            </w:r>
          </w:p>
        </w:tc>
        <w:tc>
          <w:tcPr>
            <w:tcW w:type="dxa" w:w="936"/>
          </w:tcPr>
          <w:p>
            <w:r>
              <w:t>INCOMPATÍVEL</w:t>
            </w:r>
          </w:p>
        </w:tc>
        <w:tc>
          <w:tcPr>
            <w:tcW w:type="dxa" w:w="936"/>
          </w:tcPr>
          <w:p>
            <w:r>
              <w:t>D</w:t>
            </w:r>
          </w:p>
        </w:tc>
      </w:tr>
      <w:tr w:rsidR="00870A3B" w:rsidRPr="0064024A" w14:paraId="48BD600B" w14:textId="77777777" w:rsidTr="00870A3B">
        <w:trPr>
          <w:tblHeader/>
        </w:trPr>
        <w:tc>
          <w:tcPr>
            <w:tcW w:w="12504" w:type="dxa"/>
            <w:gridSpan w:val="8"/>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
              <w:t>{%tr for row in table_food%}</w:t>
            </w:r>
          </w:p>
        </w:tc>
      </w:tr>
      <w:tr w:rsidR="0064024A" w:rsidRPr="0064024A" w14:paraId="3A6A06B2" w14:textId="77777777" w:rsidTr="00870A3B">
        <w:tc>
          <w:tcPr>
            <w:tcW w:w="2837" w:type="dxa"/>
            <w:tcBorders>
              <w:top w:val="single" w:sz="4" w:space="0" w:color="000000"/>
              <w:left w:val="single" w:sz="4" w:space="0" w:color="000000"/>
              <w:bottom w:val="single" w:sz="4" w:space="0" w:color="000000"/>
              <w:right w:val="single" w:sz="4" w:space="0" w:color="000000"/>
            </w:tcBorders>
          </w:tcPr>
          <w:p>
            <w:r>
              <w:t>{{row[0]}}</w:t>
            </w:r>
          </w:p>
        </w:tc>
        <w:tc>
          <w:tcPr>
            <w:tcW w:w="850" w:type="dxa"/>
            <w:tcBorders>
              <w:top w:val="single" w:sz="4" w:space="0" w:color="000000"/>
              <w:left w:val="single" w:sz="4" w:space="0" w:color="000000"/>
              <w:bottom w:val="single" w:sz="4" w:space="0" w:color="000000"/>
              <w:right w:val="single" w:sz="4" w:space="0" w:color="000000"/>
            </w:tcBorders>
          </w:tcPr>
          <w:p>
            <w:r>
              <w:t>{{ row[1]}}</w:t>
            </w:r>
          </w:p>
        </w:tc>
        <w:tc>
          <w:tcPr>
            <w:tcW w:w="2553" w:type="dxa"/>
            <w:tcBorders>
              <w:top w:val="single" w:sz="4" w:space="0" w:color="000000"/>
              <w:left w:val="single" w:sz="4" w:space="0" w:color="000000"/>
              <w:bottom w:val="single" w:sz="4" w:space="0" w:color="000000"/>
              <w:right w:val="single" w:sz="4" w:space="0" w:color="000000"/>
            </w:tcBorders>
          </w:tcPr>
          <w:p>
            <w:r>
              <w:t>{{row[2]}}</w:t>
            </w:r>
          </w:p>
        </w:tc>
        <w:tc>
          <w:tcPr>
            <w:tcW w:w="850" w:type="dxa"/>
            <w:tcBorders>
              <w:top w:val="single" w:sz="4" w:space="0" w:color="000000"/>
              <w:left w:val="single" w:sz="4" w:space="0" w:color="000000"/>
              <w:bottom w:val="single" w:sz="4" w:space="0" w:color="000000"/>
              <w:right w:val="single" w:sz="4" w:space="0" w:color="000000"/>
            </w:tcBorders>
          </w:tcPr>
          <w:p>
            <w:r>
              <w:t>{{ row[3]}}</w:t>
            </w:r>
          </w:p>
        </w:tc>
        <w:tc>
          <w:tcPr>
            <w:tcW w:w="2694" w:type="dxa"/>
            <w:tcBorders>
              <w:top w:val="single" w:sz="4" w:space="0" w:color="000000"/>
              <w:left w:val="single" w:sz="4" w:space="0" w:color="000000"/>
              <w:bottom w:val="single" w:sz="4" w:space="0" w:color="000000"/>
              <w:right w:val="single" w:sz="4" w:space="0" w:color="000000"/>
            </w:tcBorders>
          </w:tcPr>
          <w:p>
            <w:r>
              <w:t>{{row[4]}}</w:t>
            </w:r>
          </w:p>
        </w:tc>
        <w:tc>
          <w:tcPr>
            <w:tcW w:w="848" w:type="dxa"/>
            <w:tcBorders>
              <w:top w:val="single" w:sz="4" w:space="0" w:color="000000"/>
              <w:left w:val="single" w:sz="4" w:space="0" w:color="000000"/>
              <w:bottom w:val="single" w:sz="4" w:space="0" w:color="000000"/>
              <w:right w:val="single" w:sz="4" w:space="0" w:color="000000"/>
            </w:tcBorders>
          </w:tcPr>
          <w:p>
            <w:r>
              <w:t>{{ row[5]}}</w:t>
            </w:r>
          </w:p>
        </w:tc>
        <w:tc>
          <w:tcPr>
            <w:tcW w:type="dxa" w:w="936"/>
          </w:tcPr>
          <w:p>
            <w:r>
              <w:t>{{row[6]}}</w:t>
            </w:r>
          </w:p>
        </w:tc>
        <w:tc>
          <w:tcPr>
            <w:tcW w:type="dxa" w:w="936"/>
          </w:tcPr>
          <w:p>
            <w:r>
              <w:t>{{ row[7]}}</w:t>
            </w:r>
          </w:p>
        </w:tc>
      </w:tr>
      <w:tr w:rsidR="00870A3B" w:rsidRPr="0064024A" w14:paraId="028DAD76" w14:textId="77777777" w:rsidTr="00870A3B">
        <w:tc>
          <w:tcPr>
            <w:tcW w:w="12504" w:type="dxa"/>
            <w:gridSpan w:val="8"/>
            <w:tcBorders>
              <w:top w:val="single" w:sz="4" w:space="0" w:color="000000"/>
              <w:left w:val="single" w:sz="4" w:space="0" w:color="000000"/>
              <w:bottom w:val="single" w:sz="4" w:space="0" w:color="000000"/>
              <w:right w:val="single" w:sz="4" w:space="0" w:color="000000"/>
            </w:tcBorders>
          </w:tcPr>
          <w:p>
            <w:r>
              <w:t>{%tr endfor %}</w:t>
            </w:r>
          </w:p>
        </w:tc>
      </w:tr>
    </w:tbl>
    <w:p w14:paraId="13923E6C"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47" w:tblpY="-34"/>
        <w:tblW w:w="106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2"/>
      </w:tblGrid>
      <w:tr w:rsidR="004865CC" w:rsidRPr="00F36B25" w14:paraId="0E1EA053" w14:textId="77777777" w:rsidTr="004865CC">
        <w:trPr>
          <w:trHeight w:val="170"/>
        </w:trPr>
        <w:tc>
          <w:tcPr>
            <w:tcW w:w="10632" w:type="dxa"/>
            <w:shd w:val="clear" w:color="auto" w:fill="D9D9D9"/>
            <w:vAlign w:val="center"/>
          </w:tcPr>
          <w:p w14:paraId="00CB30E0" w14:textId="77777777" w:rsidR="004865CC" w:rsidRPr="000A05B5" w:rsidRDefault="004865CC" w:rsidP="004865CC">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F36B25" w14:paraId="40BE337F" w14:textId="77777777" w:rsidTr="004865CC">
        <w:tc>
          <w:tcPr>
            <w:tcW w:w="10632" w:type="dxa"/>
          </w:tcPr>
          <w:p w14:paraId="47F9444E" w14:textId="77777777" w:rsidR="004865CC" w:rsidRPr="0089690C" w:rsidRDefault="004865CC" w:rsidP="004865CC">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5B815AA2"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3"/>
        <w:gridCol w:w="1559"/>
      </w:tblGrid>
      <w:tr w:rsidR="001D7F8F" w14:paraId="1195F02D" w14:textId="77777777" w:rsidTr="00D15F9B">
        <w:trPr>
          <w:tblHeader/>
        </w:trPr>
        <w:tc>
          <w:tcPr>
            <w:tcW w:w="9073" w:type="dxa"/>
            <w:tcBorders>
              <w:top w:val="single" w:sz="4" w:space="0" w:color="000000"/>
              <w:left w:val="single" w:sz="4" w:space="0" w:color="000000"/>
              <w:bottom w:val="single" w:sz="4" w:space="0" w:color="000000"/>
              <w:right w:val="single" w:sz="4" w:space="0" w:color="000000"/>
            </w:tcBorders>
            <w:shd w:val="clear" w:color="auto" w:fill="D9D9D9"/>
          </w:tcPr>
          <w:p w14:paraId="0C7ECDAD"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77A50AA2"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D</w:t>
            </w:r>
          </w:p>
        </w:tc>
      </w:tr>
      <w:tr w:rsidR="001D7F8F" w14:paraId="6530EA38"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402BA39F"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1D7F8F" w14:paraId="1D0381D1" w14:textId="77777777" w:rsidTr="00D15F9B">
        <w:tc>
          <w:tcPr>
            <w:tcW w:w="9073" w:type="dxa"/>
            <w:tcBorders>
              <w:top w:val="single" w:sz="4" w:space="0" w:color="000000"/>
              <w:left w:val="single" w:sz="4" w:space="0" w:color="000000"/>
              <w:bottom w:val="single" w:sz="4" w:space="0" w:color="000000"/>
              <w:right w:val="single" w:sz="4" w:space="0" w:color="000000"/>
            </w:tcBorders>
          </w:tcPr>
          <w:p w14:paraId="20964FEC"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{{k}}</w:t>
            </w:r>
          </w:p>
        </w:tc>
        <w:tc>
          <w:tcPr>
            <w:tcW w:w="1559" w:type="dxa"/>
            <w:tcBorders>
              <w:top w:val="single" w:sz="4" w:space="0" w:color="000000"/>
              <w:left w:val="single" w:sz="4" w:space="0" w:color="000000"/>
              <w:bottom w:val="single" w:sz="4" w:space="0" w:color="000000"/>
              <w:right w:val="single" w:sz="4" w:space="0" w:color="000000"/>
            </w:tcBorders>
          </w:tcPr>
          <w:p w14:paraId="4184C196" w14:textId="77777777" w:rsidR="001D7F8F" w:rsidRDefault="001D7F8F" w:rsidP="00D15F9B">
            <w:pPr>
              <w:widowControl w:val="0"/>
              <w:spacing w:line="276" w:lineRule="auto"/>
              <w:jc w:val="center"/>
              <w:rPr>
                <w:rFonts w:ascii="Calibri" w:eastAsia="Calibri" w:hAnsi="Calibri" w:cs="Calibri"/>
              </w:rPr>
            </w:pPr>
            <w:r>
              <w:rPr>
                <w:rFonts w:ascii="Calibri" w:eastAsia="Calibri" w:hAnsi="Calibri" w:cs="Calibri"/>
              </w:rPr>
              <w:t>{{v}}</w:t>
            </w:r>
          </w:p>
        </w:tc>
      </w:tr>
      <w:tr w:rsidR="001D7F8F" w14:paraId="2422498F"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2A97FF1A"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973AF5B" w14:textId="77777777" w:rsidR="001D7F8F" w:rsidRDefault="001D7F8F" w:rsidP="005D1C03">
      <w:pPr>
        <w:widowControl w:val="0"/>
        <w:spacing w:after="0"/>
        <w:rPr>
          <w:rFonts w:ascii="Calibri" w:eastAsia="Calibri" w:hAnsi="Calibri" w:cs="Calibri"/>
          <w:sz w:val="12"/>
          <w:szCs w:val="12"/>
        </w:rPr>
        <w:sectPr w:rsidR="001D7F8F">
          <w:headerReference w:type="default" r:id="rId9"/>
          <w:pgSz w:w="12240" w:h="15840"/>
          <w:pgMar w:top="720" w:right="720" w:bottom="720" w:left="720" w:header="720" w:footer="720" w:gutter="0"/>
          <w:pgNumType w:start="1"/>
          <w:cols w:space="720"/>
        </w:sectPr>
      </w:pPr>
    </w:p>
    <w:p w14:paraId="3D5D947D" w14:textId="77777777" w:rsidR="005D1C03" w:rsidRDefault="005D1C03">
      <w:pPr>
        <w:widowControl w:val="0"/>
        <w:pBdr>
          <w:top w:val="nil"/>
          <w:left w:val="nil"/>
          <w:bottom w:val="nil"/>
          <w:right w:val="nil"/>
          <w:between w:val="nil"/>
        </w:pBdr>
        <w:spacing w:after="0"/>
        <w:rPr>
          <w:rFonts w:ascii="Calibri" w:eastAsia="Calibri" w:hAnsi="Calibri" w:cs="Calibri"/>
          <w:sz w:val="4"/>
          <w:szCs w:val="4"/>
        </w:rPr>
      </w:pPr>
    </w:p>
    <w:p w14:paraId="433133F1" w14:textId="77777777" w:rsidR="002245BB" w:rsidRPr="0089690C" w:rsidRDefault="002245BB">
      <w:pPr>
        <w:widowControl w:val="0"/>
        <w:pBdr>
          <w:top w:val="nil"/>
          <w:left w:val="nil"/>
          <w:bottom w:val="nil"/>
          <w:right w:val="nil"/>
          <w:between w:val="nil"/>
        </w:pBdr>
        <w:spacing w:after="0"/>
        <w:rPr>
          <w:rFonts w:ascii="Calibri" w:eastAsia="Calibri" w:hAnsi="Calibri" w:cs="Calibri"/>
          <w:sz w:val="12"/>
          <w:szCs w:val="12"/>
          <w:lang w:val="pt-BR"/>
        </w:rPr>
      </w:pPr>
    </w:p>
    <w:tbl>
      <w:tblPr>
        <w:tblStyle w:val="affffffff7"/>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686"/>
        <w:gridCol w:w="3685"/>
        <w:gridCol w:w="1560"/>
      </w:tblGrid>
      <w:tr w:rsidR="002245BB" w14:paraId="1B971AD2" w14:textId="77777777" w:rsidTr="00913226">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51A26A62" w14:textId="77777777" w:rsidR="002245BB" w:rsidRDefault="002C337D">
            <w:pPr>
              <w:jc w:val="center"/>
              <w:rPr>
                <w:rFonts w:ascii="Calibri" w:eastAsia="Calibri" w:hAnsi="Calibri" w:cs="Calibri"/>
                <w:b/>
                <w:bCs/>
              </w:rPr>
            </w:pPr>
            <w:r>
              <w:rPr>
                <w:rFonts w:ascii="Calibri" w:eastAsia="Calibri" w:hAnsi="Calibri" w:cs="Calibri"/>
                <w:b/>
                <w:bCs/>
              </w:rPr>
              <w:t>PEDRA/CRISTAL</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Pr>
          <w:p w14:paraId="5ED81687" w14:textId="77777777" w:rsidR="002245BB" w:rsidRDefault="002C337D">
            <w:pPr>
              <w:jc w:val="center"/>
              <w:rPr>
                <w:rFonts w:ascii="Calibri" w:eastAsia="Calibri" w:hAnsi="Calibri" w:cs="Calibri"/>
                <w:b/>
                <w:bCs/>
              </w:rPr>
            </w:pPr>
            <w:r>
              <w:rPr>
                <w:rFonts w:ascii="Calibri" w:eastAsia="Calibri" w:hAnsi="Calibri" w:cs="Calibri"/>
                <w:b/>
                <w:bCs/>
              </w:rPr>
              <w:t>BENEFÍCIOS FÍSICOS</w:t>
            </w:r>
          </w:p>
        </w:tc>
        <w:tc>
          <w:tcPr>
            <w:tcW w:w="3685" w:type="dxa"/>
            <w:tcBorders>
              <w:top w:val="single" w:sz="4" w:space="0" w:color="000000"/>
              <w:left w:val="single" w:sz="4" w:space="0" w:color="000000"/>
              <w:bottom w:val="single" w:sz="4" w:space="0" w:color="000000"/>
              <w:right w:val="single" w:sz="4" w:space="0" w:color="000000"/>
            </w:tcBorders>
            <w:shd w:val="clear" w:color="auto" w:fill="D9D9D9"/>
          </w:tcPr>
          <w:p w14:paraId="22E52C96" w14:textId="77777777" w:rsidR="002245BB" w:rsidRDefault="002C337D">
            <w:pPr>
              <w:jc w:val="center"/>
              <w:rPr>
                <w:rFonts w:ascii="Calibri" w:eastAsia="Calibri" w:hAnsi="Calibri" w:cs="Calibri"/>
                <w:b/>
                <w:bCs/>
              </w:rPr>
            </w:pPr>
            <w:r>
              <w:rPr>
                <w:rFonts w:ascii="Calibri" w:eastAsia="Calibri" w:hAnsi="Calibri" w:cs="Calibri"/>
                <w:b/>
                <w:bCs/>
              </w:rPr>
              <w:t>BENEFÍCIOS EMOCIONAIS</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4CEC2D6A" w14:textId="77777777" w:rsidR="002245BB" w:rsidRDefault="002C337D">
            <w:pPr>
              <w:jc w:val="center"/>
              <w:rPr>
                <w:rFonts w:ascii="Calibri" w:eastAsia="Calibri" w:hAnsi="Calibri" w:cs="Calibri"/>
                <w:b/>
                <w:bCs/>
              </w:rPr>
            </w:pPr>
            <w:r>
              <w:rPr>
                <w:rFonts w:ascii="Calibri" w:eastAsia="Calibri" w:hAnsi="Calibri" w:cs="Calibri"/>
                <w:b/>
                <w:bCs/>
              </w:rPr>
              <w:t>D</w:t>
            </w:r>
          </w:p>
        </w:tc>
      </w:tr>
      <w:tr w:rsidR="00151758" w14:paraId="1C8F2892" w14:textId="77777777" w:rsidTr="00ED5B44">
        <w:tc>
          <w:tcPr>
            <w:tcW w:w="10632" w:type="dxa"/>
            <w:gridSpan w:val="4"/>
            <w:tcBorders>
              <w:top w:val="single" w:sz="4" w:space="0" w:color="000000"/>
              <w:left w:val="single" w:sz="4" w:space="0" w:color="000000"/>
              <w:bottom w:val="single" w:sz="4" w:space="0" w:color="000000"/>
              <w:right w:val="single" w:sz="4" w:space="0" w:color="000000"/>
            </w:tcBorders>
          </w:tcPr>
          <w:p w14:paraId="03C0F54C" w14:textId="5C7996B3" w:rsidR="00151758" w:rsidRDefault="00151758" w:rsidP="00151758">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2245BB" w14:paraId="105AE8CB" w14:textId="77777777">
        <w:tc>
          <w:tcPr>
            <w:tcW w:w="1701" w:type="dxa"/>
            <w:tcBorders>
              <w:top w:val="single" w:sz="4" w:space="0" w:color="000000"/>
              <w:left w:val="single" w:sz="4" w:space="0" w:color="000000"/>
              <w:bottom w:val="single" w:sz="4" w:space="0" w:color="000000"/>
              <w:right w:val="single" w:sz="4" w:space="0" w:color="000000"/>
            </w:tcBorders>
          </w:tcPr>
          <w:p w14:paraId="3B143937" w14:textId="5D68D18D" w:rsidR="002245BB" w:rsidRDefault="009C4C74">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686" w:type="dxa"/>
            <w:tcBorders>
              <w:top w:val="single" w:sz="4" w:space="0" w:color="000000"/>
              <w:left w:val="single" w:sz="4" w:space="0" w:color="000000"/>
              <w:bottom w:val="single" w:sz="4" w:space="0" w:color="000000"/>
              <w:right w:val="single" w:sz="4" w:space="0" w:color="000000"/>
            </w:tcBorders>
          </w:tcPr>
          <w:p w14:paraId="11E3B419" w14:textId="4F79CEE1" w:rsidR="002245BB" w:rsidRPr="0089690C" w:rsidRDefault="009C4C74">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3685" w:type="dxa"/>
            <w:tcBorders>
              <w:top w:val="single" w:sz="4" w:space="0" w:color="000000"/>
              <w:left w:val="single" w:sz="4" w:space="0" w:color="000000"/>
              <w:bottom w:val="single" w:sz="4" w:space="0" w:color="000000"/>
              <w:right w:val="single" w:sz="4" w:space="0" w:color="000000"/>
            </w:tcBorders>
          </w:tcPr>
          <w:p w14:paraId="6780D0A3" w14:textId="70D59BE2" w:rsidR="002245BB" w:rsidRPr="0089690C" w:rsidRDefault="009C4C74">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1560" w:type="dxa"/>
            <w:tcBorders>
              <w:top w:val="single" w:sz="4" w:space="0" w:color="000000"/>
              <w:left w:val="single" w:sz="4" w:space="0" w:color="000000"/>
              <w:bottom w:val="single" w:sz="4" w:space="0" w:color="000000"/>
              <w:right w:val="single" w:sz="4" w:space="0" w:color="000000"/>
            </w:tcBorders>
          </w:tcPr>
          <w:p w14:paraId="53D0E7D6" w14:textId="15040880" w:rsidR="002245BB" w:rsidRDefault="009C4C74">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9C4C74" w14:paraId="1E646B16" w14:textId="77777777" w:rsidTr="00B31698">
        <w:tc>
          <w:tcPr>
            <w:tcW w:w="10632" w:type="dxa"/>
            <w:gridSpan w:val="4"/>
            <w:tcBorders>
              <w:top w:val="single" w:sz="4" w:space="0" w:color="000000"/>
              <w:left w:val="single" w:sz="4" w:space="0" w:color="000000"/>
              <w:bottom w:val="single" w:sz="4" w:space="0" w:color="000000"/>
              <w:right w:val="single" w:sz="4" w:space="0" w:color="000000"/>
            </w:tcBorders>
          </w:tcPr>
          <w:p w14:paraId="669FE015" w14:textId="4F81951E" w:rsidR="009C4C74" w:rsidRDefault="009C4C74" w:rsidP="009C4C74">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7FFE5412" w14:textId="77777777" w:rsidR="002245BB" w:rsidRDefault="002245BB">
      <w:pPr>
        <w:spacing w:after="0" w:line="240" w:lineRule="auto"/>
        <w:rPr>
          <w:rFonts w:ascii="Calibri" w:eastAsia="Calibri" w:hAnsi="Calibri" w:cs="Calibri"/>
          <w:b/>
          <w:bCs/>
          <w:sz w:val="28"/>
          <w:szCs w:val="28"/>
        </w:rPr>
      </w:pPr>
    </w:p>
    <w:p w14:paraId="5AEC328B" w14:textId="7D79832C" w:rsidR="002245BB" w:rsidRPr="0089690C" w:rsidRDefault="002C337D">
      <w:pPr>
        <w:spacing w:after="0" w:line="240" w:lineRule="auto"/>
        <w:rPr>
          <w:color w:val="000000"/>
          <w:sz w:val="24"/>
          <w:szCs w:val="24"/>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proofErr w:type="spellStart"/>
      <w:r w:rsidRPr="0089690C">
        <w:rPr>
          <w:rFonts w:ascii="Calibri" w:eastAsia="Calibri" w:hAnsi="Calibri" w:cs="Calibri"/>
          <w:b/>
          <w:bCs/>
          <w:lang w:val="pt-BR"/>
        </w:rPr>
        <w:t>Bienestar</w:t>
      </w:r>
      <w:proofErr w:type="spellEnd"/>
      <w:r w:rsidRPr="0089690C">
        <w:rPr>
          <w:rFonts w:ascii="Calibri" w:eastAsia="Calibri" w:hAnsi="Calibri" w:cs="Calibri"/>
          <w:b/>
          <w:bCs/>
          <w:lang w:val="pt-BR"/>
        </w:rPr>
        <w:t xml:space="preserve">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t>Email: bienestarsantos@gmail.com | Instagram: @</w:t>
      </w:r>
      <w:proofErr w:type="gramStart"/>
      <w:r w:rsidRPr="0089690C">
        <w:rPr>
          <w:rFonts w:ascii="Calibri" w:eastAsia="Calibri" w:hAnsi="Calibri" w:cs="Calibri"/>
          <w:lang w:val="pt-BR"/>
        </w:rPr>
        <w:t>bienestarsantos  -</w:t>
      </w:r>
      <w:proofErr w:type="gramEnd"/>
      <w:r w:rsidRPr="0089690C">
        <w:rPr>
          <w:rFonts w:ascii="Calibri" w:eastAsia="Calibri" w:hAnsi="Calibri" w:cs="Calibri"/>
          <w:lang w:val="pt-BR"/>
        </w:rPr>
        <w:t xml:space="preserve">    WhatsApp: (13) 99147-4404</w:t>
      </w:r>
    </w:p>
    <w:sectPr w:rsidR="002245BB" w:rsidRPr="0089690C">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6F2D" w14:textId="77777777" w:rsidR="00261BB8" w:rsidRDefault="00261BB8">
      <w:pPr>
        <w:spacing w:after="0" w:line="240" w:lineRule="auto"/>
      </w:pPr>
      <w:r>
        <w:separator/>
      </w:r>
    </w:p>
  </w:endnote>
  <w:endnote w:type="continuationSeparator" w:id="0">
    <w:p w14:paraId="242405CE" w14:textId="77777777" w:rsidR="00261BB8" w:rsidRDefault="0026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1DD83CA-D0CE-4420-8921-D98D6761FCBC}"/>
  </w:font>
  <w:font w:name="Cambria">
    <w:panose1 w:val="02040503050406030204"/>
    <w:charset w:val="00"/>
    <w:family w:val="roman"/>
    <w:pitch w:val="variable"/>
    <w:sig w:usb0="E00006FF" w:usb1="420024FF" w:usb2="02000000" w:usb3="00000000" w:csb0="0000019F" w:csb1="00000000"/>
    <w:embedRegular r:id="rId2" w:fontKey="{7D1569DE-E76B-49AC-A9A2-A94626346412}"/>
    <w:embedBold r:id="rId3" w:fontKey="{10E2C9C7-1EFA-4BF4-8FBD-44F8F80EB11D}"/>
    <w:embedItalic r:id="rId4" w:fontKey="{535AD116-4645-4B93-8A09-923A1B9E5282}"/>
    <w:embedBoldItalic r:id="rId5" w:fontKey="{FBCD65CA-4ABA-42FD-992C-9DF6B123C51D}"/>
  </w:font>
  <w:font w:name="Calibri">
    <w:panose1 w:val="020F0502020204030204"/>
    <w:charset w:val="00"/>
    <w:family w:val="swiss"/>
    <w:pitch w:val="variable"/>
    <w:sig w:usb0="E4002EFF" w:usb1="C200247B" w:usb2="00000009" w:usb3="00000000" w:csb0="000001FF" w:csb1="00000000"/>
    <w:embedRegular r:id="rId6" w:fontKey="{795AB7A4-9729-4FBC-BF9F-876BCD9F4150}"/>
    <w:embedBold r:id="rId7" w:fontKey="{26174F3E-CC79-4DF3-BE22-F7EEF507931C}"/>
    <w:embedItalic r:id="rId8" w:fontKey="{A473BD75-293A-4882-945A-96A1F90E340F}"/>
    <w:embedBoldItalic r:id="rId9" w:fontKey="{82F6CB13-9AB8-4E4D-ACBD-06C881BFAF25}"/>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BA6C" w14:textId="77777777" w:rsidR="00261BB8" w:rsidRDefault="00261BB8">
      <w:pPr>
        <w:spacing w:after="0" w:line="240" w:lineRule="auto"/>
      </w:pPr>
      <w:r>
        <w:separator/>
      </w:r>
    </w:p>
  </w:footnote>
  <w:footnote w:type="continuationSeparator" w:id="0">
    <w:p w14:paraId="47821582" w14:textId="77777777" w:rsidR="00261BB8" w:rsidRDefault="0026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311EE"/>
    <w:rsid w:val="000751B7"/>
    <w:rsid w:val="00082D96"/>
    <w:rsid w:val="000A05B5"/>
    <w:rsid w:val="00123C70"/>
    <w:rsid w:val="00151758"/>
    <w:rsid w:val="00195CA6"/>
    <w:rsid w:val="001D7F8F"/>
    <w:rsid w:val="001E0AC8"/>
    <w:rsid w:val="001E571E"/>
    <w:rsid w:val="00203F85"/>
    <w:rsid w:val="002158CA"/>
    <w:rsid w:val="002245BB"/>
    <w:rsid w:val="002326C8"/>
    <w:rsid w:val="002509AC"/>
    <w:rsid w:val="00261BB8"/>
    <w:rsid w:val="002C333E"/>
    <w:rsid w:val="002C337D"/>
    <w:rsid w:val="002C7D3F"/>
    <w:rsid w:val="002D7AEE"/>
    <w:rsid w:val="0030214D"/>
    <w:rsid w:val="00311B86"/>
    <w:rsid w:val="00323A10"/>
    <w:rsid w:val="003D34C6"/>
    <w:rsid w:val="0041796B"/>
    <w:rsid w:val="00462A86"/>
    <w:rsid w:val="004865CC"/>
    <w:rsid w:val="004B5377"/>
    <w:rsid w:val="005269AB"/>
    <w:rsid w:val="00571370"/>
    <w:rsid w:val="005845DA"/>
    <w:rsid w:val="005D1C03"/>
    <w:rsid w:val="005D794B"/>
    <w:rsid w:val="005F06BA"/>
    <w:rsid w:val="00616C91"/>
    <w:rsid w:val="00620C1F"/>
    <w:rsid w:val="0064024A"/>
    <w:rsid w:val="00647C80"/>
    <w:rsid w:val="006B1081"/>
    <w:rsid w:val="006D66FD"/>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E13C4"/>
    <w:rsid w:val="008F267F"/>
    <w:rsid w:val="00900B74"/>
    <w:rsid w:val="0090446C"/>
    <w:rsid w:val="00913226"/>
    <w:rsid w:val="00937C33"/>
    <w:rsid w:val="00962588"/>
    <w:rsid w:val="00965A73"/>
    <w:rsid w:val="009B6E1B"/>
    <w:rsid w:val="009C200C"/>
    <w:rsid w:val="009C4C74"/>
    <w:rsid w:val="00A4026D"/>
    <w:rsid w:val="00A41842"/>
    <w:rsid w:val="00A80BBA"/>
    <w:rsid w:val="00A834E8"/>
    <w:rsid w:val="00A95B71"/>
    <w:rsid w:val="00A97510"/>
    <w:rsid w:val="00AC1F97"/>
    <w:rsid w:val="00AE0710"/>
    <w:rsid w:val="00AE0A44"/>
    <w:rsid w:val="00AF64C1"/>
    <w:rsid w:val="00B353B6"/>
    <w:rsid w:val="00B51299"/>
    <w:rsid w:val="00B541C3"/>
    <w:rsid w:val="00B732E8"/>
    <w:rsid w:val="00BA34DB"/>
    <w:rsid w:val="00BD43A7"/>
    <w:rsid w:val="00BE0685"/>
    <w:rsid w:val="00BE08EB"/>
    <w:rsid w:val="00C07271"/>
    <w:rsid w:val="00C07A80"/>
    <w:rsid w:val="00C46F6E"/>
    <w:rsid w:val="00C6709B"/>
    <w:rsid w:val="00C70673"/>
    <w:rsid w:val="00C750BC"/>
    <w:rsid w:val="00CC1B94"/>
    <w:rsid w:val="00CE5731"/>
    <w:rsid w:val="00CF5C7B"/>
    <w:rsid w:val="00D016C5"/>
    <w:rsid w:val="00D16C4E"/>
    <w:rsid w:val="00D90BC1"/>
    <w:rsid w:val="00DB2B80"/>
    <w:rsid w:val="00E04BE8"/>
    <w:rsid w:val="00E47570"/>
    <w:rsid w:val="00E5115E"/>
    <w:rsid w:val="00E64CF8"/>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1048</Words>
  <Characters>5665</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2</cp:revision>
  <dcterms:created xsi:type="dcterms:W3CDTF">2026-03-03T12:07:00Z</dcterms:created>
  <dcterms:modified xsi:type="dcterms:W3CDTF">2026-03-03T12:07:00Z</dcterms:modified>
</cp:coreProperties>
</file>