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 device with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18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cm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ox</m:t>
            </m:r>
          </m:sub>
        </m:sSub>
        <m:r>
          <w:rPr>
            <w:rFonts w:ascii="Times New Roman" w:cs="Times New Roman" w:eastAsia="Times New Roman" w:hAnsi="Times New Roman"/>
          </w:rPr>
          <m:t xml:space="preserve">=2.5 nm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FB</m:t>
            </m:r>
          </m:sub>
        </m:sSub>
        <m:r>
          <w:rPr>
            <w:rFonts w:ascii="Times New Roman" w:cs="Times New Roman" w:eastAsia="Times New Roman" w:hAnsi="Times New Roman"/>
          </w:rPr>
          <m:t xml:space="preserve">= -0.8 V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plot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vs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with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between </w:t>
      </w:r>
      <m:oMath>
        <m:r>
          <w:rPr>
            <w:rFonts w:ascii="Times New Roman" w:cs="Times New Roman" w:eastAsia="Times New Roman" w:hAnsi="Times New Roman"/>
          </w:rPr>
          <m:t xml:space="preserve">0.5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m:oMath>
        <m:r>
          <w:rPr>
            <w:rFonts w:ascii="Times New Roman" w:cs="Times New Roman" w:eastAsia="Times New Roman" w:hAnsi="Times New Roman"/>
          </w:rPr>
          <m:t xml:space="preserve">2.5 V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for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CB</m:t>
            </m:r>
          </m:sub>
        </m:sSub>
        <m:r>
          <w:rPr>
            <w:rFonts w:ascii="Times New Roman" w:cs="Times New Roman" w:eastAsia="Times New Roman" w:hAnsi="Times New Roman"/>
          </w:rPr>
          <m:t xml:space="preserve">=0.4, 0.8, 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m:oMath>
        <m:r>
          <w:rPr>
            <w:rFonts w:ascii="Times New Roman" w:cs="Times New Roman" w:eastAsia="Times New Roman" w:hAnsi="Times New Roman"/>
          </w:rPr>
          <m:t xml:space="preserve">1.2 V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Show approximately the three regions of inversion on each curve. Assume that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HB</m:t>
            </m:r>
          </m:sub>
        </m:sSub>
        <m:r>
          <w:rPr>
            <w:rFonts w:ascii="Times New Roman" w:cs="Times New Roman" w:eastAsia="Times New Roman" w:hAnsi="Times New Roman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MB</m:t>
            </m:r>
          </m:sub>
        </m:sSub>
        <m:r>
          <w:rPr>
            <w:rFonts w:ascii="Times New Roman" w:cs="Times New Roman" w:eastAsia="Times New Roman" w:hAnsi="Times New Roman"/>
          </w:rPr>
          <m:t xml:space="preserve">+0.45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 3.2.11 的公式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43550" cy="51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这个公式必须将所有值放到 MATLAB 去计算，没有捷径。你是操控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s</m:t>
            </m:r>
          </m:sub>
        </m:sSub>
      </m:oMath>
      <w:r w:rsidDel="00000000" w:rsidR="00000000" w:rsidRPr="00000000">
        <w:rPr>
          <w:rFonts w:ascii="Gungsuh" w:cs="Gungsuh" w:eastAsia="Gungsuh" w:hAnsi="Gungsuh"/>
          <w:rtl w:val="0"/>
        </w:rPr>
        <w:t xml:space="preserve"> 的值，然后看看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GB</m:t>
            </m:r>
          </m:sub>
        </m:sSub>
      </m:oMath>
      <w:r w:rsidDel="00000000" w:rsidR="00000000" w:rsidRPr="00000000">
        <w:rPr>
          <w:rFonts w:ascii="Gungsuh" w:cs="Gungsuh" w:eastAsia="Gungsuh" w:hAnsi="Gungsuh"/>
          <w:rtl w:val="0"/>
        </w:rPr>
        <w:t xml:space="preserve"> 的变化。你必须操控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s</m:t>
            </m:r>
          </m:sub>
        </m:sSub>
      </m:oMath>
      <w:r w:rsidDel="00000000" w:rsidR="00000000" w:rsidRPr="00000000">
        <w:rPr>
          <w:rFonts w:ascii="Gungsuh" w:cs="Gungsuh" w:eastAsia="Gungsuh" w:hAnsi="Gungsuh"/>
          <w:rtl w:val="0"/>
        </w:rPr>
        <w:t xml:space="preserve"> 的值直到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GB</m:t>
            </m:r>
          </m:sub>
        </m:sSub>
      </m:oMath>
      <w:r w:rsidDel="00000000" w:rsidR="00000000" w:rsidRPr="00000000">
        <w:rPr>
          <w:rFonts w:ascii="Gungsuh" w:cs="Gungsuh" w:eastAsia="Gungsuh" w:hAnsi="Gungsuh"/>
          <w:rtl w:val="0"/>
        </w:rPr>
        <w:t xml:space="preserve"> 的值是在 0.5 和 2.5 伏特之间（我的方法是一个一个值去尝试）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以下的公式是你必须用到的，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Thermal voltage,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kT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q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Body effect coefficient, </w:t>
      </w:r>
      <m:oMath>
        <m:r>
          <m:t>γ</m:t>
        </m:r>
        <m:r>
          <w:rPr>
            <w:rFonts w:ascii="Times New Roman" w:cs="Times New Roman" w:eastAsia="Times New Roman" w:hAnsi="Times New Roman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</w:rPr>
                  <m:t xml:space="preserve">2q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>ϵ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s</m:t>
                    </m:r>
                  </m:sub>
                </m:s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A</m:t>
                    </m:r>
                  </m:sub>
                </m:sSub>
              </m:e>
            </m:rad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ox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'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ln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A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CB</m:t>
            </m:r>
          </m:sub>
        </m:sSub>
      </m:oMath>
      <w:r w:rsidDel="00000000" w:rsidR="00000000" w:rsidRPr="00000000">
        <w:rPr>
          <w:rFonts w:ascii="Gungsuh" w:cs="Gungsuh" w:eastAsia="Gungsuh" w:hAnsi="Gungsuh"/>
          <w:rtl w:val="0"/>
        </w:rPr>
        <w:t xml:space="preserve"> 有三个值，所以你的图必须有三个曲线，在 MATLAB 使用 hold on 来保留所有曲线在同一个图上。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same device, plot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vs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CB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with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CB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between </w:t>
      </w:r>
      <m:oMath>
        <m:r>
          <w:rPr>
            <w:rFonts w:ascii="Times New Roman" w:cs="Times New Roman" w:eastAsia="Times New Roman" w:hAnsi="Times New Roman"/>
          </w:rPr>
          <m:t xml:space="preserve">0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m:oMath>
        <m:r>
          <w:rPr>
            <w:rFonts w:ascii="Times New Roman" w:cs="Times New Roman" w:eastAsia="Times New Roman" w:hAnsi="Times New Roman"/>
          </w:rPr>
          <m:t xml:space="preserve">2.5 V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for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GB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=1.0, 1.5, 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m:oMath>
        <m:r>
          <w:rPr>
            <w:rFonts w:ascii="Times New Roman" w:cs="Times New Roman" w:eastAsia="Times New Roman" w:hAnsi="Times New Roman"/>
          </w:rPr>
          <m:t xml:space="preserve">2.0 V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Show approximately the regions of inversion on each curve.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做法和上一题一样，只是这次的反应值不再是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GB</m:t>
            </m:r>
          </m:sub>
        </m:sSub>
      </m:oMath>
      <w:r w:rsidDel="00000000" w:rsidR="00000000" w:rsidRPr="00000000">
        <w:rPr>
          <w:rFonts w:ascii="Gungsuh" w:cs="Gungsuh" w:eastAsia="Gungsuh" w:hAnsi="Gungsuh"/>
          <w:rtl w:val="0"/>
        </w:rPr>
        <w:t xml:space="preserve">，而是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CB</m:t>
            </m:r>
          </m:sub>
        </m:sSub>
      </m:oMath>
      <w:r w:rsidDel="00000000" w:rsidR="00000000" w:rsidRPr="00000000">
        <w:rPr>
          <w:rFonts w:ascii="Gungsuh" w:cs="Gungsuh" w:eastAsia="Gungsuh" w:hAnsi="Gungsuh"/>
          <w:rtl w:val="0"/>
        </w:rPr>
        <w:t xml:space="preserve">。你的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GB</m:t>
            </m:r>
          </m:sub>
        </m:sSub>
      </m:oMath>
      <w:r w:rsidDel="00000000" w:rsidR="00000000" w:rsidRPr="00000000">
        <w:rPr>
          <w:rFonts w:ascii="Gungsuh" w:cs="Gungsuh" w:eastAsia="Gungsuh" w:hAnsi="Gungsuh"/>
          <w:rtl w:val="0"/>
        </w:rPr>
        <w:t xml:space="preserve"> 这一次是固定值。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一样，这次是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GB</m:t>
            </m:r>
          </m:sub>
        </m:sSub>
      </m:oMath>
      <w:r w:rsidDel="00000000" w:rsidR="00000000" w:rsidRPr="00000000">
        <w:rPr>
          <w:rFonts w:ascii="Gungsuh" w:cs="Gungsuh" w:eastAsia="Gungsuh" w:hAnsi="Gungsuh"/>
          <w:rtl w:val="0"/>
        </w:rPr>
        <w:t xml:space="preserve"> 有三个值，所以你的图必须有三个曲线，在 MATLAB 使用 hold on 来保留所有曲线在同一个图上。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