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BC3F5" w14:textId="17030576" w:rsidR="000144A1" w:rsidRDefault="00EF0771" w:rsidP="001E4E86">
      <w:pPr>
        <w:jc w:val="center"/>
        <w:rPr>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771">
        <w:rPr>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1E4E86">
        <w:rPr>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BOUT </w:t>
      </w:r>
      <w:r w:rsidRPr="00EF0771">
        <w:rPr>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NTPC:</w:t>
      </w:r>
    </w:p>
    <w:p w14:paraId="7BAB6051" w14:textId="668E6B2B" w:rsidR="00EF0771" w:rsidRPr="001E4E86" w:rsidRDefault="00EF0771" w:rsidP="00EF0771">
      <w:pPr>
        <w:rPr>
          <w:rFonts w:ascii="Arial" w:hAnsi="Arial" w:cs="Arial"/>
          <w:color w:val="202122"/>
          <w:sz w:val="28"/>
          <w:szCs w:val="28"/>
          <w:shd w:val="clear" w:color="auto" w:fill="FFFFFF"/>
        </w:rPr>
      </w:pPr>
      <w:r w:rsidRPr="001E4E86">
        <w:rPr>
          <w:rFonts w:ascii="Arial" w:hAnsi="Arial"/>
          <w:b/>
          <w:bCs/>
          <w:color w:val="202122"/>
          <w:sz w:val="28"/>
          <w:szCs w:val="28"/>
          <w:shd w:val="clear" w:color="auto" w:fill="FFFFFF"/>
        </w:rPr>
        <w:t>NTPC Limited</w:t>
      </w:r>
      <w:r w:rsidRPr="001E4E86">
        <w:rPr>
          <w:rFonts w:ascii="Arial" w:hAnsi="Arial"/>
          <w:color w:val="202122"/>
          <w:sz w:val="28"/>
          <w:szCs w:val="28"/>
          <w:shd w:val="clear" w:color="auto" w:fill="FFFFFF"/>
        </w:rPr>
        <w:t>, formerly known as </w:t>
      </w:r>
      <w:r w:rsidRPr="001E4E86">
        <w:rPr>
          <w:rFonts w:ascii="Arial" w:hAnsi="Arial"/>
          <w:b/>
          <w:bCs/>
          <w:color w:val="202122"/>
          <w:sz w:val="28"/>
          <w:szCs w:val="28"/>
          <w:shd w:val="clear" w:color="auto" w:fill="FFFFFF"/>
        </w:rPr>
        <w:t xml:space="preserve">National Thermal Power Corporation </w:t>
      </w:r>
      <w:r w:rsidR="00654976" w:rsidRPr="001E4E86">
        <w:rPr>
          <w:rFonts w:ascii="Arial" w:hAnsi="Arial"/>
          <w:b/>
          <w:bCs/>
          <w:color w:val="202122"/>
          <w:sz w:val="28"/>
          <w:szCs w:val="28"/>
          <w:shd w:val="clear" w:color="auto" w:fill="FFFFFF"/>
        </w:rPr>
        <w:t>Limited</w:t>
      </w:r>
      <w:r w:rsidR="00654976" w:rsidRPr="001E4E86">
        <w:rPr>
          <w:rFonts w:ascii="Arial" w:hAnsi="Arial"/>
          <w:color w:val="202122"/>
          <w:sz w:val="28"/>
          <w:szCs w:val="28"/>
          <w:shd w:val="clear" w:color="auto" w:fill="FFFFFF"/>
        </w:rPr>
        <w:t>,</w:t>
      </w:r>
      <w:r w:rsidR="00654976" w:rsidRPr="001E4E86">
        <w:rPr>
          <w:rFonts w:ascii="Arial" w:hAnsi="Arial" w:cs="Arial"/>
          <w:color w:val="202122"/>
          <w:sz w:val="28"/>
          <w:szCs w:val="28"/>
          <w:shd w:val="clear" w:color="auto" w:fill="FFFFFF"/>
        </w:rPr>
        <w:t xml:space="preserve"> is an Indian </w:t>
      </w:r>
      <w:r w:rsidR="00654976" w:rsidRPr="001E4E86">
        <w:rPr>
          <w:sz w:val="28"/>
          <w:szCs w:val="28"/>
        </w:rPr>
        <w:t xml:space="preserve">public sector </w:t>
      </w:r>
      <w:r w:rsidR="00943B73" w:rsidRPr="001E4E86">
        <w:rPr>
          <w:sz w:val="28"/>
          <w:szCs w:val="28"/>
        </w:rPr>
        <w:t>undertaking.</w:t>
      </w:r>
      <w:r w:rsidR="00943B73" w:rsidRPr="001E4E86">
        <w:rPr>
          <w:rFonts w:ascii="Arial" w:hAnsi="Arial" w:cs="Arial"/>
          <w:color w:val="202122"/>
          <w:sz w:val="28"/>
          <w:szCs w:val="28"/>
          <w:shd w:val="clear" w:color="auto" w:fill="FFFFFF"/>
        </w:rPr>
        <w:t xml:space="preserve"> It </w:t>
      </w:r>
      <w:r w:rsidR="00654976" w:rsidRPr="001E4E86">
        <w:rPr>
          <w:rFonts w:ascii="Arial" w:hAnsi="Arial" w:cs="Arial"/>
          <w:color w:val="202122"/>
          <w:sz w:val="28"/>
          <w:szCs w:val="28"/>
          <w:shd w:val="clear" w:color="auto" w:fill="FFFFFF"/>
        </w:rPr>
        <w:t>is a </w:t>
      </w:r>
      <w:r w:rsidR="00943B73" w:rsidRPr="001E4E86">
        <w:rPr>
          <w:sz w:val="28"/>
          <w:szCs w:val="28"/>
        </w:rPr>
        <w:t>statutory corporation</w:t>
      </w:r>
      <w:r w:rsidR="00654976" w:rsidRPr="001E4E86">
        <w:rPr>
          <w:rFonts w:ascii="Arial" w:hAnsi="Arial" w:cs="Arial"/>
          <w:color w:val="202122"/>
          <w:sz w:val="28"/>
          <w:szCs w:val="28"/>
          <w:shd w:val="clear" w:color="auto" w:fill="FFFFFF"/>
        </w:rPr>
        <w:t> incorporated under the </w:t>
      </w:r>
      <w:hyperlink r:id="rId8" w:tooltip="Companies Act 1956" w:history="1">
        <w:r w:rsidR="00654976" w:rsidRPr="003910F6">
          <w:rPr>
            <w:rStyle w:val="Hyperlink"/>
            <w:rFonts w:ascii="Arial" w:hAnsi="Arial" w:cs="Arial"/>
            <w:color w:val="auto"/>
            <w:sz w:val="28"/>
            <w:szCs w:val="28"/>
            <w:shd w:val="clear" w:color="auto" w:fill="FFFFFF"/>
          </w:rPr>
          <w:t>Companies Act 1956</w:t>
        </w:r>
      </w:hyperlink>
      <w:r w:rsidR="00654976" w:rsidRPr="001E4E86">
        <w:rPr>
          <w:rFonts w:ascii="Arial" w:hAnsi="Arial" w:cs="Arial"/>
          <w:color w:val="202122"/>
          <w:sz w:val="28"/>
          <w:szCs w:val="28"/>
          <w:shd w:val="clear" w:color="auto" w:fill="FFFFFF"/>
        </w:rPr>
        <w:t> and is under the </w:t>
      </w:r>
      <w:hyperlink r:id="rId9" w:tooltip="Ownership" w:history="1">
        <w:r w:rsidR="00654976" w:rsidRPr="003910F6">
          <w:rPr>
            <w:rStyle w:val="Hyperlink"/>
            <w:rFonts w:ascii="Arial" w:hAnsi="Arial" w:cs="Arial"/>
            <w:color w:val="auto"/>
            <w:sz w:val="28"/>
            <w:szCs w:val="28"/>
            <w:shd w:val="clear" w:color="auto" w:fill="FFFFFF"/>
          </w:rPr>
          <w:t>ownership</w:t>
        </w:r>
      </w:hyperlink>
      <w:r w:rsidR="00654976" w:rsidRPr="001E4E86">
        <w:rPr>
          <w:rFonts w:ascii="Arial" w:hAnsi="Arial" w:cs="Arial"/>
          <w:color w:val="202122"/>
          <w:sz w:val="28"/>
          <w:szCs w:val="28"/>
          <w:shd w:val="clear" w:color="auto" w:fill="FFFFFF"/>
        </w:rPr>
        <w:t> of </w:t>
      </w:r>
      <w:hyperlink r:id="rId10" w:tooltip="Ministry of Power (India)" w:history="1">
        <w:r w:rsidR="00654976" w:rsidRPr="003910F6">
          <w:rPr>
            <w:rStyle w:val="Hyperlink"/>
            <w:rFonts w:ascii="Arial" w:hAnsi="Arial" w:cs="Arial"/>
            <w:color w:val="auto"/>
            <w:sz w:val="28"/>
            <w:szCs w:val="28"/>
            <w:shd w:val="clear" w:color="auto" w:fill="FFFFFF"/>
          </w:rPr>
          <w:t>Ministry of Power, Government of India</w:t>
        </w:r>
      </w:hyperlink>
      <w:r w:rsidR="00654976" w:rsidRPr="001E4E86">
        <w:rPr>
          <w:rFonts w:ascii="Arial" w:hAnsi="Arial" w:cs="Arial"/>
          <w:color w:val="202122"/>
          <w:sz w:val="28"/>
          <w:szCs w:val="28"/>
          <w:shd w:val="clear" w:color="auto" w:fill="FFFFFF"/>
        </w:rPr>
        <w:t>.</w:t>
      </w:r>
      <w:r w:rsidR="00943B73" w:rsidRPr="001E4E86">
        <w:rPr>
          <w:rFonts w:ascii="Arial" w:hAnsi="Arial" w:cs="Arial"/>
          <w:color w:val="202122"/>
          <w:sz w:val="28"/>
          <w:szCs w:val="28"/>
          <w:shd w:val="clear" w:color="auto" w:fill="FFFFFF"/>
        </w:rPr>
        <w:t xml:space="preserve"> The headquarters of the company is situated at </w:t>
      </w:r>
      <w:hyperlink r:id="rId11" w:tooltip="New Delhi" w:history="1">
        <w:r w:rsidR="00943B73" w:rsidRPr="003910F6">
          <w:rPr>
            <w:rStyle w:val="Hyperlink"/>
            <w:rFonts w:ascii="Arial" w:hAnsi="Arial" w:cs="Arial"/>
            <w:color w:val="auto"/>
            <w:sz w:val="28"/>
            <w:szCs w:val="28"/>
            <w:shd w:val="clear" w:color="auto" w:fill="FFFFFF"/>
          </w:rPr>
          <w:t xml:space="preserve">New </w:t>
        </w:r>
        <w:r w:rsidR="00943B73" w:rsidRPr="003910F6">
          <w:rPr>
            <w:rStyle w:val="Hyperlink"/>
            <w:rFonts w:ascii="Arial" w:hAnsi="Arial" w:cs="Arial"/>
            <w:b/>
            <w:bCs/>
            <w:color w:val="auto"/>
            <w:sz w:val="28"/>
            <w:szCs w:val="28"/>
            <w:shd w:val="clear" w:color="auto" w:fill="FFFFFF"/>
          </w:rPr>
          <w:t>Delhi</w:t>
        </w:r>
      </w:hyperlink>
      <w:r w:rsidR="00943B73" w:rsidRPr="001E4E86">
        <w:rPr>
          <w:rFonts w:ascii="Arial" w:hAnsi="Arial" w:cs="Arial"/>
          <w:color w:val="202122"/>
          <w:sz w:val="28"/>
          <w:szCs w:val="28"/>
          <w:shd w:val="clear" w:color="auto" w:fill="FFFFFF"/>
        </w:rPr>
        <w:t xml:space="preserve">. NTPC's core function is the generation and distribution of electricity to State Electricity Boards in India.  It is the largest power company in India with an electric power generating capacity of 67,907 MW. NTPC currently produces 25 billion units of electricity per month. NTPC currently operates 55 power stations (24 Coal, 7 combined cycle gas/liquid fuel, 2 Hydro, 1 Wind, and 11 solar projects). Further, it has 9 coal and 1 gas station, owned by joint ventures or subsidiaries. </w:t>
      </w:r>
    </w:p>
    <w:p w14:paraId="00B25014" w14:textId="3016E679" w:rsidR="00943B73" w:rsidRPr="001E4E86" w:rsidRDefault="00330AF8" w:rsidP="00EF0771">
      <w:pPr>
        <w:rPr>
          <w:rFonts w:ascii="Arial" w:hAnsi="Arial" w:cs="Arial"/>
          <w:color w:val="202122"/>
          <w:sz w:val="28"/>
          <w:szCs w:val="28"/>
          <w:shd w:val="clear" w:color="auto" w:fill="FFFFFF"/>
        </w:rPr>
      </w:pPr>
      <w:r w:rsidRPr="001E4E86">
        <w:rPr>
          <w:rFonts w:ascii="Arial" w:hAnsi="Arial" w:cs="Arial"/>
          <w:color w:val="202122"/>
          <w:sz w:val="28"/>
          <w:szCs w:val="28"/>
          <w:shd w:val="clear" w:color="auto" w:fill="FFFFFF"/>
        </w:rPr>
        <w:t>It was founded by </w:t>
      </w:r>
      <w:hyperlink r:id="rId12" w:tooltip="Government of India" w:history="1">
        <w:r w:rsidRPr="003910F6">
          <w:rPr>
            <w:rStyle w:val="Hyperlink"/>
            <w:rFonts w:ascii="Arial" w:hAnsi="Arial" w:cs="Arial"/>
            <w:color w:val="auto"/>
            <w:sz w:val="28"/>
            <w:szCs w:val="28"/>
            <w:shd w:val="clear" w:color="auto" w:fill="FFFFFF"/>
          </w:rPr>
          <w:t>Government of India</w:t>
        </w:r>
      </w:hyperlink>
      <w:r w:rsidRPr="001E4E86">
        <w:rPr>
          <w:rFonts w:ascii="Arial" w:hAnsi="Arial" w:cs="Arial"/>
          <w:color w:val="202122"/>
          <w:sz w:val="28"/>
          <w:szCs w:val="28"/>
          <w:shd w:val="clear" w:color="auto" w:fill="FFFFFF"/>
        </w:rPr>
        <w:t> in 1975, which now holds 51.1% of its equity shares (after divestment of its stake in 2004, 2010, 2013, 2014, 2016, &amp; 2017)</w:t>
      </w:r>
      <w:r w:rsidRPr="001E4E86">
        <w:rPr>
          <w:rFonts w:ascii="Arial" w:hAnsi="Arial" w:cs="Arial"/>
          <w:color w:val="202122"/>
          <w:sz w:val="28"/>
          <w:szCs w:val="28"/>
        </w:rPr>
        <w:br/>
      </w:r>
      <w:r w:rsidRPr="001E4E86">
        <w:rPr>
          <w:rFonts w:ascii="Arial" w:hAnsi="Arial" w:cs="Arial"/>
          <w:color w:val="202122"/>
          <w:sz w:val="28"/>
          <w:szCs w:val="28"/>
          <w:shd w:val="clear" w:color="auto" w:fill="FFFFFF"/>
        </w:rPr>
        <w:t>In May 2010, NTPC was conferred </w:t>
      </w:r>
      <w:hyperlink r:id="rId13" w:tooltip="Maharatna" w:history="1">
        <w:r w:rsidRPr="003910F6">
          <w:rPr>
            <w:rStyle w:val="Hyperlink"/>
            <w:rFonts w:ascii="Arial" w:hAnsi="Arial" w:cs="Arial"/>
            <w:color w:val="auto"/>
            <w:sz w:val="28"/>
            <w:szCs w:val="28"/>
            <w:shd w:val="clear" w:color="auto" w:fill="FFFFFF"/>
          </w:rPr>
          <w:t>Maharatna</w:t>
        </w:r>
      </w:hyperlink>
      <w:r w:rsidRPr="003910F6">
        <w:rPr>
          <w:rFonts w:ascii="Arial" w:hAnsi="Arial" w:cs="Arial"/>
          <w:sz w:val="28"/>
          <w:szCs w:val="28"/>
          <w:shd w:val="clear" w:color="auto" w:fill="FFFFFF"/>
        </w:rPr>
        <w:t> </w:t>
      </w:r>
      <w:r w:rsidRPr="001E4E86">
        <w:rPr>
          <w:rFonts w:ascii="Arial" w:hAnsi="Arial" w:cs="Arial"/>
          <w:color w:val="202122"/>
          <w:sz w:val="28"/>
          <w:szCs w:val="28"/>
          <w:shd w:val="clear" w:color="auto" w:fill="FFFFFF"/>
        </w:rPr>
        <w:t>status by the Union Government of India, one of only four companies to be awarded this status.</w:t>
      </w:r>
      <w:r w:rsidR="003F0563" w:rsidRPr="001E4E86">
        <w:rPr>
          <w:rFonts w:ascii="Arial" w:hAnsi="Arial" w:cs="Arial"/>
          <w:color w:val="202122"/>
          <w:sz w:val="28"/>
          <w:szCs w:val="28"/>
          <w:shd w:val="clear" w:color="auto" w:fill="FFFFFF"/>
        </w:rPr>
        <w:t xml:space="preserve"> </w:t>
      </w:r>
      <w:r w:rsidRPr="001E4E86">
        <w:rPr>
          <w:rFonts w:ascii="Arial" w:hAnsi="Arial" w:cs="Arial"/>
          <w:color w:val="202122"/>
          <w:sz w:val="28"/>
          <w:szCs w:val="28"/>
          <w:shd w:val="clear" w:color="auto" w:fill="FFFFFF"/>
        </w:rPr>
        <w:t>It is ranked 400th in the </w:t>
      </w:r>
      <w:hyperlink r:id="rId14" w:tooltip="Forbes Global 2000" w:history="1">
        <w:r w:rsidRPr="003910F6">
          <w:rPr>
            <w:rStyle w:val="Hyperlink"/>
            <w:rFonts w:ascii="Arial" w:hAnsi="Arial" w:cs="Arial"/>
            <w:color w:val="auto"/>
            <w:sz w:val="28"/>
            <w:szCs w:val="28"/>
            <w:shd w:val="clear" w:color="auto" w:fill="FFFFFF"/>
          </w:rPr>
          <w:t>Forbes Global 2000</w:t>
        </w:r>
      </w:hyperlink>
      <w:r w:rsidRPr="001E4E86">
        <w:rPr>
          <w:rFonts w:ascii="Arial" w:hAnsi="Arial" w:cs="Arial"/>
          <w:color w:val="202122"/>
          <w:sz w:val="28"/>
          <w:szCs w:val="28"/>
          <w:shd w:val="clear" w:color="auto" w:fill="FFFFFF"/>
        </w:rPr>
        <w:t> for 2016.</w:t>
      </w:r>
    </w:p>
    <w:p w14:paraId="57E2431D" w14:textId="77777777" w:rsidR="00C679D7" w:rsidRDefault="00330AF8" w:rsidP="00EF0771">
      <w:pPr>
        <w:rPr>
          <w:rFonts w:ascii="Arial" w:hAnsi="Arial" w:cs="Arial"/>
          <w:color w:val="202122"/>
          <w:sz w:val="44"/>
          <w:szCs w:val="44"/>
          <w:shd w:val="clear" w:color="auto" w:fill="FFFFFF"/>
        </w:rPr>
      </w:pPr>
      <w:r w:rsidRPr="00330AF8">
        <w:rPr>
          <w:rFonts w:ascii="Arial" w:hAnsi="Arial" w:cs="Arial"/>
          <w:color w:val="202122"/>
          <w:sz w:val="44"/>
          <w:szCs w:val="44"/>
          <w:shd w:val="clear" w:color="auto" w:fill="FFFFFF"/>
        </w:rPr>
        <w:t>Future Goals</w:t>
      </w:r>
      <w:r>
        <w:rPr>
          <w:rFonts w:ascii="Arial" w:hAnsi="Arial" w:cs="Arial"/>
          <w:color w:val="202122"/>
          <w:sz w:val="44"/>
          <w:szCs w:val="44"/>
          <w:shd w:val="clear" w:color="auto" w:fill="FFFFFF"/>
        </w:rPr>
        <w:t>:</w:t>
      </w:r>
    </w:p>
    <w:p w14:paraId="680C09A8" w14:textId="384DAF7E" w:rsidR="00330AF8" w:rsidRDefault="00C679D7" w:rsidP="00BE6C22">
      <w:pPr>
        <w:rPr>
          <w:rFonts w:ascii="Arial" w:hAnsi="Arial" w:cs="Arial"/>
          <w:b/>
          <w:bCs/>
          <w:color w:val="202122"/>
          <w:sz w:val="28"/>
          <w:szCs w:val="28"/>
          <w:shd w:val="clear" w:color="auto" w:fill="FFFFFF"/>
        </w:rPr>
      </w:pPr>
      <w:r w:rsidRPr="00C679D7">
        <w:rPr>
          <w:rFonts w:ascii="Arial" w:hAnsi="Arial" w:cs="Arial"/>
          <w:color w:val="202122"/>
          <w:sz w:val="21"/>
          <w:szCs w:val="21"/>
          <w:shd w:val="clear" w:color="auto" w:fill="FFFFFF"/>
        </w:rPr>
        <w:t xml:space="preserve"> </w:t>
      </w:r>
      <w:r w:rsidRPr="001E4E86">
        <w:rPr>
          <w:rFonts w:ascii="Arial" w:hAnsi="Arial" w:cs="Arial"/>
          <w:color w:val="202122"/>
          <w:sz w:val="28"/>
          <w:szCs w:val="28"/>
          <w:shd w:val="clear" w:color="auto" w:fill="FFFFFF"/>
        </w:rPr>
        <w:t>The company has developed a long-term plan to become a 128000 MW company by 2032. NTPC Limited is on an expansion spree to meet the power requirements of the country – it has targeted to add 14,058 MW in 12th Plan (from FY13 to FY 17) of which it had already added 4,170 MW in 2012–13, 1835 MW in 2013-14 1290 MW in 2014-15 and 1150 MW from April 2015 to 30 November 2015.  NTPC is diversifying its capacity mix with much emphasis on renewable energy. The company intends to add 10000 MW of Solar PV capacity in the next five years. </w:t>
      </w:r>
      <w:r w:rsidR="00BE6C22" w:rsidRPr="00BE6C22">
        <w:rPr>
          <w:rFonts w:ascii="Arial" w:hAnsi="Arial" w:cs="Arial"/>
          <w:color w:val="202122"/>
          <w:sz w:val="28"/>
          <w:szCs w:val="28"/>
          <w:shd w:val="clear" w:color="auto" w:fill="FFFFFF"/>
        </w:rPr>
        <w:t>NTPC also plans to go global. The public sector company has signed a memorandum of agreement with the Government of </w:t>
      </w:r>
      <w:hyperlink r:id="rId15" w:tooltip="Sri Lanka" w:history="1">
        <w:r w:rsidR="00BE6C22" w:rsidRPr="003910F6">
          <w:rPr>
            <w:rStyle w:val="Hyperlink"/>
            <w:rFonts w:ascii="Arial" w:hAnsi="Arial" w:cs="Arial"/>
            <w:color w:val="auto"/>
            <w:sz w:val="28"/>
            <w:szCs w:val="28"/>
            <w:shd w:val="clear" w:color="auto" w:fill="FFFFFF"/>
          </w:rPr>
          <w:t>Sri Lanka</w:t>
        </w:r>
      </w:hyperlink>
      <w:r w:rsidR="00BE6C22" w:rsidRPr="003910F6">
        <w:rPr>
          <w:rFonts w:ascii="Arial" w:hAnsi="Arial" w:cs="Arial"/>
          <w:sz w:val="28"/>
          <w:szCs w:val="28"/>
          <w:shd w:val="clear" w:color="auto" w:fill="FFFFFF"/>
        </w:rPr>
        <w:t> </w:t>
      </w:r>
      <w:r w:rsidR="00BE6C22" w:rsidRPr="00BE6C22">
        <w:rPr>
          <w:rFonts w:ascii="Arial" w:hAnsi="Arial" w:cs="Arial"/>
          <w:color w:val="202122"/>
          <w:sz w:val="28"/>
          <w:szCs w:val="28"/>
          <w:shd w:val="clear" w:color="auto" w:fill="FFFFFF"/>
        </w:rPr>
        <w:t>and </w:t>
      </w:r>
      <w:hyperlink r:id="rId16" w:tooltip="Ceylon Electricity Board" w:history="1">
        <w:r w:rsidR="00BE6C22" w:rsidRPr="003910F6">
          <w:rPr>
            <w:rStyle w:val="Hyperlink"/>
            <w:rFonts w:ascii="Arial" w:hAnsi="Arial" w:cs="Arial"/>
            <w:color w:val="auto"/>
            <w:sz w:val="28"/>
            <w:szCs w:val="28"/>
            <w:shd w:val="clear" w:color="auto" w:fill="FFFFFF"/>
          </w:rPr>
          <w:t>Ceylon Electricity Board</w:t>
        </w:r>
      </w:hyperlink>
      <w:r w:rsidR="00BE6C22" w:rsidRPr="003910F6">
        <w:rPr>
          <w:rFonts w:ascii="Arial" w:hAnsi="Arial" w:cs="Arial"/>
          <w:sz w:val="28"/>
          <w:szCs w:val="28"/>
          <w:shd w:val="clear" w:color="auto" w:fill="FFFFFF"/>
        </w:rPr>
        <w:t> </w:t>
      </w:r>
      <w:r w:rsidR="00BE6C22" w:rsidRPr="00BE6C22">
        <w:rPr>
          <w:rFonts w:ascii="Arial" w:hAnsi="Arial" w:cs="Arial"/>
          <w:color w:val="202122"/>
          <w:sz w:val="28"/>
          <w:szCs w:val="28"/>
          <w:shd w:val="clear" w:color="auto" w:fill="FFFFFF"/>
        </w:rPr>
        <w:t>for setting up a 500 MW (2x250) coal-based thermal power plant in the island nation. An MoU has also been signed with Kyushu Electric Power Co. Inc., </w:t>
      </w:r>
      <w:hyperlink r:id="rId17" w:tooltip="Japan" w:history="1">
        <w:r w:rsidR="00BE6C22" w:rsidRPr="003910F6">
          <w:rPr>
            <w:rStyle w:val="Hyperlink"/>
            <w:rFonts w:ascii="Arial" w:hAnsi="Arial" w:cs="Arial"/>
            <w:color w:val="auto"/>
            <w:sz w:val="28"/>
            <w:szCs w:val="28"/>
            <w:shd w:val="clear" w:color="auto" w:fill="FFFFFF"/>
          </w:rPr>
          <w:t>Japan</w:t>
        </w:r>
      </w:hyperlink>
      <w:r w:rsidR="00BE6C22" w:rsidRPr="00BE6C22">
        <w:rPr>
          <w:rFonts w:ascii="Arial" w:hAnsi="Arial" w:cs="Arial"/>
          <w:color w:val="202122"/>
          <w:sz w:val="28"/>
          <w:szCs w:val="28"/>
          <w:shd w:val="clear" w:color="auto" w:fill="FFFFFF"/>
        </w:rPr>
        <w:t>, for establishing an alliance for exchange of information and experts from different areas of the business. </w:t>
      </w:r>
    </w:p>
    <w:p w14:paraId="17523FEE" w14:textId="3BB44B38" w:rsidR="00BE6C22" w:rsidRPr="00EA7B9B" w:rsidRDefault="00BE6C22" w:rsidP="00EA7B9B">
      <w:pPr>
        <w:jc w:val="center"/>
        <w:rPr>
          <w:rFonts w:ascii="Arial" w:hAnsi="Arial" w:cs="Arial"/>
          <w:bCs/>
          <w:color w:val="000000" w:themeColor="text1"/>
          <w:sz w:val="52"/>
          <w:szCs w:val="5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B9B">
        <w:rPr>
          <w:rFonts w:ascii="Arial" w:hAnsi="Arial" w:cs="Arial"/>
          <w:bCs/>
          <w:color w:val="000000" w:themeColor="text1"/>
          <w:sz w:val="52"/>
          <w:szCs w:val="5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ABOUT NTPC SIPAT</w:t>
      </w:r>
      <w:r w:rsidR="00EA7B9B" w:rsidRPr="00EA7B9B">
        <w:rPr>
          <w:rFonts w:ascii="Arial" w:hAnsi="Arial" w:cs="Arial"/>
          <w:bCs/>
          <w:color w:val="000000" w:themeColor="text1"/>
          <w:sz w:val="52"/>
          <w:szCs w:val="5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738157" w14:textId="05F423A8" w:rsidR="008C1B84" w:rsidRDefault="00EA7B9B" w:rsidP="00EA7B9B">
      <w:pPr>
        <w:pStyle w:val="NormalWeb"/>
        <w:shd w:val="clear" w:color="auto" w:fill="FFFFFF"/>
        <w:spacing w:before="120" w:beforeAutospacing="0" w:after="120" w:afterAutospacing="0"/>
        <w:rPr>
          <w:rFonts w:ascii="Arial" w:hAnsi="Arial" w:cs="Arial"/>
          <w:color w:val="202122"/>
          <w:sz w:val="21"/>
          <w:szCs w:val="21"/>
          <w:shd w:val="clear" w:color="auto" w:fill="FFFFFF"/>
        </w:rPr>
      </w:pPr>
      <w:r w:rsidRPr="00EA7B9B">
        <w:rPr>
          <w:rFonts w:ascii="Arial" w:hAnsi="Arial" w:cs="Arial"/>
          <w:b/>
          <w:bCs/>
          <w:color w:val="202122"/>
          <w:sz w:val="28"/>
          <w:szCs w:val="28"/>
        </w:rPr>
        <w:t>Sipat Super Thermal Power Station</w:t>
      </w:r>
      <w:r w:rsidRPr="00EA7B9B">
        <w:rPr>
          <w:rFonts w:ascii="Arial" w:hAnsi="Arial" w:cs="Arial"/>
          <w:color w:val="202122"/>
          <w:sz w:val="28"/>
          <w:szCs w:val="28"/>
        </w:rPr>
        <w:t> is located at </w:t>
      </w:r>
      <w:hyperlink r:id="rId18" w:tooltip="Sipat" w:history="1">
        <w:r w:rsidRPr="003910F6">
          <w:rPr>
            <w:rStyle w:val="Hyperlink"/>
            <w:rFonts w:ascii="Arial" w:hAnsi="Arial" w:cs="Arial"/>
            <w:color w:val="auto"/>
            <w:sz w:val="28"/>
            <w:szCs w:val="28"/>
          </w:rPr>
          <w:t>Sipat</w:t>
        </w:r>
      </w:hyperlink>
      <w:r w:rsidRPr="003910F6">
        <w:rPr>
          <w:rFonts w:ascii="Arial" w:hAnsi="Arial" w:cs="Arial"/>
          <w:sz w:val="28"/>
          <w:szCs w:val="28"/>
        </w:rPr>
        <w:t> </w:t>
      </w:r>
      <w:r w:rsidRPr="00EA7B9B">
        <w:rPr>
          <w:rFonts w:ascii="Arial" w:hAnsi="Arial" w:cs="Arial"/>
          <w:color w:val="202122"/>
          <w:sz w:val="28"/>
          <w:szCs w:val="28"/>
        </w:rPr>
        <w:t>in </w:t>
      </w:r>
      <w:hyperlink r:id="rId19" w:tooltip="Bilaspur district, Chhattisgarh" w:history="1">
        <w:r w:rsidRPr="003910F6">
          <w:rPr>
            <w:rStyle w:val="Hyperlink"/>
            <w:rFonts w:ascii="Arial" w:hAnsi="Arial" w:cs="Arial"/>
            <w:b/>
            <w:bCs/>
            <w:color w:val="auto"/>
            <w:sz w:val="28"/>
            <w:szCs w:val="28"/>
          </w:rPr>
          <w:t>Bilaspur</w:t>
        </w:r>
        <w:r w:rsidRPr="00516F39">
          <w:rPr>
            <w:rStyle w:val="Hyperlink"/>
            <w:rFonts w:ascii="Arial" w:hAnsi="Arial" w:cs="Arial"/>
            <w:b/>
            <w:bCs/>
            <w:color w:val="0645AD"/>
            <w:sz w:val="28"/>
            <w:szCs w:val="28"/>
          </w:rPr>
          <w:t xml:space="preserve"> </w:t>
        </w:r>
        <w:r w:rsidRPr="003910F6">
          <w:rPr>
            <w:rStyle w:val="Hyperlink"/>
            <w:rFonts w:ascii="Arial" w:hAnsi="Arial" w:cs="Arial"/>
            <w:b/>
            <w:bCs/>
            <w:color w:val="auto"/>
            <w:sz w:val="28"/>
            <w:szCs w:val="28"/>
          </w:rPr>
          <w:t>district</w:t>
        </w:r>
      </w:hyperlink>
      <w:r w:rsidRPr="00516F39">
        <w:rPr>
          <w:rFonts w:ascii="Arial" w:hAnsi="Arial" w:cs="Arial"/>
          <w:b/>
          <w:bCs/>
          <w:color w:val="202122"/>
          <w:sz w:val="28"/>
          <w:szCs w:val="28"/>
        </w:rPr>
        <w:t> in state of </w:t>
      </w:r>
      <w:hyperlink r:id="rId20" w:tooltip="Chhattisgarh" w:history="1">
        <w:r w:rsidRPr="003910F6">
          <w:rPr>
            <w:rStyle w:val="Hyperlink"/>
            <w:rFonts w:ascii="Arial" w:hAnsi="Arial" w:cs="Arial"/>
            <w:b/>
            <w:bCs/>
            <w:color w:val="auto"/>
            <w:sz w:val="28"/>
            <w:szCs w:val="28"/>
          </w:rPr>
          <w:t>Chhattisgarh</w:t>
        </w:r>
      </w:hyperlink>
      <w:r w:rsidRPr="00516F39">
        <w:rPr>
          <w:rFonts w:ascii="Arial" w:hAnsi="Arial" w:cs="Arial"/>
          <w:b/>
          <w:bCs/>
          <w:color w:val="202122"/>
          <w:sz w:val="28"/>
          <w:szCs w:val="28"/>
        </w:rPr>
        <w:t>. The power plant is one of the </w:t>
      </w:r>
      <w:hyperlink r:id="rId21" w:tooltip="Coal" w:history="1">
        <w:r w:rsidRPr="003910F6">
          <w:rPr>
            <w:rStyle w:val="Hyperlink"/>
            <w:rFonts w:ascii="Arial" w:hAnsi="Arial" w:cs="Arial"/>
            <w:b/>
            <w:bCs/>
            <w:color w:val="auto"/>
            <w:sz w:val="28"/>
            <w:szCs w:val="28"/>
          </w:rPr>
          <w:t>coal</w:t>
        </w:r>
      </w:hyperlink>
      <w:r w:rsidRPr="00516F39">
        <w:rPr>
          <w:rFonts w:ascii="Arial" w:hAnsi="Arial" w:cs="Arial"/>
          <w:b/>
          <w:bCs/>
          <w:color w:val="202122"/>
          <w:sz w:val="28"/>
          <w:szCs w:val="28"/>
        </w:rPr>
        <w:t> based</w:t>
      </w:r>
      <w:r w:rsidRPr="00EA7B9B">
        <w:rPr>
          <w:rFonts w:ascii="Arial" w:hAnsi="Arial" w:cs="Arial"/>
          <w:color w:val="202122"/>
          <w:sz w:val="28"/>
          <w:szCs w:val="28"/>
        </w:rPr>
        <w:t xml:space="preserve"> power plants of</w:t>
      </w:r>
      <w:r w:rsidRPr="003910F6">
        <w:rPr>
          <w:rFonts w:ascii="Arial" w:hAnsi="Arial" w:cs="Arial"/>
          <w:sz w:val="28"/>
          <w:szCs w:val="28"/>
        </w:rPr>
        <w:t> </w:t>
      </w:r>
      <w:hyperlink r:id="rId22" w:tooltip="National Thermal Power Corporation" w:history="1">
        <w:r w:rsidRPr="003910F6">
          <w:rPr>
            <w:rStyle w:val="Hyperlink"/>
            <w:rFonts w:ascii="Arial" w:hAnsi="Arial" w:cs="Arial"/>
            <w:color w:val="auto"/>
            <w:sz w:val="28"/>
            <w:szCs w:val="28"/>
          </w:rPr>
          <w:t>NTPC</w:t>
        </w:r>
      </w:hyperlink>
      <w:r w:rsidRPr="00EA7B9B">
        <w:rPr>
          <w:rFonts w:ascii="Arial" w:hAnsi="Arial" w:cs="Arial"/>
          <w:color w:val="202122"/>
          <w:sz w:val="28"/>
          <w:szCs w:val="28"/>
        </w:rPr>
        <w:t xml:space="preserve">. The coal for the power plant is sourced </w:t>
      </w:r>
      <w:r w:rsidR="008C1B84" w:rsidRPr="00EA7B9B">
        <w:rPr>
          <w:rFonts w:ascii="Arial" w:hAnsi="Arial" w:cs="Arial"/>
          <w:color w:val="202122"/>
          <w:sz w:val="28"/>
          <w:szCs w:val="28"/>
        </w:rPr>
        <w:t xml:space="preserve">from </w:t>
      </w:r>
      <w:r w:rsidR="008C1B84" w:rsidRPr="008C1B84">
        <w:rPr>
          <w:rFonts w:ascii="Arial" w:hAnsi="Arial" w:cs="Arial"/>
          <w:color w:val="202122"/>
          <w:sz w:val="28"/>
          <w:szCs w:val="28"/>
          <w:shd w:val="clear" w:color="auto" w:fill="FFFFFF"/>
        </w:rPr>
        <w:t>Dipika Mines of</w:t>
      </w:r>
      <w:r w:rsidR="008C1B84" w:rsidRPr="003910F6">
        <w:rPr>
          <w:rFonts w:ascii="Arial" w:hAnsi="Arial" w:cs="Arial"/>
          <w:sz w:val="28"/>
          <w:szCs w:val="28"/>
          <w:shd w:val="clear" w:color="auto" w:fill="FFFFFF"/>
        </w:rPr>
        <w:t> </w:t>
      </w:r>
      <w:hyperlink r:id="rId23" w:tooltip="South Eastern Coalfields Limited" w:history="1">
        <w:r w:rsidR="008C1B84" w:rsidRPr="003910F6">
          <w:rPr>
            <w:rStyle w:val="Hyperlink"/>
            <w:rFonts w:ascii="Arial" w:hAnsi="Arial" w:cs="Arial"/>
            <w:color w:val="auto"/>
            <w:sz w:val="28"/>
            <w:szCs w:val="28"/>
            <w:shd w:val="clear" w:color="auto" w:fill="FFFFFF"/>
          </w:rPr>
          <w:t>South Eastern Coalfields Limited</w:t>
        </w:r>
      </w:hyperlink>
    </w:p>
    <w:p w14:paraId="32BD5741" w14:textId="77777777" w:rsidR="008C1B84" w:rsidRPr="00EA7B9B" w:rsidRDefault="008C1B84" w:rsidP="00EA7B9B">
      <w:pPr>
        <w:pStyle w:val="NormalWeb"/>
        <w:shd w:val="clear" w:color="auto" w:fill="FFFFFF"/>
        <w:spacing w:before="120" w:beforeAutospacing="0" w:after="120" w:afterAutospacing="0"/>
        <w:rPr>
          <w:rFonts w:ascii="Arial" w:hAnsi="Arial" w:cs="Arial"/>
          <w:color w:val="202122"/>
          <w:sz w:val="28"/>
          <w:szCs w:val="28"/>
        </w:rPr>
      </w:pPr>
    </w:p>
    <w:p w14:paraId="2961716F" w14:textId="77777777" w:rsidR="00EA7B9B" w:rsidRDefault="00EA7B9B" w:rsidP="00EA7B9B">
      <w:pPr>
        <w:pStyle w:val="NormalWeb"/>
        <w:shd w:val="clear" w:color="auto" w:fill="FFFFFF"/>
        <w:spacing w:before="120" w:beforeAutospacing="0" w:after="120" w:afterAutospacing="0"/>
        <w:rPr>
          <w:rFonts w:ascii="Arial" w:hAnsi="Arial" w:cs="Arial"/>
          <w:color w:val="202122"/>
          <w:sz w:val="21"/>
          <w:szCs w:val="21"/>
        </w:rPr>
      </w:pPr>
      <w:r w:rsidRPr="00EA7B9B">
        <w:rPr>
          <w:rFonts w:ascii="Arial" w:hAnsi="Arial" w:cs="Arial"/>
          <w:color w:val="202122"/>
          <w:sz w:val="28"/>
          <w:szCs w:val="28"/>
        </w:rPr>
        <w:t>The project has an installed capacity of 2980 MW consisting of two stages, stage one which got commissioned late was of 3 units of 660 MW each involving super-critical boilers technology and stage two consisted of 2 units of 500 MW each. PM Manmohan Singh inaugurated the Sipat Thermal Power Plant on September 20, 2013</w:t>
      </w:r>
      <w:r>
        <w:rPr>
          <w:rFonts w:ascii="Arial" w:hAnsi="Arial" w:cs="Arial"/>
          <w:color w:val="202122"/>
          <w:sz w:val="21"/>
          <w:szCs w:val="21"/>
        </w:rPr>
        <w:t>.</w:t>
      </w:r>
    </w:p>
    <w:tbl>
      <w:tblPr>
        <w:tblStyle w:val="TableGrid"/>
        <w:tblW w:w="0" w:type="auto"/>
        <w:tblLook w:val="04A0" w:firstRow="1" w:lastRow="0" w:firstColumn="1" w:lastColumn="0" w:noHBand="0" w:noVBand="1"/>
      </w:tblPr>
      <w:tblGrid>
        <w:gridCol w:w="902"/>
        <w:gridCol w:w="1856"/>
        <w:gridCol w:w="2446"/>
        <w:gridCol w:w="2068"/>
        <w:gridCol w:w="1744"/>
      </w:tblGrid>
      <w:tr w:rsidR="00516F39" w14:paraId="700D2BAF" w14:textId="77777777" w:rsidTr="00BE2A73">
        <w:tc>
          <w:tcPr>
            <w:tcW w:w="902" w:type="dxa"/>
          </w:tcPr>
          <w:p w14:paraId="541DB041" w14:textId="6BFE0B8E" w:rsidR="00516F39" w:rsidRPr="00516F39" w:rsidRDefault="00516F39">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stage</w:t>
            </w:r>
          </w:p>
        </w:tc>
        <w:tc>
          <w:tcPr>
            <w:tcW w:w="1856" w:type="dxa"/>
          </w:tcPr>
          <w:p w14:paraId="11FF982A" w14:textId="7FB766F3" w:rsidR="00516F39" w:rsidRPr="00516F39" w:rsidRDefault="00516F39">
            <w:pPr>
              <w:rPr>
                <w:rFonts w:ascii="Arial" w:hAnsi="Arial" w:cs="Arial"/>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 number</w:t>
            </w:r>
          </w:p>
        </w:tc>
        <w:tc>
          <w:tcPr>
            <w:tcW w:w="2446" w:type="dxa"/>
          </w:tcPr>
          <w:p w14:paraId="157D41FA" w14:textId="7708ABEC" w:rsidR="00516F39" w:rsidRPr="0049285A" w:rsidRDefault="0049285A">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Installed </w:t>
            </w:r>
            <w:r w:rsidR="00810F41">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capacity (</w:t>
            </w: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w:t>
            </w:r>
          </w:p>
        </w:tc>
        <w:tc>
          <w:tcPr>
            <w:tcW w:w="2068" w:type="dxa"/>
          </w:tcPr>
          <w:p w14:paraId="0158C893" w14:textId="645F523A" w:rsidR="00516F39" w:rsidRPr="0049285A" w:rsidRDefault="0049285A">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of commissioning</w:t>
            </w:r>
          </w:p>
        </w:tc>
        <w:tc>
          <w:tcPr>
            <w:tcW w:w="1744" w:type="dxa"/>
          </w:tcPr>
          <w:p w14:paraId="46135E15" w14:textId="544A5A68" w:rsidR="00516F39" w:rsidRPr="0049285A" w:rsidRDefault="0049285A">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w:t>
            </w:r>
          </w:p>
        </w:tc>
      </w:tr>
      <w:tr w:rsidR="00516F39" w14:paraId="1CFF2936" w14:textId="77777777" w:rsidTr="00BE2A73">
        <w:tc>
          <w:tcPr>
            <w:tcW w:w="902" w:type="dxa"/>
          </w:tcPr>
          <w:p w14:paraId="4451DEFF" w14:textId="422D2299" w:rsidR="00516F39" w:rsidRPr="0049285A" w:rsidRDefault="0049285A">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1st</w:t>
            </w:r>
          </w:p>
        </w:tc>
        <w:tc>
          <w:tcPr>
            <w:tcW w:w="1856" w:type="dxa"/>
          </w:tcPr>
          <w:p w14:paraId="13E4B162" w14:textId="13388DAE" w:rsidR="00516F39" w:rsidRPr="0049285A" w:rsidRDefault="0049285A">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2446" w:type="dxa"/>
          </w:tcPr>
          <w:p w14:paraId="4775C0C9" w14:textId="5F429F49" w:rsidR="00516F39" w:rsidRPr="0049285A" w:rsidRDefault="0049285A">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660</w:t>
            </w:r>
          </w:p>
        </w:tc>
        <w:tc>
          <w:tcPr>
            <w:tcW w:w="2068" w:type="dxa"/>
          </w:tcPr>
          <w:p w14:paraId="0B71C41A" w14:textId="187D5DEB" w:rsidR="00516F39" w:rsidRPr="0049285A" w:rsidRDefault="0049285A">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2011 </w:t>
            </w:r>
            <w:r w:rsidR="00810F41">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June</w:t>
            </w:r>
          </w:p>
        </w:tc>
        <w:tc>
          <w:tcPr>
            <w:tcW w:w="1744" w:type="dxa"/>
          </w:tcPr>
          <w:p w14:paraId="7C49FDD0" w14:textId="77777777" w:rsidR="00516F39" w:rsidRDefault="00810F41">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Running</w:t>
            </w:r>
          </w:p>
          <w:p w14:paraId="267CCE32" w14:textId="05D5F5F9" w:rsidR="00810F41" w:rsidRPr="00810F41" w:rsidRDefault="00810F41">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16F39" w14:paraId="43744C75" w14:textId="77777777" w:rsidTr="00BE2A73">
        <w:tc>
          <w:tcPr>
            <w:tcW w:w="902" w:type="dxa"/>
          </w:tcPr>
          <w:p w14:paraId="03DCB651" w14:textId="6AE28CE8" w:rsidR="00516F39" w:rsidRDefault="0049285A">
            <w:pPr>
              <w:rPr>
                <w:rFonts w:ascii="Arial" w:hAnsi="Arial" w:cs="Arial"/>
                <w:bCs/>
                <w:color w:val="000000" w:themeColor="text1"/>
                <w:sz w:val="52"/>
                <w:szCs w:val="5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1st</w:t>
            </w:r>
          </w:p>
        </w:tc>
        <w:tc>
          <w:tcPr>
            <w:tcW w:w="1856" w:type="dxa"/>
          </w:tcPr>
          <w:p w14:paraId="454AEFA8" w14:textId="5F19DC10" w:rsidR="00516F39" w:rsidRPr="0049285A" w:rsidRDefault="0049285A">
            <w:pPr>
              <w:rPr>
                <w:rFonts w:ascii="Arial" w:hAnsi="Arial" w:cs="Arial"/>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2446" w:type="dxa"/>
          </w:tcPr>
          <w:p w14:paraId="66D8DCA4" w14:textId="4A14BBDE" w:rsidR="00516F39" w:rsidRDefault="0049285A">
            <w:pPr>
              <w:rPr>
                <w:rFonts w:ascii="Arial" w:hAnsi="Arial" w:cs="Arial"/>
                <w:bCs/>
                <w:color w:val="000000" w:themeColor="text1"/>
                <w:sz w:val="52"/>
                <w:szCs w:val="5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660</w:t>
            </w:r>
          </w:p>
        </w:tc>
        <w:tc>
          <w:tcPr>
            <w:tcW w:w="2068" w:type="dxa"/>
          </w:tcPr>
          <w:p w14:paraId="28956CE6" w14:textId="015874AC" w:rsidR="00516F39" w:rsidRPr="0049285A" w:rsidRDefault="0049285A">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2011 </w:t>
            </w:r>
            <w:r w:rsidR="00810F41">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December</w:t>
            </w:r>
          </w:p>
        </w:tc>
        <w:tc>
          <w:tcPr>
            <w:tcW w:w="1744" w:type="dxa"/>
          </w:tcPr>
          <w:p w14:paraId="232828E1" w14:textId="77777777" w:rsidR="00810F41" w:rsidRDefault="00810F41" w:rsidP="00810F41">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Running</w:t>
            </w:r>
          </w:p>
          <w:p w14:paraId="077F8DEC" w14:textId="77777777" w:rsidR="00516F39" w:rsidRDefault="00516F39">
            <w:pPr>
              <w:rPr>
                <w:rFonts w:ascii="Arial" w:hAnsi="Arial" w:cs="Arial"/>
                <w:bCs/>
                <w:color w:val="000000" w:themeColor="text1"/>
                <w:sz w:val="52"/>
                <w:szCs w:val="5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16F39" w14:paraId="1D837FF0" w14:textId="77777777" w:rsidTr="00BE2A73">
        <w:tc>
          <w:tcPr>
            <w:tcW w:w="902" w:type="dxa"/>
          </w:tcPr>
          <w:p w14:paraId="5FA60768" w14:textId="10448B5B" w:rsidR="00516F39" w:rsidRDefault="0049285A">
            <w:pPr>
              <w:rPr>
                <w:rFonts w:ascii="Arial" w:hAnsi="Arial" w:cs="Arial"/>
                <w:bCs/>
                <w:color w:val="000000" w:themeColor="text1"/>
                <w:sz w:val="52"/>
                <w:szCs w:val="5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1st</w:t>
            </w:r>
          </w:p>
        </w:tc>
        <w:tc>
          <w:tcPr>
            <w:tcW w:w="1856" w:type="dxa"/>
          </w:tcPr>
          <w:p w14:paraId="7F7717FD" w14:textId="54943813" w:rsidR="00516F39" w:rsidRPr="0049285A" w:rsidRDefault="0049285A">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2446" w:type="dxa"/>
          </w:tcPr>
          <w:p w14:paraId="16E044BE" w14:textId="18780F10" w:rsidR="00516F39" w:rsidRDefault="0049285A">
            <w:pPr>
              <w:rPr>
                <w:rFonts w:ascii="Arial" w:hAnsi="Arial" w:cs="Arial"/>
                <w:bCs/>
                <w:color w:val="000000" w:themeColor="text1"/>
                <w:sz w:val="52"/>
                <w:szCs w:val="5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660</w:t>
            </w:r>
          </w:p>
        </w:tc>
        <w:tc>
          <w:tcPr>
            <w:tcW w:w="2068" w:type="dxa"/>
          </w:tcPr>
          <w:p w14:paraId="34B9DC01" w14:textId="46C99694" w:rsidR="00516F39" w:rsidRPr="00810F41" w:rsidRDefault="00810F41">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2012 June</w:t>
            </w:r>
          </w:p>
        </w:tc>
        <w:tc>
          <w:tcPr>
            <w:tcW w:w="1744" w:type="dxa"/>
          </w:tcPr>
          <w:p w14:paraId="56B4FCCE" w14:textId="77777777" w:rsidR="00810F41" w:rsidRDefault="00810F41" w:rsidP="00810F41">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Running</w:t>
            </w:r>
          </w:p>
          <w:p w14:paraId="5939E7EE" w14:textId="77777777" w:rsidR="00516F39" w:rsidRDefault="00516F39">
            <w:pPr>
              <w:rPr>
                <w:rFonts w:ascii="Arial" w:hAnsi="Arial" w:cs="Arial"/>
                <w:bCs/>
                <w:color w:val="000000" w:themeColor="text1"/>
                <w:sz w:val="52"/>
                <w:szCs w:val="5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16F39" w14:paraId="4317190E" w14:textId="77777777" w:rsidTr="00BE2A73">
        <w:tc>
          <w:tcPr>
            <w:tcW w:w="902" w:type="dxa"/>
          </w:tcPr>
          <w:p w14:paraId="58CFD1EF" w14:textId="1DE23BDD" w:rsidR="00516F39" w:rsidRPr="0049285A" w:rsidRDefault="0049285A">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2nd</w:t>
            </w:r>
          </w:p>
        </w:tc>
        <w:tc>
          <w:tcPr>
            <w:tcW w:w="1856" w:type="dxa"/>
          </w:tcPr>
          <w:p w14:paraId="37B59D0F" w14:textId="68FAC401" w:rsidR="00516F39" w:rsidRPr="0049285A" w:rsidRDefault="0049285A">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2446" w:type="dxa"/>
          </w:tcPr>
          <w:p w14:paraId="4D571D1E" w14:textId="60E5E8B1" w:rsidR="00516F39" w:rsidRPr="0049285A" w:rsidRDefault="0049285A">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068" w:type="dxa"/>
          </w:tcPr>
          <w:p w14:paraId="2204EB7B" w14:textId="00B54DE3" w:rsidR="00516F39" w:rsidRPr="00810F41" w:rsidRDefault="00810F41">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2007 may</w:t>
            </w:r>
          </w:p>
        </w:tc>
        <w:tc>
          <w:tcPr>
            <w:tcW w:w="1744" w:type="dxa"/>
          </w:tcPr>
          <w:p w14:paraId="78534618" w14:textId="77777777" w:rsidR="00810F41" w:rsidRDefault="00810F41" w:rsidP="00810F41">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Running</w:t>
            </w:r>
          </w:p>
          <w:p w14:paraId="31CA9085" w14:textId="77777777" w:rsidR="00516F39" w:rsidRDefault="00516F39">
            <w:pPr>
              <w:rPr>
                <w:rFonts w:ascii="Arial" w:hAnsi="Arial" w:cs="Arial"/>
                <w:bCs/>
                <w:color w:val="000000" w:themeColor="text1"/>
                <w:sz w:val="52"/>
                <w:szCs w:val="5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16F39" w14:paraId="2E75E602" w14:textId="77777777" w:rsidTr="00BE2A73">
        <w:tc>
          <w:tcPr>
            <w:tcW w:w="902" w:type="dxa"/>
          </w:tcPr>
          <w:p w14:paraId="682906A6" w14:textId="4A21CEF5" w:rsidR="00516F39" w:rsidRDefault="0049285A">
            <w:pPr>
              <w:rPr>
                <w:rFonts w:ascii="Arial" w:hAnsi="Arial" w:cs="Arial"/>
                <w:bCs/>
                <w:color w:val="000000" w:themeColor="text1"/>
                <w:sz w:val="52"/>
                <w:szCs w:val="5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2nd</w:t>
            </w:r>
          </w:p>
        </w:tc>
        <w:tc>
          <w:tcPr>
            <w:tcW w:w="1856" w:type="dxa"/>
          </w:tcPr>
          <w:p w14:paraId="08F102F9" w14:textId="34BF801C" w:rsidR="00516F39" w:rsidRPr="0049285A" w:rsidRDefault="0049285A">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2446" w:type="dxa"/>
          </w:tcPr>
          <w:p w14:paraId="210BB6D1" w14:textId="14BF37CF" w:rsidR="00516F39" w:rsidRDefault="0049285A">
            <w:pPr>
              <w:rPr>
                <w:rFonts w:ascii="Arial" w:hAnsi="Arial" w:cs="Arial"/>
                <w:bCs/>
                <w:color w:val="000000" w:themeColor="text1"/>
                <w:sz w:val="52"/>
                <w:szCs w:val="5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068" w:type="dxa"/>
          </w:tcPr>
          <w:p w14:paraId="597137C8" w14:textId="0579F8D6" w:rsidR="00516F39" w:rsidRPr="00810F41" w:rsidRDefault="00810F41">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2008 august</w:t>
            </w:r>
          </w:p>
        </w:tc>
        <w:tc>
          <w:tcPr>
            <w:tcW w:w="1744" w:type="dxa"/>
          </w:tcPr>
          <w:p w14:paraId="2DB51010" w14:textId="77777777" w:rsidR="00810F41" w:rsidRDefault="00810F41" w:rsidP="00810F41">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Running</w:t>
            </w:r>
          </w:p>
          <w:p w14:paraId="6775D4E9" w14:textId="77777777" w:rsidR="00516F39" w:rsidRDefault="00516F39">
            <w:pPr>
              <w:rPr>
                <w:rFonts w:ascii="Arial" w:hAnsi="Arial" w:cs="Arial"/>
                <w:bCs/>
                <w:color w:val="000000" w:themeColor="text1"/>
                <w:sz w:val="52"/>
                <w:szCs w:val="5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16F39" w14:paraId="4026D34E" w14:textId="77777777" w:rsidTr="00BE2A73">
        <w:tc>
          <w:tcPr>
            <w:tcW w:w="902" w:type="dxa"/>
          </w:tcPr>
          <w:p w14:paraId="7C059BC3" w14:textId="56068F52" w:rsidR="00516F39" w:rsidRPr="00810F41" w:rsidRDefault="00810F41">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w:t>
            </w:r>
          </w:p>
        </w:tc>
        <w:tc>
          <w:tcPr>
            <w:tcW w:w="1856" w:type="dxa"/>
          </w:tcPr>
          <w:p w14:paraId="7E357B27" w14:textId="2A1B4FF2" w:rsidR="00516F39" w:rsidRPr="00810F41" w:rsidRDefault="00810F41">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F41">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five</w:t>
            </w:r>
          </w:p>
        </w:tc>
        <w:tc>
          <w:tcPr>
            <w:tcW w:w="2446" w:type="dxa"/>
          </w:tcPr>
          <w:p w14:paraId="64C275FC" w14:textId="0F662826" w:rsidR="00516F39" w:rsidRPr="00810F41" w:rsidRDefault="00810F41">
            <w:pP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2980</w:t>
            </w:r>
          </w:p>
        </w:tc>
        <w:tc>
          <w:tcPr>
            <w:tcW w:w="2068" w:type="dxa"/>
          </w:tcPr>
          <w:p w14:paraId="13353744" w14:textId="77777777" w:rsidR="00516F39" w:rsidRDefault="00516F39">
            <w:pPr>
              <w:rPr>
                <w:rFonts w:ascii="Arial" w:hAnsi="Arial" w:cs="Arial"/>
                <w:bCs/>
                <w:color w:val="000000" w:themeColor="text1"/>
                <w:sz w:val="52"/>
                <w:szCs w:val="5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44" w:type="dxa"/>
          </w:tcPr>
          <w:p w14:paraId="7B95E2B2" w14:textId="77777777" w:rsidR="00516F39" w:rsidRDefault="00516F39">
            <w:pPr>
              <w:rPr>
                <w:rFonts w:ascii="Arial" w:hAnsi="Arial" w:cs="Arial"/>
                <w:bCs/>
                <w:color w:val="000000" w:themeColor="text1"/>
                <w:sz w:val="52"/>
                <w:szCs w:val="5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61B6B2BA" w14:textId="53AE0BEB" w:rsidR="00BE2A73" w:rsidRPr="00BE2A73" w:rsidRDefault="00BE2A73" w:rsidP="00BE2A73">
      <w:pPr>
        <w:shd w:val="clear" w:color="auto" w:fill="FFFFFF"/>
        <w:spacing w:before="375" w:after="300" w:line="240" w:lineRule="auto"/>
        <w:outlineLvl w:val="1"/>
        <w:rPr>
          <w:sz w:val="28"/>
          <w:szCs w:val="28"/>
          <w:lang w:eastAsia="en-IN"/>
        </w:rPr>
      </w:pPr>
      <w:r w:rsidRPr="003910F6">
        <w:rPr>
          <w:rFonts w:ascii="Montserrat" w:eastAsia="Times New Roman" w:hAnsi="Montserrat" w:cs="Times New Roman"/>
          <w:i/>
          <w:iCs/>
          <w:sz w:val="36"/>
          <w:szCs w:val="36"/>
          <w:u w:val="single"/>
          <w:lang w:eastAsia="en-IN"/>
        </w:rPr>
        <w:t>Mission</w:t>
      </w:r>
      <w:r w:rsidRPr="003910F6">
        <w:rPr>
          <w:i/>
          <w:iCs/>
          <w:sz w:val="28"/>
          <w:szCs w:val="28"/>
          <w:u w:val="single"/>
        </w:rPr>
        <w:t xml:space="preserve"> </w:t>
      </w:r>
      <w:r w:rsidRPr="00D611FA">
        <w:rPr>
          <w:rStyle w:val="Strong"/>
          <w:rFonts w:ascii="Montserrat" w:hAnsi="Montserrat"/>
          <w:color w:val="55636C"/>
          <w:sz w:val="28"/>
          <w:szCs w:val="28"/>
          <w:shd w:val="clear" w:color="auto" w:fill="FFFFFF"/>
        </w:rPr>
        <w:t>PROVIDE RELIABLE POWER AND RELATED SOLUTIONS IN AN ECONOMICAL, EFFICIENT AND ENVIRONMENT FRIENDLY MANNER, DRIVEN BY INNOVATION AND AGILITY.</w:t>
      </w:r>
    </w:p>
    <w:p w14:paraId="38F37DEF" w14:textId="4285B1CE" w:rsidR="00BE2A73" w:rsidRPr="00BE2A73" w:rsidRDefault="00BE2A73" w:rsidP="00BE2A73">
      <w:pPr>
        <w:shd w:val="clear" w:color="auto" w:fill="FFFFFF"/>
        <w:spacing w:after="150" w:line="240" w:lineRule="auto"/>
        <w:rPr>
          <w:rFonts w:ascii="Montserrat" w:eastAsia="Times New Roman" w:hAnsi="Montserrat" w:cs="Times New Roman"/>
          <w:color w:val="55636C"/>
          <w:sz w:val="21"/>
          <w:szCs w:val="21"/>
          <w:lang w:eastAsia="en-IN"/>
        </w:rPr>
      </w:pPr>
    </w:p>
    <w:p w14:paraId="78B5FE91" w14:textId="63FEBB5F" w:rsidR="00BE2A73" w:rsidRDefault="00BE2A73" w:rsidP="00BE2A73">
      <w:pPr>
        <w:shd w:val="clear" w:color="auto" w:fill="FFFFFF"/>
        <w:spacing w:before="375" w:after="300" w:line="240" w:lineRule="auto"/>
        <w:outlineLvl w:val="1"/>
        <w:rPr>
          <w:rFonts w:ascii="Montserrat" w:hAnsi="Montserrat"/>
          <w:color w:val="55636C"/>
          <w:sz w:val="28"/>
          <w:szCs w:val="28"/>
          <w:shd w:val="clear" w:color="auto" w:fill="FFFFFF"/>
        </w:rPr>
      </w:pPr>
      <w:r w:rsidRPr="003910F6">
        <w:rPr>
          <w:rFonts w:ascii="Montserrat" w:eastAsia="Times New Roman" w:hAnsi="Montserrat" w:cs="Times New Roman"/>
          <w:i/>
          <w:iCs/>
          <w:sz w:val="36"/>
          <w:szCs w:val="36"/>
          <w:u w:val="single"/>
          <w:lang w:eastAsia="en-IN"/>
        </w:rPr>
        <w:lastRenderedPageBreak/>
        <w:t>Vision</w:t>
      </w:r>
      <w:r w:rsidRPr="00D611FA">
        <w:rPr>
          <w:rFonts w:ascii="Montserrat" w:eastAsia="Times New Roman" w:hAnsi="Montserrat" w:cs="Times New Roman"/>
          <w:color w:val="639719"/>
          <w:sz w:val="28"/>
          <w:szCs w:val="28"/>
          <w:lang w:eastAsia="en-IN"/>
        </w:rPr>
        <w:t xml:space="preserve"> </w:t>
      </w:r>
      <w:r w:rsidRPr="00D611FA">
        <w:rPr>
          <w:rStyle w:val="Strong"/>
          <w:rFonts w:ascii="Montserrat" w:hAnsi="Montserrat"/>
          <w:color w:val="55636C"/>
          <w:sz w:val="28"/>
          <w:szCs w:val="28"/>
          <w:shd w:val="clear" w:color="auto" w:fill="FFFFFF"/>
        </w:rPr>
        <w:t>TO BE THE WORLD’S LEADING POWER COMPANY, ENERGIZING INDIA’S GROWTH</w:t>
      </w:r>
      <w:r w:rsidRPr="00D611FA">
        <w:rPr>
          <w:rFonts w:ascii="Montserrat" w:hAnsi="Montserrat"/>
          <w:color w:val="55636C"/>
          <w:sz w:val="28"/>
          <w:szCs w:val="28"/>
          <w:shd w:val="clear" w:color="auto" w:fill="FFFFFF"/>
        </w:rPr>
        <w:t xml:space="preserve">.  </w:t>
      </w:r>
    </w:p>
    <w:p w14:paraId="23758B46" w14:textId="2B73AE77" w:rsidR="00067615" w:rsidRDefault="00067615" w:rsidP="00067615">
      <w:pPr>
        <w:jc w:val="center"/>
        <w:rPr>
          <w:color w:val="000000" w:themeColor="text1"/>
          <w:sz w:val="52"/>
          <w:szCs w:val="5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615">
        <w:rPr>
          <w:color w:val="000000" w:themeColor="text1"/>
          <w:sz w:val="56"/>
          <w:szCs w:val="5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OF IOT</w:t>
      </w:r>
      <w:r>
        <w:rPr>
          <w:color w:val="000000" w:themeColor="text1"/>
          <w:sz w:val="52"/>
          <w:szCs w:val="5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F8D87C" w14:textId="47E84DBD" w:rsidR="00067615" w:rsidRDefault="00067615" w:rsidP="00067615">
      <w:pPr>
        <w:rPr>
          <w:rStyle w:val="Strong"/>
          <w:rFonts w:ascii="Arial" w:hAnsi="Arial" w:cs="Arial"/>
          <w:i/>
          <w:iCs/>
          <w:color w:val="273239"/>
          <w:spacing w:val="2"/>
          <w:sz w:val="28"/>
          <w:szCs w:val="28"/>
          <w:bdr w:val="none" w:sz="0" w:space="0" w:color="auto" w:frame="1"/>
          <w:shd w:val="clear" w:color="auto" w:fill="FFFFFF"/>
        </w:rPr>
      </w:pPr>
      <w:r w:rsidRPr="00067615">
        <w:rPr>
          <w:rStyle w:val="Strong"/>
          <w:rFonts w:ascii="Arial" w:hAnsi="Arial" w:cs="Arial"/>
          <w:i/>
          <w:iCs/>
          <w:color w:val="273239"/>
          <w:spacing w:val="2"/>
          <w:sz w:val="28"/>
          <w:szCs w:val="28"/>
          <w:bdr w:val="none" w:sz="0" w:space="0" w:color="auto" w:frame="1"/>
          <w:shd w:val="clear" w:color="auto" w:fill="FFFFFF"/>
        </w:rPr>
        <w:t>IoT is network of interconnected computing devices which are embedded in everyday objects, enabling them to send and receive data.</w:t>
      </w:r>
    </w:p>
    <w:p w14:paraId="35FB25BA" w14:textId="0D1EA140" w:rsidR="00067615" w:rsidRDefault="00067615" w:rsidP="0006761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the upcoming years, IoT-based technology will offer advanced levels of services and practically change the way people lead their daily lives.</w:t>
      </w:r>
    </w:p>
    <w:p w14:paraId="4D5B23C4" w14:textId="77777777" w:rsidR="003910F6" w:rsidRDefault="00067615" w:rsidP="00067615">
      <w:pPr>
        <w:rPr>
          <w:rStyle w:val="Strong"/>
          <w:rFonts w:ascii="Arial" w:hAnsi="Arial" w:cs="Arial"/>
          <w:color w:val="273239"/>
          <w:spacing w:val="2"/>
          <w:sz w:val="32"/>
          <w:szCs w:val="32"/>
          <w:bdr w:val="none" w:sz="0" w:space="0" w:color="auto" w:frame="1"/>
          <w:shd w:val="clear" w:color="auto" w:fill="FFFFFF"/>
        </w:rPr>
      </w:pPr>
      <w:r w:rsidRPr="00187787">
        <w:rPr>
          <w:rStyle w:val="Strong"/>
          <w:rFonts w:ascii="Arial" w:hAnsi="Arial" w:cs="Arial"/>
          <w:color w:val="273239"/>
          <w:spacing w:val="2"/>
          <w:sz w:val="32"/>
          <w:szCs w:val="32"/>
          <w:u w:val="single"/>
          <w:bdr w:val="none" w:sz="0" w:space="0" w:color="auto" w:frame="1"/>
          <w:shd w:val="clear" w:color="auto" w:fill="FFFFFF"/>
        </w:rPr>
        <w:t>Main components used in IoT</w:t>
      </w:r>
      <w:r w:rsidRPr="00187787">
        <w:rPr>
          <w:rStyle w:val="Strong"/>
          <w:rFonts w:ascii="Arial" w:hAnsi="Arial" w:cs="Arial"/>
          <w:color w:val="273239"/>
          <w:spacing w:val="2"/>
          <w:sz w:val="32"/>
          <w:szCs w:val="32"/>
          <w:bdr w:val="none" w:sz="0" w:space="0" w:color="auto" w:frame="1"/>
          <w:shd w:val="clear" w:color="auto" w:fill="FFFFFF"/>
        </w:rPr>
        <w:t>: </w:t>
      </w:r>
    </w:p>
    <w:p w14:paraId="09049DAA" w14:textId="7C93CE38" w:rsidR="005A0137" w:rsidRPr="003910F6" w:rsidRDefault="003910F6" w:rsidP="00067615">
      <w:pPr>
        <w:rPr>
          <w:rFonts w:ascii="Arial" w:hAnsi="Arial" w:cs="Arial"/>
          <w:b/>
          <w:bCs/>
          <w:color w:val="273239"/>
          <w:spacing w:val="2"/>
          <w:sz w:val="32"/>
          <w:szCs w:val="32"/>
          <w:bdr w:val="none" w:sz="0" w:space="0" w:color="auto" w:frame="1"/>
          <w:shd w:val="clear" w:color="auto" w:fill="FFFFFF"/>
        </w:rPr>
      </w:pPr>
      <w:r w:rsidRPr="003910F6">
        <w:rPr>
          <w:rStyle w:val="Strong"/>
          <w:rFonts w:ascii="Arial" w:hAnsi="Arial" w:cs="Arial"/>
          <w:i/>
          <w:iCs/>
          <w:color w:val="273239"/>
          <w:spacing w:val="2"/>
          <w:sz w:val="72"/>
          <w:szCs w:val="72"/>
          <w:bdr w:val="none" w:sz="0" w:space="0" w:color="auto" w:frame="1"/>
          <w:shd w:val="clear" w:color="auto" w:fill="FFFFFF"/>
        </w:rPr>
        <w:t>.</w:t>
      </w:r>
      <w:r w:rsidRPr="003910F6">
        <w:rPr>
          <w:rStyle w:val="Strong"/>
          <w:rFonts w:ascii="Arial" w:hAnsi="Arial" w:cs="Arial"/>
          <w:i/>
          <w:iCs/>
          <w:color w:val="273239"/>
          <w:spacing w:val="2"/>
          <w:sz w:val="26"/>
          <w:szCs w:val="26"/>
          <w:bdr w:val="none" w:sz="0" w:space="0" w:color="auto" w:frame="1"/>
          <w:shd w:val="clear" w:color="auto" w:fill="FFFFFF"/>
        </w:rPr>
        <w:t xml:space="preserve"> Low</w:t>
      </w:r>
      <w:r w:rsidR="005A0137" w:rsidRPr="003910F6">
        <w:rPr>
          <w:rStyle w:val="Strong"/>
          <w:rFonts w:ascii="Arial" w:hAnsi="Arial" w:cs="Arial"/>
          <w:i/>
          <w:iCs/>
          <w:color w:val="273239"/>
          <w:spacing w:val="2"/>
          <w:sz w:val="26"/>
          <w:szCs w:val="26"/>
          <w:bdr w:val="none" w:sz="0" w:space="0" w:color="auto" w:frame="1"/>
          <w:shd w:val="clear" w:color="auto" w:fill="FFFFFF"/>
        </w:rPr>
        <w:t>-power embedded systems</w:t>
      </w:r>
      <w:r w:rsidR="005A0137">
        <w:rPr>
          <w:rStyle w:val="Strong"/>
          <w:rFonts w:ascii="Arial" w:hAnsi="Arial" w:cs="Arial"/>
          <w:color w:val="273239"/>
          <w:spacing w:val="2"/>
          <w:sz w:val="26"/>
          <w:szCs w:val="26"/>
          <w:bdr w:val="none" w:sz="0" w:space="0" w:color="auto" w:frame="1"/>
          <w:shd w:val="clear" w:color="auto" w:fill="FFFFFF"/>
        </w:rPr>
        <w:t>:</w:t>
      </w:r>
      <w:r w:rsidR="005A0137" w:rsidRPr="005A0137">
        <w:rPr>
          <w:rFonts w:ascii="Arial" w:hAnsi="Arial" w:cs="Arial"/>
          <w:color w:val="273239"/>
          <w:spacing w:val="2"/>
          <w:sz w:val="26"/>
          <w:szCs w:val="26"/>
          <w:shd w:val="clear" w:color="auto" w:fill="FFFFFF"/>
        </w:rPr>
        <w:t xml:space="preserve"> </w:t>
      </w:r>
      <w:r w:rsidR="005A0137">
        <w:rPr>
          <w:rFonts w:ascii="Arial" w:hAnsi="Arial" w:cs="Arial"/>
          <w:color w:val="273239"/>
          <w:spacing w:val="2"/>
          <w:sz w:val="26"/>
          <w:szCs w:val="26"/>
          <w:shd w:val="clear" w:color="auto" w:fill="FFFFFF"/>
        </w:rPr>
        <w:t>Less battery consumption, high performance are the inverse factors that play a significant role during the design of electronic systems.</w:t>
      </w:r>
    </w:p>
    <w:p w14:paraId="1F4412E2" w14:textId="390D29CF" w:rsidR="005A0137" w:rsidRDefault="003910F6" w:rsidP="00067615">
      <w:pPr>
        <w:rPr>
          <w:rFonts w:ascii="Arial" w:hAnsi="Arial" w:cs="Arial"/>
          <w:color w:val="273239"/>
          <w:spacing w:val="2"/>
          <w:sz w:val="26"/>
          <w:szCs w:val="26"/>
          <w:shd w:val="clear" w:color="auto" w:fill="FFFFFF"/>
        </w:rPr>
      </w:pPr>
      <w:r>
        <w:rPr>
          <w:rStyle w:val="Strong"/>
          <w:rFonts w:ascii="Arial" w:hAnsi="Arial" w:cs="Arial"/>
          <w:color w:val="273239"/>
          <w:spacing w:val="2"/>
          <w:sz w:val="72"/>
          <w:szCs w:val="72"/>
          <w:bdr w:val="none" w:sz="0" w:space="0" w:color="auto" w:frame="1"/>
          <w:shd w:val="clear" w:color="auto" w:fill="FFFFFF"/>
        </w:rPr>
        <w:t>.</w:t>
      </w:r>
      <w:r w:rsidRPr="003910F6">
        <w:rPr>
          <w:rStyle w:val="Strong"/>
          <w:rFonts w:ascii="Arial" w:hAnsi="Arial" w:cs="Arial"/>
          <w:i/>
          <w:iCs/>
          <w:color w:val="273239"/>
          <w:spacing w:val="2"/>
          <w:sz w:val="26"/>
          <w:szCs w:val="26"/>
          <w:bdr w:val="none" w:sz="0" w:space="0" w:color="auto" w:frame="1"/>
          <w:shd w:val="clear" w:color="auto" w:fill="FFFFFF"/>
        </w:rPr>
        <w:t xml:space="preserve"> Sensors</w:t>
      </w:r>
      <w:r w:rsidR="005A0137">
        <w:rPr>
          <w:rStyle w:val="Strong"/>
          <w:rFonts w:ascii="Arial" w:hAnsi="Arial" w:cs="Arial"/>
          <w:color w:val="273239"/>
          <w:spacing w:val="2"/>
          <w:sz w:val="26"/>
          <w:szCs w:val="26"/>
          <w:bdr w:val="none" w:sz="0" w:space="0" w:color="auto" w:frame="1"/>
          <w:shd w:val="clear" w:color="auto" w:fill="FFFFFF"/>
        </w:rPr>
        <w:t>: </w:t>
      </w:r>
      <w:r w:rsidR="005A0137">
        <w:rPr>
          <w:rFonts w:ascii="Arial" w:hAnsi="Arial" w:cs="Arial"/>
          <w:color w:val="273239"/>
          <w:spacing w:val="2"/>
          <w:sz w:val="26"/>
          <w:szCs w:val="26"/>
          <w:shd w:val="clear" w:color="auto" w:fill="FFFFFF"/>
        </w:rPr>
        <w:t>Sensors are the major part of any IoT applications. It is a physical device that measures and detect certain physical quantity and convert it into   signal which can be provide as an input to processing or control unit for analysis purpose.</w:t>
      </w:r>
    </w:p>
    <w:p w14:paraId="3E8DEBF9" w14:textId="24F597CF" w:rsidR="005A0137" w:rsidRDefault="003910F6" w:rsidP="00067615">
      <w:pPr>
        <w:rPr>
          <w:rFonts w:ascii="Arial" w:hAnsi="Arial" w:cs="Arial"/>
          <w:color w:val="273239"/>
          <w:spacing w:val="2"/>
          <w:sz w:val="26"/>
          <w:szCs w:val="26"/>
          <w:shd w:val="clear" w:color="auto" w:fill="FFFFFF"/>
        </w:rPr>
      </w:pPr>
      <w:r>
        <w:rPr>
          <w:rStyle w:val="Strong"/>
          <w:rFonts w:ascii="Arial" w:hAnsi="Arial" w:cs="Arial"/>
          <w:color w:val="273239"/>
          <w:spacing w:val="2"/>
          <w:sz w:val="72"/>
          <w:szCs w:val="72"/>
          <w:bdr w:val="none" w:sz="0" w:space="0" w:color="auto" w:frame="1"/>
          <w:shd w:val="clear" w:color="auto" w:fill="FFFFFF"/>
        </w:rPr>
        <w:t>.</w:t>
      </w:r>
      <w:r>
        <w:rPr>
          <w:rStyle w:val="Strong"/>
          <w:rFonts w:ascii="Arial" w:hAnsi="Arial" w:cs="Arial"/>
          <w:color w:val="273239"/>
          <w:spacing w:val="2"/>
          <w:sz w:val="26"/>
          <w:szCs w:val="26"/>
          <w:bdr w:val="none" w:sz="0" w:space="0" w:color="auto" w:frame="1"/>
          <w:shd w:val="clear" w:color="auto" w:fill="FFFFFF"/>
        </w:rPr>
        <w:t xml:space="preserve"> </w:t>
      </w:r>
      <w:r w:rsidRPr="003910F6">
        <w:rPr>
          <w:rStyle w:val="Strong"/>
          <w:rFonts w:ascii="Arial" w:hAnsi="Arial" w:cs="Arial"/>
          <w:i/>
          <w:iCs/>
          <w:color w:val="273239"/>
          <w:spacing w:val="2"/>
          <w:sz w:val="26"/>
          <w:szCs w:val="26"/>
          <w:bdr w:val="none" w:sz="0" w:space="0" w:color="auto" w:frame="1"/>
          <w:shd w:val="clear" w:color="auto" w:fill="FFFFFF"/>
        </w:rPr>
        <w:t>Control</w:t>
      </w:r>
      <w:r w:rsidR="005A0137" w:rsidRPr="003910F6">
        <w:rPr>
          <w:rStyle w:val="Strong"/>
          <w:rFonts w:ascii="Arial" w:hAnsi="Arial" w:cs="Arial"/>
          <w:i/>
          <w:iCs/>
          <w:color w:val="273239"/>
          <w:spacing w:val="2"/>
          <w:sz w:val="26"/>
          <w:szCs w:val="26"/>
          <w:bdr w:val="none" w:sz="0" w:space="0" w:color="auto" w:frame="1"/>
          <w:shd w:val="clear" w:color="auto" w:fill="FFFFFF"/>
        </w:rPr>
        <w:t xml:space="preserve"> </w:t>
      </w:r>
      <w:r w:rsidR="00050317" w:rsidRPr="003910F6">
        <w:rPr>
          <w:rStyle w:val="Strong"/>
          <w:rFonts w:ascii="Arial" w:hAnsi="Arial" w:cs="Arial"/>
          <w:i/>
          <w:iCs/>
          <w:color w:val="273239"/>
          <w:spacing w:val="2"/>
          <w:sz w:val="26"/>
          <w:szCs w:val="26"/>
          <w:bdr w:val="none" w:sz="0" w:space="0" w:color="auto" w:frame="1"/>
          <w:shd w:val="clear" w:color="auto" w:fill="FFFFFF"/>
        </w:rPr>
        <w:t>Units</w:t>
      </w:r>
      <w:r w:rsidR="00050317">
        <w:rPr>
          <w:rStyle w:val="Strong"/>
          <w:rFonts w:ascii="Arial" w:hAnsi="Arial" w:cs="Arial"/>
          <w:color w:val="273239"/>
          <w:spacing w:val="2"/>
          <w:sz w:val="26"/>
          <w:szCs w:val="26"/>
          <w:bdr w:val="none" w:sz="0" w:space="0" w:color="auto" w:frame="1"/>
          <w:shd w:val="clear" w:color="auto" w:fill="FFFFFF"/>
        </w:rPr>
        <w:t>:</w:t>
      </w:r>
      <w:r w:rsidR="005A0137" w:rsidRPr="005A0137">
        <w:rPr>
          <w:rFonts w:ascii="Arial" w:hAnsi="Arial" w:cs="Arial"/>
          <w:color w:val="273239"/>
          <w:spacing w:val="2"/>
          <w:sz w:val="26"/>
          <w:szCs w:val="26"/>
          <w:shd w:val="clear" w:color="auto" w:fill="FFFFFF"/>
        </w:rPr>
        <w:t xml:space="preserve"> </w:t>
      </w:r>
      <w:r w:rsidR="005A0137">
        <w:rPr>
          <w:rFonts w:ascii="Arial" w:hAnsi="Arial" w:cs="Arial"/>
          <w:color w:val="273239"/>
          <w:spacing w:val="2"/>
          <w:sz w:val="26"/>
          <w:szCs w:val="26"/>
          <w:shd w:val="clear" w:color="auto" w:fill="FFFFFF"/>
        </w:rPr>
        <w:t> It is responsible for major processing work of IoT devices and all logical operations are carried out here.</w:t>
      </w:r>
    </w:p>
    <w:p w14:paraId="795B2D3F" w14:textId="3C1D2F01" w:rsidR="005A0137" w:rsidRDefault="003910F6" w:rsidP="00067615">
      <w:pPr>
        <w:rPr>
          <w:rFonts w:ascii="Arial" w:hAnsi="Arial" w:cs="Arial"/>
          <w:color w:val="273239"/>
          <w:spacing w:val="2"/>
          <w:sz w:val="26"/>
          <w:szCs w:val="26"/>
          <w:shd w:val="clear" w:color="auto" w:fill="FFFFFF"/>
        </w:rPr>
      </w:pPr>
      <w:r>
        <w:rPr>
          <w:rStyle w:val="Strong"/>
          <w:rFonts w:ascii="Arial" w:hAnsi="Arial" w:cs="Arial"/>
          <w:color w:val="273239"/>
          <w:spacing w:val="2"/>
          <w:sz w:val="72"/>
          <w:szCs w:val="72"/>
          <w:bdr w:val="none" w:sz="0" w:space="0" w:color="auto" w:frame="1"/>
          <w:shd w:val="clear" w:color="auto" w:fill="FFFFFF"/>
        </w:rPr>
        <w:t>.</w:t>
      </w:r>
      <w:r>
        <w:rPr>
          <w:rStyle w:val="Strong"/>
          <w:rFonts w:ascii="Arial" w:hAnsi="Arial" w:cs="Arial"/>
          <w:color w:val="273239"/>
          <w:spacing w:val="2"/>
          <w:sz w:val="26"/>
          <w:szCs w:val="26"/>
          <w:bdr w:val="none" w:sz="0" w:space="0" w:color="auto" w:frame="1"/>
          <w:shd w:val="clear" w:color="auto" w:fill="FFFFFF"/>
        </w:rPr>
        <w:t xml:space="preserve"> </w:t>
      </w:r>
      <w:r w:rsidRPr="003910F6">
        <w:rPr>
          <w:rStyle w:val="Strong"/>
          <w:rFonts w:ascii="Arial" w:hAnsi="Arial" w:cs="Arial"/>
          <w:i/>
          <w:iCs/>
          <w:color w:val="273239"/>
          <w:spacing w:val="2"/>
          <w:sz w:val="26"/>
          <w:szCs w:val="26"/>
          <w:bdr w:val="none" w:sz="0" w:space="0" w:color="auto" w:frame="1"/>
          <w:shd w:val="clear" w:color="auto" w:fill="FFFFFF"/>
        </w:rPr>
        <w:t>Cloud</w:t>
      </w:r>
      <w:r w:rsidR="005A0137" w:rsidRPr="003910F6">
        <w:rPr>
          <w:rStyle w:val="Strong"/>
          <w:rFonts w:ascii="Arial" w:hAnsi="Arial" w:cs="Arial"/>
          <w:i/>
          <w:iCs/>
          <w:color w:val="273239"/>
          <w:spacing w:val="2"/>
          <w:sz w:val="26"/>
          <w:szCs w:val="26"/>
          <w:bdr w:val="none" w:sz="0" w:space="0" w:color="auto" w:frame="1"/>
          <w:shd w:val="clear" w:color="auto" w:fill="FFFFFF"/>
        </w:rPr>
        <w:t xml:space="preserve"> computing:</w:t>
      </w:r>
      <w:r w:rsidR="005A0137" w:rsidRPr="005A0137">
        <w:rPr>
          <w:rFonts w:ascii="Arial" w:hAnsi="Arial" w:cs="Arial"/>
          <w:color w:val="273239"/>
          <w:spacing w:val="2"/>
          <w:sz w:val="26"/>
          <w:szCs w:val="26"/>
          <w:shd w:val="clear" w:color="auto" w:fill="FFFFFF"/>
        </w:rPr>
        <w:t xml:space="preserve"> </w:t>
      </w:r>
      <w:r w:rsidR="005A0137">
        <w:rPr>
          <w:rFonts w:ascii="Arial" w:hAnsi="Arial" w:cs="Arial"/>
          <w:color w:val="273239"/>
          <w:spacing w:val="2"/>
          <w:sz w:val="26"/>
          <w:szCs w:val="26"/>
          <w:shd w:val="clear" w:color="auto" w:fill="FFFFFF"/>
        </w:rPr>
        <w:t> The data is processed and learned, giving more room for us to discover where things like electrical faults/errors are within the system. </w:t>
      </w:r>
    </w:p>
    <w:p w14:paraId="2D890FBD" w14:textId="4E5D154A" w:rsidR="005A0137" w:rsidRDefault="003910F6" w:rsidP="00067615">
      <w:pPr>
        <w:rPr>
          <w:rFonts w:ascii="Arial" w:hAnsi="Arial" w:cs="Arial"/>
          <w:color w:val="273239"/>
          <w:spacing w:val="2"/>
          <w:sz w:val="26"/>
          <w:szCs w:val="26"/>
          <w:shd w:val="clear" w:color="auto" w:fill="FFFFFF"/>
        </w:rPr>
      </w:pPr>
      <w:r>
        <w:rPr>
          <w:rStyle w:val="Strong"/>
          <w:rFonts w:ascii="Arial" w:hAnsi="Arial" w:cs="Arial"/>
          <w:color w:val="273239"/>
          <w:spacing w:val="2"/>
          <w:sz w:val="72"/>
          <w:szCs w:val="72"/>
          <w:bdr w:val="none" w:sz="0" w:space="0" w:color="auto" w:frame="1"/>
          <w:shd w:val="clear" w:color="auto" w:fill="FFFFFF"/>
        </w:rPr>
        <w:t>.</w:t>
      </w:r>
      <w:r>
        <w:rPr>
          <w:rStyle w:val="Strong"/>
          <w:rFonts w:ascii="Arial" w:hAnsi="Arial" w:cs="Arial"/>
          <w:color w:val="273239"/>
          <w:spacing w:val="2"/>
          <w:sz w:val="26"/>
          <w:szCs w:val="26"/>
          <w:bdr w:val="none" w:sz="0" w:space="0" w:color="auto" w:frame="1"/>
          <w:shd w:val="clear" w:color="auto" w:fill="FFFFFF"/>
        </w:rPr>
        <w:t xml:space="preserve"> </w:t>
      </w:r>
      <w:r w:rsidRPr="003910F6">
        <w:rPr>
          <w:rStyle w:val="Strong"/>
          <w:rFonts w:ascii="Arial" w:hAnsi="Arial" w:cs="Arial"/>
          <w:i/>
          <w:iCs/>
          <w:color w:val="273239"/>
          <w:spacing w:val="2"/>
          <w:sz w:val="26"/>
          <w:szCs w:val="26"/>
          <w:bdr w:val="none" w:sz="0" w:space="0" w:color="auto" w:frame="1"/>
          <w:shd w:val="clear" w:color="auto" w:fill="FFFFFF"/>
        </w:rPr>
        <w:t>Networking</w:t>
      </w:r>
      <w:r w:rsidR="005A0137" w:rsidRPr="003910F6">
        <w:rPr>
          <w:rStyle w:val="Strong"/>
          <w:rFonts w:ascii="Arial" w:hAnsi="Arial" w:cs="Arial"/>
          <w:i/>
          <w:iCs/>
          <w:color w:val="273239"/>
          <w:spacing w:val="2"/>
          <w:sz w:val="26"/>
          <w:szCs w:val="26"/>
          <w:bdr w:val="none" w:sz="0" w:space="0" w:color="auto" w:frame="1"/>
          <w:shd w:val="clear" w:color="auto" w:fill="FFFFFF"/>
        </w:rPr>
        <w:t xml:space="preserve"> connection:</w:t>
      </w:r>
      <w:r w:rsidR="005A0137">
        <w:rPr>
          <w:rStyle w:val="Strong"/>
          <w:rFonts w:ascii="Arial" w:hAnsi="Arial" w:cs="Arial"/>
          <w:color w:val="273239"/>
          <w:spacing w:val="2"/>
          <w:sz w:val="26"/>
          <w:szCs w:val="26"/>
          <w:bdr w:val="none" w:sz="0" w:space="0" w:color="auto" w:frame="1"/>
          <w:shd w:val="clear" w:color="auto" w:fill="FFFFFF"/>
        </w:rPr>
        <w:t>  </w:t>
      </w:r>
      <w:r w:rsidR="005A0137">
        <w:rPr>
          <w:rFonts w:ascii="Arial" w:hAnsi="Arial" w:cs="Arial"/>
          <w:color w:val="273239"/>
          <w:spacing w:val="2"/>
          <w:sz w:val="26"/>
          <w:szCs w:val="26"/>
          <w:shd w:val="clear" w:color="auto" w:fill="FFFFFF"/>
        </w:rPr>
        <w:t>In order to communicate, internet connectivity is a must where each physical object is represented by an IP address</w:t>
      </w:r>
      <w:r w:rsidR="00050317">
        <w:rPr>
          <w:rFonts w:ascii="Arial" w:hAnsi="Arial" w:cs="Arial"/>
          <w:color w:val="273239"/>
          <w:spacing w:val="2"/>
          <w:sz w:val="26"/>
          <w:szCs w:val="26"/>
          <w:shd w:val="clear" w:color="auto" w:fill="FFFFFF"/>
        </w:rPr>
        <w:t>.</w:t>
      </w:r>
    </w:p>
    <w:p w14:paraId="66CB73F8" w14:textId="77777777" w:rsidR="00050317" w:rsidRDefault="00050317" w:rsidP="00050317">
      <w:pPr>
        <w:spacing w:after="0" w:line="240" w:lineRule="auto"/>
        <w:textAlignment w:val="baseline"/>
        <w:rPr>
          <w:rFonts w:ascii="Arial" w:eastAsia="Times New Roman" w:hAnsi="Arial" w:cs="Arial"/>
          <w:b/>
          <w:bCs/>
          <w:i/>
          <w:iCs/>
          <w:color w:val="273239"/>
          <w:spacing w:val="2"/>
          <w:sz w:val="28"/>
          <w:szCs w:val="28"/>
          <w:u w:val="single"/>
          <w:bdr w:val="none" w:sz="0" w:space="0" w:color="auto" w:frame="1"/>
          <w:lang w:eastAsia="en-IN"/>
        </w:rPr>
      </w:pPr>
      <w:r w:rsidRPr="00050317">
        <w:rPr>
          <w:rFonts w:ascii="Arial" w:eastAsia="Times New Roman" w:hAnsi="Arial" w:cs="Arial"/>
          <w:b/>
          <w:bCs/>
          <w:i/>
          <w:iCs/>
          <w:color w:val="273239"/>
          <w:spacing w:val="2"/>
          <w:sz w:val="32"/>
          <w:szCs w:val="32"/>
          <w:u w:val="single"/>
          <w:bdr w:val="none" w:sz="0" w:space="0" w:color="auto" w:frame="1"/>
          <w:lang w:eastAsia="en-IN"/>
        </w:rPr>
        <w:t xml:space="preserve">Desired Quality of any IoT </w:t>
      </w:r>
      <w:r w:rsidRPr="00187787">
        <w:rPr>
          <w:rFonts w:ascii="Arial" w:eastAsia="Times New Roman" w:hAnsi="Arial" w:cs="Arial"/>
          <w:b/>
          <w:bCs/>
          <w:i/>
          <w:iCs/>
          <w:color w:val="273239"/>
          <w:spacing w:val="2"/>
          <w:sz w:val="32"/>
          <w:szCs w:val="32"/>
          <w:u w:val="single"/>
          <w:bdr w:val="none" w:sz="0" w:space="0" w:color="auto" w:frame="1"/>
          <w:lang w:eastAsia="en-IN"/>
        </w:rPr>
        <w:t>Application</w:t>
      </w:r>
      <w:r w:rsidRPr="00050317">
        <w:rPr>
          <w:rFonts w:ascii="Arial" w:eastAsia="Times New Roman" w:hAnsi="Arial" w:cs="Arial"/>
          <w:b/>
          <w:bCs/>
          <w:i/>
          <w:iCs/>
          <w:color w:val="273239"/>
          <w:spacing w:val="2"/>
          <w:sz w:val="28"/>
          <w:szCs w:val="28"/>
          <w:u w:val="single"/>
          <w:bdr w:val="none" w:sz="0" w:space="0" w:color="auto" w:frame="1"/>
          <w:lang w:eastAsia="en-IN"/>
        </w:rPr>
        <w:t>:</w:t>
      </w:r>
    </w:p>
    <w:p w14:paraId="27400C5D" w14:textId="50592A5A" w:rsidR="003D6FD1" w:rsidRDefault="0045217C" w:rsidP="00050317">
      <w:pPr>
        <w:spacing w:after="0" w:line="240" w:lineRule="auto"/>
        <w:textAlignment w:val="baseline"/>
        <w:rPr>
          <w:rFonts w:ascii="Arial" w:hAnsi="Arial" w:cs="Arial"/>
          <w:i/>
          <w:iCs/>
          <w:color w:val="273239"/>
          <w:spacing w:val="2"/>
          <w:sz w:val="26"/>
          <w:szCs w:val="26"/>
          <w:shd w:val="clear" w:color="auto" w:fill="F9F9F9"/>
        </w:rPr>
      </w:pPr>
      <w:r w:rsidRPr="0045217C">
        <w:rPr>
          <w:rFonts w:ascii="Arial" w:eastAsia="Times New Roman" w:hAnsi="Arial" w:cs="Arial"/>
          <w:b/>
          <w:bCs/>
          <w:i/>
          <w:iCs/>
          <w:color w:val="273239"/>
          <w:spacing w:val="2"/>
          <w:sz w:val="72"/>
          <w:szCs w:val="72"/>
          <w:bdr w:val="none" w:sz="0" w:space="0" w:color="auto" w:frame="1"/>
          <w:lang w:eastAsia="en-IN"/>
        </w:rPr>
        <w:lastRenderedPageBreak/>
        <w:t>.</w:t>
      </w:r>
      <w:r w:rsidRPr="0045217C">
        <w:rPr>
          <w:rFonts w:ascii="Arial" w:eastAsia="Times New Roman" w:hAnsi="Arial" w:cs="Arial"/>
          <w:b/>
          <w:bCs/>
          <w:i/>
          <w:iCs/>
          <w:color w:val="273239"/>
          <w:spacing w:val="2"/>
          <w:sz w:val="26"/>
          <w:szCs w:val="26"/>
          <w:bdr w:val="none" w:sz="0" w:space="0" w:color="auto" w:frame="1"/>
          <w:lang w:eastAsia="en-IN"/>
        </w:rPr>
        <w:t xml:space="preserve"> Interconnectivity</w:t>
      </w:r>
      <w:r w:rsidR="00050317">
        <w:rPr>
          <w:rFonts w:ascii="Arial" w:eastAsia="Times New Roman" w:hAnsi="Arial" w:cs="Arial"/>
          <w:b/>
          <w:bCs/>
          <w:i/>
          <w:iCs/>
          <w:color w:val="273239"/>
          <w:spacing w:val="2"/>
          <w:sz w:val="26"/>
          <w:szCs w:val="26"/>
          <w:bdr w:val="none" w:sz="0" w:space="0" w:color="auto" w:frame="1"/>
          <w:lang w:eastAsia="en-IN"/>
        </w:rPr>
        <w:t>:</w:t>
      </w:r>
      <w:r w:rsidR="00050317" w:rsidRPr="00050317">
        <w:rPr>
          <w:rFonts w:ascii="Arial" w:hAnsi="Arial" w:cs="Arial"/>
          <w:i/>
          <w:iCs/>
          <w:color w:val="273239"/>
          <w:spacing w:val="2"/>
          <w:sz w:val="26"/>
          <w:szCs w:val="26"/>
          <w:shd w:val="clear" w:color="auto" w:fill="F9F9F9"/>
        </w:rPr>
        <w:t xml:space="preserve"> </w:t>
      </w:r>
      <w:r w:rsidR="00050317">
        <w:rPr>
          <w:rFonts w:ascii="Arial" w:hAnsi="Arial" w:cs="Arial"/>
          <w:i/>
          <w:iCs/>
          <w:color w:val="273239"/>
          <w:spacing w:val="2"/>
          <w:sz w:val="26"/>
          <w:szCs w:val="26"/>
          <w:shd w:val="clear" w:color="auto" w:fill="F9F9F9"/>
        </w:rPr>
        <w:t>It is the basic first requirement in any IoT infrastructure. </w:t>
      </w:r>
    </w:p>
    <w:p w14:paraId="74E90BEE" w14:textId="6978F679" w:rsidR="00BD31C9" w:rsidRDefault="0045217C" w:rsidP="00050317">
      <w:pPr>
        <w:spacing w:after="0" w:line="240" w:lineRule="auto"/>
        <w:textAlignment w:val="baseline"/>
        <w:rPr>
          <w:rFonts w:ascii="Arial" w:hAnsi="Arial" w:cs="Arial"/>
          <w:i/>
          <w:iCs/>
          <w:color w:val="273239"/>
          <w:spacing w:val="2"/>
          <w:sz w:val="26"/>
          <w:szCs w:val="26"/>
          <w:shd w:val="clear" w:color="auto" w:fill="F9F9F9"/>
        </w:rPr>
      </w:pPr>
      <w:r>
        <w:rPr>
          <w:rFonts w:ascii="Arial" w:eastAsia="Times New Roman" w:hAnsi="Arial" w:cs="Arial"/>
          <w:b/>
          <w:bCs/>
          <w:i/>
          <w:iCs/>
          <w:color w:val="273239"/>
          <w:spacing w:val="2"/>
          <w:sz w:val="72"/>
          <w:szCs w:val="72"/>
          <w:bdr w:val="none" w:sz="0" w:space="0" w:color="auto" w:frame="1"/>
          <w:lang w:eastAsia="en-IN"/>
        </w:rPr>
        <w:t>.</w:t>
      </w:r>
      <w:r w:rsidRPr="0045217C">
        <w:rPr>
          <w:rFonts w:ascii="Arial" w:eastAsia="Times New Roman" w:hAnsi="Arial" w:cs="Arial"/>
          <w:i/>
          <w:iCs/>
          <w:color w:val="273239"/>
          <w:spacing w:val="2"/>
          <w:sz w:val="26"/>
          <w:szCs w:val="26"/>
          <w:bdr w:val="none" w:sz="0" w:space="0" w:color="auto" w:frame="1"/>
          <w:lang w:eastAsia="en-IN"/>
        </w:rPr>
        <w:t xml:space="preserve"> </w:t>
      </w:r>
      <w:r w:rsidRPr="0045217C">
        <w:rPr>
          <w:rFonts w:ascii="Arial" w:eastAsia="Times New Roman" w:hAnsi="Arial" w:cs="Arial"/>
          <w:b/>
          <w:bCs/>
          <w:i/>
          <w:iCs/>
          <w:color w:val="273239"/>
          <w:spacing w:val="2"/>
          <w:sz w:val="26"/>
          <w:szCs w:val="26"/>
          <w:bdr w:val="none" w:sz="0" w:space="0" w:color="auto" w:frame="1"/>
          <w:lang w:eastAsia="en-IN"/>
        </w:rPr>
        <w:t>Heterogeneity</w:t>
      </w:r>
      <w:r w:rsidR="00050317" w:rsidRPr="0045217C">
        <w:rPr>
          <w:rFonts w:ascii="Arial" w:eastAsia="Times New Roman" w:hAnsi="Arial" w:cs="Arial"/>
          <w:b/>
          <w:bCs/>
          <w:i/>
          <w:iCs/>
          <w:color w:val="273239"/>
          <w:spacing w:val="2"/>
          <w:sz w:val="26"/>
          <w:szCs w:val="26"/>
          <w:bdr w:val="none" w:sz="0" w:space="0" w:color="auto" w:frame="1"/>
          <w:lang w:eastAsia="en-IN"/>
        </w:rPr>
        <w:t>:</w:t>
      </w:r>
      <w:r w:rsidR="00050317" w:rsidRPr="00050317">
        <w:rPr>
          <w:rFonts w:ascii="Arial" w:hAnsi="Arial" w:cs="Arial"/>
          <w:i/>
          <w:iCs/>
          <w:color w:val="273239"/>
          <w:spacing w:val="2"/>
          <w:sz w:val="26"/>
          <w:szCs w:val="26"/>
          <w:shd w:val="clear" w:color="auto" w:fill="F9F9F9"/>
        </w:rPr>
        <w:t xml:space="preserve"> </w:t>
      </w:r>
      <w:r w:rsidR="00050317">
        <w:rPr>
          <w:rFonts w:ascii="Arial" w:hAnsi="Arial" w:cs="Arial"/>
          <w:i/>
          <w:iCs/>
          <w:color w:val="273239"/>
          <w:spacing w:val="2"/>
          <w:sz w:val="26"/>
          <w:szCs w:val="26"/>
          <w:shd w:val="clear" w:color="auto" w:fill="F9F9F9"/>
        </w:rPr>
        <w:t>There can be diversity in IoT enabled devices like different hardware and software</w:t>
      </w:r>
      <w:r w:rsidR="003D6FD1">
        <w:rPr>
          <w:rFonts w:ascii="Arial" w:hAnsi="Arial" w:cs="Arial"/>
          <w:i/>
          <w:iCs/>
          <w:color w:val="273239"/>
          <w:spacing w:val="2"/>
          <w:sz w:val="26"/>
          <w:szCs w:val="26"/>
          <w:shd w:val="clear" w:color="auto" w:fill="F9F9F9"/>
        </w:rPr>
        <w:t xml:space="preserve"> but they should connect and interact with each other despite of so much heterogeneity.</w:t>
      </w:r>
    </w:p>
    <w:p w14:paraId="1CFAFE34" w14:textId="1F18EA00" w:rsidR="00BD31C9" w:rsidRDefault="0045217C" w:rsidP="00BD31C9">
      <w:pPr>
        <w:spacing w:after="0" w:line="240" w:lineRule="auto"/>
        <w:textAlignment w:val="baseline"/>
        <w:rPr>
          <w:rFonts w:ascii="Arial" w:hAnsi="Arial" w:cs="Arial"/>
          <w:i/>
          <w:iCs/>
          <w:color w:val="273239"/>
          <w:spacing w:val="2"/>
          <w:sz w:val="26"/>
          <w:szCs w:val="26"/>
          <w:shd w:val="clear" w:color="auto" w:fill="F9F9F9"/>
        </w:rPr>
      </w:pPr>
      <w:r>
        <w:rPr>
          <w:rFonts w:ascii="Arial" w:eastAsia="Times New Roman" w:hAnsi="Arial" w:cs="Arial"/>
          <w:b/>
          <w:bCs/>
          <w:i/>
          <w:iCs/>
          <w:color w:val="273239"/>
          <w:spacing w:val="2"/>
          <w:sz w:val="72"/>
          <w:szCs w:val="72"/>
          <w:bdr w:val="none" w:sz="0" w:space="0" w:color="auto" w:frame="1"/>
          <w:lang w:eastAsia="en-IN"/>
        </w:rPr>
        <w:t>.</w:t>
      </w:r>
      <w:r w:rsidRPr="00BD31C9">
        <w:rPr>
          <w:rFonts w:ascii="Arial" w:eastAsia="Times New Roman" w:hAnsi="Arial" w:cs="Arial"/>
          <w:b/>
          <w:bCs/>
          <w:i/>
          <w:iCs/>
          <w:color w:val="273239"/>
          <w:spacing w:val="2"/>
          <w:sz w:val="26"/>
          <w:szCs w:val="26"/>
          <w:bdr w:val="none" w:sz="0" w:space="0" w:color="auto" w:frame="1"/>
          <w:lang w:eastAsia="en-IN"/>
        </w:rPr>
        <w:t xml:space="preserve"> </w:t>
      </w:r>
      <w:r w:rsidRPr="0045217C">
        <w:rPr>
          <w:rFonts w:ascii="Arial" w:eastAsia="Times New Roman" w:hAnsi="Arial" w:cs="Arial"/>
          <w:b/>
          <w:bCs/>
          <w:i/>
          <w:iCs/>
          <w:color w:val="273239"/>
          <w:spacing w:val="2"/>
          <w:sz w:val="26"/>
          <w:szCs w:val="26"/>
          <w:bdr w:val="none" w:sz="0" w:space="0" w:color="auto" w:frame="1"/>
          <w:lang w:eastAsia="en-IN"/>
        </w:rPr>
        <w:t>Dynamic</w:t>
      </w:r>
      <w:r w:rsidR="00BD31C9" w:rsidRPr="0045217C">
        <w:rPr>
          <w:rFonts w:ascii="Arial" w:eastAsia="Times New Roman" w:hAnsi="Arial" w:cs="Arial"/>
          <w:b/>
          <w:bCs/>
          <w:i/>
          <w:iCs/>
          <w:color w:val="273239"/>
          <w:spacing w:val="2"/>
          <w:sz w:val="26"/>
          <w:szCs w:val="26"/>
          <w:bdr w:val="none" w:sz="0" w:space="0" w:color="auto" w:frame="1"/>
          <w:lang w:eastAsia="en-IN"/>
        </w:rPr>
        <w:t xml:space="preserve"> in nature</w:t>
      </w:r>
      <w:r w:rsidR="00BD31C9">
        <w:rPr>
          <w:rFonts w:ascii="Arial" w:eastAsia="Times New Roman" w:hAnsi="Arial" w:cs="Arial"/>
          <w:b/>
          <w:bCs/>
          <w:i/>
          <w:iCs/>
          <w:color w:val="273239"/>
          <w:spacing w:val="2"/>
          <w:sz w:val="26"/>
          <w:szCs w:val="26"/>
          <w:bdr w:val="none" w:sz="0" w:space="0" w:color="auto" w:frame="1"/>
          <w:lang w:eastAsia="en-IN"/>
        </w:rPr>
        <w:t>:</w:t>
      </w:r>
      <w:r w:rsidR="00BD31C9" w:rsidRPr="00BD31C9">
        <w:rPr>
          <w:rFonts w:ascii="Arial" w:hAnsi="Arial" w:cs="Arial"/>
          <w:i/>
          <w:iCs/>
          <w:color w:val="273239"/>
          <w:spacing w:val="2"/>
          <w:sz w:val="26"/>
          <w:szCs w:val="26"/>
          <w:shd w:val="clear" w:color="auto" w:fill="F9F9F9"/>
        </w:rPr>
        <w:t xml:space="preserve"> </w:t>
      </w:r>
      <w:r w:rsidR="00BD31C9">
        <w:rPr>
          <w:rFonts w:ascii="Arial" w:hAnsi="Arial" w:cs="Arial"/>
          <w:i/>
          <w:iCs/>
          <w:color w:val="273239"/>
          <w:spacing w:val="2"/>
          <w:sz w:val="26"/>
          <w:szCs w:val="26"/>
          <w:shd w:val="clear" w:color="auto" w:fill="F9F9F9"/>
        </w:rPr>
        <w:t>IoT devices should dynamically adapt themselves to the changing surroundings like different situation and different prefaces</w:t>
      </w:r>
      <w:r>
        <w:rPr>
          <w:rFonts w:ascii="Arial" w:hAnsi="Arial" w:cs="Arial"/>
          <w:i/>
          <w:iCs/>
          <w:color w:val="273239"/>
          <w:spacing w:val="2"/>
          <w:sz w:val="26"/>
          <w:szCs w:val="26"/>
          <w:shd w:val="clear" w:color="auto" w:fill="F9F9F9"/>
        </w:rPr>
        <w:t>.</w:t>
      </w:r>
    </w:p>
    <w:p w14:paraId="4DB00176" w14:textId="74B16B55" w:rsidR="00BD31C9" w:rsidRDefault="0045217C" w:rsidP="00BD31C9">
      <w:pPr>
        <w:spacing w:after="0" w:line="240" w:lineRule="auto"/>
        <w:textAlignment w:val="baseline"/>
        <w:rPr>
          <w:rFonts w:ascii="Arial" w:hAnsi="Arial" w:cs="Arial"/>
          <w:i/>
          <w:iCs/>
          <w:color w:val="273239"/>
          <w:spacing w:val="2"/>
          <w:sz w:val="26"/>
          <w:szCs w:val="26"/>
          <w:shd w:val="clear" w:color="auto" w:fill="F9F9F9"/>
        </w:rPr>
      </w:pPr>
      <w:r>
        <w:rPr>
          <w:rFonts w:ascii="Arial" w:eastAsia="Times New Roman" w:hAnsi="Arial" w:cs="Arial"/>
          <w:b/>
          <w:bCs/>
          <w:i/>
          <w:iCs/>
          <w:color w:val="273239"/>
          <w:spacing w:val="2"/>
          <w:sz w:val="72"/>
          <w:szCs w:val="72"/>
          <w:bdr w:val="none" w:sz="0" w:space="0" w:color="auto" w:frame="1"/>
          <w:lang w:eastAsia="en-IN"/>
        </w:rPr>
        <w:t>.</w:t>
      </w:r>
      <w:r w:rsidRPr="00BD31C9">
        <w:rPr>
          <w:rFonts w:ascii="Arial" w:eastAsia="Times New Roman" w:hAnsi="Arial" w:cs="Arial"/>
          <w:b/>
          <w:bCs/>
          <w:i/>
          <w:iCs/>
          <w:color w:val="273239"/>
          <w:spacing w:val="2"/>
          <w:sz w:val="26"/>
          <w:szCs w:val="26"/>
          <w:bdr w:val="none" w:sz="0" w:space="0" w:color="auto" w:frame="1"/>
          <w:lang w:eastAsia="en-IN"/>
        </w:rPr>
        <w:t xml:space="preserve"> Self</w:t>
      </w:r>
      <w:r w:rsidR="00BD31C9" w:rsidRPr="00BD31C9">
        <w:rPr>
          <w:rFonts w:ascii="Arial" w:eastAsia="Times New Roman" w:hAnsi="Arial" w:cs="Arial"/>
          <w:b/>
          <w:bCs/>
          <w:i/>
          <w:iCs/>
          <w:color w:val="273239"/>
          <w:spacing w:val="2"/>
          <w:sz w:val="26"/>
          <w:szCs w:val="26"/>
          <w:bdr w:val="none" w:sz="0" w:space="0" w:color="auto" w:frame="1"/>
          <w:lang w:eastAsia="en-IN"/>
        </w:rPr>
        <w:t>-adapting and self-configuring technology</w:t>
      </w:r>
      <w:r w:rsidR="00BD31C9">
        <w:rPr>
          <w:rFonts w:ascii="Arial" w:eastAsia="Times New Roman" w:hAnsi="Arial" w:cs="Arial"/>
          <w:b/>
          <w:bCs/>
          <w:i/>
          <w:iCs/>
          <w:color w:val="273239"/>
          <w:spacing w:val="2"/>
          <w:sz w:val="26"/>
          <w:szCs w:val="26"/>
          <w:bdr w:val="none" w:sz="0" w:space="0" w:color="auto" w:frame="1"/>
          <w:lang w:eastAsia="en-IN"/>
        </w:rPr>
        <w:t>:</w:t>
      </w:r>
      <w:r w:rsidR="00BD31C9" w:rsidRPr="00BD31C9">
        <w:rPr>
          <w:rFonts w:ascii="Arial" w:hAnsi="Arial" w:cs="Arial"/>
          <w:i/>
          <w:iCs/>
          <w:color w:val="273239"/>
          <w:spacing w:val="2"/>
          <w:sz w:val="26"/>
          <w:szCs w:val="26"/>
          <w:shd w:val="clear" w:color="auto" w:fill="F9F9F9"/>
        </w:rPr>
        <w:t xml:space="preserve"> </w:t>
      </w:r>
      <w:r w:rsidR="00BD31C9">
        <w:rPr>
          <w:rFonts w:ascii="Arial" w:hAnsi="Arial" w:cs="Arial"/>
          <w:i/>
          <w:iCs/>
          <w:color w:val="273239"/>
          <w:spacing w:val="2"/>
          <w:sz w:val="26"/>
          <w:szCs w:val="26"/>
          <w:shd w:val="clear" w:color="auto" w:fill="F9F9F9"/>
        </w:rPr>
        <w:t>it should be flexible to work in different weather conditions and different light situations (morning, afternoon, or night).</w:t>
      </w:r>
    </w:p>
    <w:p w14:paraId="0C22B5A4" w14:textId="1A382051" w:rsidR="00BD31C9" w:rsidRDefault="0045217C" w:rsidP="00BD31C9">
      <w:pPr>
        <w:spacing w:after="0" w:line="240" w:lineRule="auto"/>
        <w:textAlignment w:val="baseline"/>
        <w:rPr>
          <w:rFonts w:ascii="Arial" w:hAnsi="Arial" w:cs="Arial"/>
          <w:i/>
          <w:iCs/>
          <w:color w:val="273239"/>
          <w:spacing w:val="2"/>
          <w:sz w:val="26"/>
          <w:szCs w:val="26"/>
          <w:shd w:val="clear" w:color="auto" w:fill="F9F9F9"/>
        </w:rPr>
      </w:pPr>
      <w:r>
        <w:rPr>
          <w:rFonts w:ascii="Arial" w:eastAsia="Times New Roman" w:hAnsi="Arial" w:cs="Arial"/>
          <w:b/>
          <w:bCs/>
          <w:i/>
          <w:iCs/>
          <w:color w:val="273239"/>
          <w:spacing w:val="2"/>
          <w:sz w:val="72"/>
          <w:szCs w:val="72"/>
          <w:bdr w:val="none" w:sz="0" w:space="0" w:color="auto" w:frame="1"/>
          <w:lang w:eastAsia="en-IN"/>
        </w:rPr>
        <w:t>.</w:t>
      </w:r>
      <w:r w:rsidRPr="00BD31C9">
        <w:rPr>
          <w:rFonts w:ascii="Arial" w:eastAsia="Times New Roman" w:hAnsi="Arial" w:cs="Arial"/>
          <w:b/>
          <w:bCs/>
          <w:i/>
          <w:iCs/>
          <w:color w:val="273239"/>
          <w:spacing w:val="2"/>
          <w:sz w:val="26"/>
          <w:szCs w:val="26"/>
          <w:bdr w:val="none" w:sz="0" w:space="0" w:color="auto" w:frame="1"/>
          <w:lang w:eastAsia="en-IN"/>
        </w:rPr>
        <w:t xml:space="preserve"> Intelligence</w:t>
      </w:r>
      <w:r w:rsidR="00BD31C9">
        <w:rPr>
          <w:rFonts w:ascii="Arial" w:eastAsia="Times New Roman" w:hAnsi="Arial" w:cs="Arial"/>
          <w:b/>
          <w:bCs/>
          <w:i/>
          <w:iCs/>
          <w:color w:val="273239"/>
          <w:spacing w:val="2"/>
          <w:sz w:val="26"/>
          <w:szCs w:val="26"/>
          <w:bdr w:val="none" w:sz="0" w:space="0" w:color="auto" w:frame="1"/>
          <w:lang w:eastAsia="en-IN"/>
        </w:rPr>
        <w:t>:</w:t>
      </w:r>
      <w:r w:rsidR="00BD31C9" w:rsidRPr="00BD31C9">
        <w:rPr>
          <w:rFonts w:ascii="Arial" w:hAnsi="Arial" w:cs="Arial"/>
          <w:i/>
          <w:iCs/>
          <w:color w:val="273239"/>
          <w:spacing w:val="2"/>
          <w:sz w:val="26"/>
          <w:szCs w:val="26"/>
          <w:shd w:val="clear" w:color="auto" w:fill="F9F9F9"/>
        </w:rPr>
        <w:t xml:space="preserve"> </w:t>
      </w:r>
      <w:r w:rsidR="00BD31C9">
        <w:rPr>
          <w:rFonts w:ascii="Arial" w:hAnsi="Arial" w:cs="Arial"/>
          <w:i/>
          <w:iCs/>
          <w:color w:val="273239"/>
          <w:spacing w:val="2"/>
          <w:sz w:val="26"/>
          <w:szCs w:val="26"/>
          <w:shd w:val="clear" w:color="auto" w:fill="F9F9F9"/>
        </w:rPr>
        <w:t>Just data collection is not enough in IoT, extraction of knowledge from the generated data is very important. </w:t>
      </w:r>
    </w:p>
    <w:p w14:paraId="5DABE375" w14:textId="6A763FFD" w:rsidR="00187787" w:rsidRDefault="0045217C" w:rsidP="00BD31C9">
      <w:pPr>
        <w:spacing w:after="0" w:line="240" w:lineRule="auto"/>
        <w:textAlignment w:val="baseline"/>
        <w:rPr>
          <w:rFonts w:ascii="Arial" w:hAnsi="Arial" w:cs="Arial"/>
          <w:i/>
          <w:iCs/>
          <w:color w:val="273239"/>
          <w:spacing w:val="2"/>
          <w:sz w:val="26"/>
          <w:szCs w:val="26"/>
          <w:shd w:val="clear" w:color="auto" w:fill="F9F9F9"/>
        </w:rPr>
      </w:pPr>
      <w:r>
        <w:rPr>
          <w:rFonts w:ascii="Arial" w:eastAsia="Times New Roman" w:hAnsi="Arial" w:cs="Arial"/>
          <w:b/>
          <w:bCs/>
          <w:i/>
          <w:iCs/>
          <w:color w:val="273239"/>
          <w:spacing w:val="2"/>
          <w:sz w:val="72"/>
          <w:szCs w:val="72"/>
          <w:bdr w:val="none" w:sz="0" w:space="0" w:color="auto" w:frame="1"/>
          <w:lang w:eastAsia="en-IN"/>
        </w:rPr>
        <w:t>.</w:t>
      </w:r>
      <w:r w:rsidRPr="00BD31C9">
        <w:rPr>
          <w:rFonts w:ascii="Arial" w:eastAsia="Times New Roman" w:hAnsi="Arial" w:cs="Arial"/>
          <w:b/>
          <w:bCs/>
          <w:i/>
          <w:iCs/>
          <w:color w:val="273239"/>
          <w:spacing w:val="2"/>
          <w:sz w:val="26"/>
          <w:szCs w:val="26"/>
          <w:bdr w:val="none" w:sz="0" w:space="0" w:color="auto" w:frame="1"/>
          <w:lang w:eastAsia="en-IN"/>
        </w:rPr>
        <w:t xml:space="preserve"> Scalability</w:t>
      </w:r>
      <w:r w:rsidR="00BD31C9">
        <w:rPr>
          <w:rFonts w:ascii="Arial" w:eastAsia="Times New Roman" w:hAnsi="Arial" w:cs="Arial"/>
          <w:b/>
          <w:bCs/>
          <w:i/>
          <w:iCs/>
          <w:color w:val="273239"/>
          <w:spacing w:val="2"/>
          <w:sz w:val="26"/>
          <w:szCs w:val="26"/>
          <w:bdr w:val="none" w:sz="0" w:space="0" w:color="auto" w:frame="1"/>
          <w:lang w:eastAsia="en-IN"/>
        </w:rPr>
        <w:t>&amp;</w:t>
      </w:r>
      <w:r w:rsidR="00BD31C9" w:rsidRPr="00BD31C9">
        <w:rPr>
          <w:rStyle w:val="Strong"/>
          <w:rFonts w:ascii="Arial" w:hAnsi="Arial" w:cs="Arial"/>
          <w:i/>
          <w:iCs/>
          <w:color w:val="273239"/>
          <w:spacing w:val="2"/>
          <w:sz w:val="26"/>
          <w:szCs w:val="26"/>
          <w:bdr w:val="none" w:sz="0" w:space="0" w:color="auto" w:frame="1"/>
        </w:rPr>
        <w:t xml:space="preserve"> </w:t>
      </w:r>
      <w:r w:rsidR="00BD31C9" w:rsidRPr="00BD31C9">
        <w:rPr>
          <w:rFonts w:ascii="Arial" w:eastAsia="Times New Roman" w:hAnsi="Arial" w:cs="Arial"/>
          <w:b/>
          <w:bCs/>
          <w:i/>
          <w:iCs/>
          <w:color w:val="273239"/>
          <w:spacing w:val="2"/>
          <w:sz w:val="26"/>
          <w:szCs w:val="26"/>
          <w:bdr w:val="none" w:sz="0" w:space="0" w:color="auto" w:frame="1"/>
          <w:lang w:eastAsia="en-IN"/>
        </w:rPr>
        <w:t>Identity</w:t>
      </w:r>
      <w:r w:rsidR="00BD31C9">
        <w:rPr>
          <w:rFonts w:ascii="Arial" w:eastAsia="Times New Roman" w:hAnsi="Arial" w:cs="Arial"/>
          <w:b/>
          <w:bCs/>
          <w:i/>
          <w:iCs/>
          <w:color w:val="273239"/>
          <w:spacing w:val="2"/>
          <w:sz w:val="26"/>
          <w:szCs w:val="26"/>
          <w:bdr w:val="none" w:sz="0" w:space="0" w:color="auto" w:frame="1"/>
          <w:lang w:eastAsia="en-IN"/>
        </w:rPr>
        <w:t>:</w:t>
      </w:r>
      <w:r w:rsidR="00BD31C9" w:rsidRPr="00BD31C9">
        <w:rPr>
          <w:rFonts w:ascii="Arial" w:hAnsi="Arial" w:cs="Arial"/>
          <w:i/>
          <w:iCs/>
          <w:color w:val="273239"/>
          <w:spacing w:val="2"/>
          <w:sz w:val="26"/>
          <w:szCs w:val="26"/>
          <w:shd w:val="clear" w:color="auto" w:fill="F9F9F9"/>
        </w:rPr>
        <w:t xml:space="preserve"> </w:t>
      </w:r>
      <w:r w:rsidR="00187787">
        <w:rPr>
          <w:rFonts w:ascii="Arial" w:hAnsi="Arial" w:cs="Arial"/>
          <w:i/>
          <w:iCs/>
          <w:color w:val="273239"/>
          <w:spacing w:val="2"/>
          <w:sz w:val="26"/>
          <w:szCs w:val="26"/>
          <w:shd w:val="clear" w:color="auto" w:fill="F9F9F9"/>
        </w:rPr>
        <w:t>An</w:t>
      </w:r>
      <w:r w:rsidR="00BD31C9">
        <w:rPr>
          <w:rFonts w:ascii="Arial" w:hAnsi="Arial" w:cs="Arial"/>
          <w:i/>
          <w:iCs/>
          <w:color w:val="273239"/>
          <w:spacing w:val="2"/>
          <w:sz w:val="26"/>
          <w:szCs w:val="26"/>
          <w:shd w:val="clear" w:color="auto" w:fill="F9F9F9"/>
        </w:rPr>
        <w:t xml:space="preserve"> IoT setup should be capable of handling the expansion.</w:t>
      </w:r>
      <w:r w:rsidR="00BD31C9" w:rsidRPr="00BD31C9">
        <w:rPr>
          <w:rFonts w:ascii="Arial" w:hAnsi="Arial" w:cs="Arial"/>
          <w:i/>
          <w:iCs/>
          <w:color w:val="273239"/>
          <w:spacing w:val="2"/>
          <w:sz w:val="26"/>
          <w:szCs w:val="26"/>
          <w:shd w:val="clear" w:color="auto" w:fill="F9F9F9"/>
        </w:rPr>
        <w:t xml:space="preserve"> </w:t>
      </w:r>
      <w:r w:rsidR="00BD31C9">
        <w:rPr>
          <w:rFonts w:ascii="Arial" w:hAnsi="Arial" w:cs="Arial"/>
          <w:i/>
          <w:iCs/>
          <w:color w:val="273239"/>
          <w:spacing w:val="2"/>
          <w:sz w:val="26"/>
          <w:szCs w:val="26"/>
          <w:shd w:val="clear" w:color="auto" w:fill="F9F9F9"/>
        </w:rPr>
        <w:t>Each IoT device has a unique identity (e.g., an IP address).</w:t>
      </w:r>
    </w:p>
    <w:p w14:paraId="3B01F1F3" w14:textId="77777777" w:rsidR="00187787" w:rsidRDefault="00187787" w:rsidP="00BD31C9">
      <w:pPr>
        <w:spacing w:after="0" w:line="240" w:lineRule="auto"/>
        <w:textAlignment w:val="baseline"/>
        <w:rPr>
          <w:rFonts w:ascii="Arial" w:hAnsi="Arial" w:cs="Arial"/>
          <w:i/>
          <w:iCs/>
          <w:color w:val="273239"/>
          <w:spacing w:val="2"/>
          <w:sz w:val="26"/>
          <w:szCs w:val="26"/>
          <w:shd w:val="clear" w:color="auto" w:fill="F9F9F9"/>
        </w:rPr>
      </w:pPr>
    </w:p>
    <w:p w14:paraId="18D3EB32" w14:textId="77777777" w:rsidR="00187787" w:rsidRPr="00187787" w:rsidRDefault="00187787" w:rsidP="0018778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87787">
        <w:rPr>
          <w:rFonts w:ascii="Arial" w:eastAsia="Times New Roman" w:hAnsi="Arial" w:cs="Arial"/>
          <w:b/>
          <w:bCs/>
          <w:color w:val="273239"/>
          <w:spacing w:val="2"/>
          <w:sz w:val="32"/>
          <w:szCs w:val="32"/>
          <w:u w:val="single"/>
          <w:bdr w:val="none" w:sz="0" w:space="0" w:color="auto" w:frame="1"/>
          <w:lang w:eastAsia="en-IN"/>
        </w:rPr>
        <w:t>Application Domains</w:t>
      </w:r>
      <w:r w:rsidRPr="00187787">
        <w:rPr>
          <w:rFonts w:ascii="Arial" w:eastAsia="Times New Roman" w:hAnsi="Arial" w:cs="Arial"/>
          <w:b/>
          <w:bCs/>
          <w:color w:val="273239"/>
          <w:spacing w:val="2"/>
          <w:sz w:val="32"/>
          <w:szCs w:val="32"/>
          <w:bdr w:val="none" w:sz="0" w:space="0" w:color="auto" w:frame="1"/>
          <w:lang w:eastAsia="en-IN"/>
        </w:rPr>
        <w:t>:</w:t>
      </w:r>
      <w:r w:rsidRPr="00187787">
        <w:rPr>
          <w:rFonts w:ascii="Arial" w:eastAsia="Times New Roman" w:hAnsi="Arial" w:cs="Arial"/>
          <w:color w:val="273239"/>
          <w:spacing w:val="2"/>
          <w:sz w:val="26"/>
          <w:szCs w:val="26"/>
          <w:lang w:eastAsia="en-IN"/>
        </w:rPr>
        <w:t> IoT is currently found in four different popular domains: </w:t>
      </w:r>
    </w:p>
    <w:p w14:paraId="14F2ADB7" w14:textId="77777777" w:rsidR="00187787" w:rsidRPr="00187787" w:rsidRDefault="00187787" w:rsidP="00187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lang w:eastAsia="en-IN"/>
        </w:rPr>
      </w:pPr>
      <w:r w:rsidRPr="00187787">
        <w:rPr>
          <w:rFonts w:ascii="Consolas" w:eastAsia="Times New Roman" w:hAnsi="Consolas" w:cs="Courier New"/>
          <w:color w:val="273239"/>
          <w:spacing w:val="2"/>
          <w:sz w:val="28"/>
          <w:szCs w:val="28"/>
          <w:lang w:eastAsia="en-IN"/>
        </w:rPr>
        <w:t>1) Manufacturing/Industrial business - 40.2%</w:t>
      </w:r>
    </w:p>
    <w:p w14:paraId="3CFF0312" w14:textId="77777777" w:rsidR="00187787" w:rsidRPr="00187787" w:rsidRDefault="00187787" w:rsidP="00187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lang w:eastAsia="en-IN"/>
        </w:rPr>
      </w:pPr>
      <w:r w:rsidRPr="00187787">
        <w:rPr>
          <w:rFonts w:ascii="Consolas" w:eastAsia="Times New Roman" w:hAnsi="Consolas" w:cs="Courier New"/>
          <w:color w:val="273239"/>
          <w:spacing w:val="2"/>
          <w:sz w:val="28"/>
          <w:szCs w:val="28"/>
          <w:lang w:eastAsia="en-IN"/>
        </w:rPr>
        <w:t>2) Healthcare - 30.3%</w:t>
      </w:r>
    </w:p>
    <w:p w14:paraId="1E25AF38" w14:textId="77777777" w:rsidR="00187787" w:rsidRPr="00187787" w:rsidRDefault="00187787" w:rsidP="00187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lang w:eastAsia="en-IN"/>
        </w:rPr>
      </w:pPr>
      <w:r w:rsidRPr="00187787">
        <w:rPr>
          <w:rFonts w:ascii="Consolas" w:eastAsia="Times New Roman" w:hAnsi="Consolas" w:cs="Courier New"/>
          <w:color w:val="273239"/>
          <w:spacing w:val="2"/>
          <w:sz w:val="28"/>
          <w:szCs w:val="28"/>
          <w:lang w:eastAsia="en-IN"/>
        </w:rPr>
        <w:t>3) Security - 7.7%</w:t>
      </w:r>
    </w:p>
    <w:p w14:paraId="1FD27C8D" w14:textId="59AD7617" w:rsidR="00BD31C9" w:rsidRPr="00BD31C9" w:rsidRDefault="00187787" w:rsidP="00187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lang w:eastAsia="en-IN"/>
        </w:rPr>
      </w:pPr>
      <w:r w:rsidRPr="00187787">
        <w:rPr>
          <w:rFonts w:ascii="Consolas" w:eastAsia="Times New Roman" w:hAnsi="Consolas" w:cs="Courier New"/>
          <w:color w:val="273239"/>
          <w:spacing w:val="2"/>
          <w:sz w:val="28"/>
          <w:szCs w:val="28"/>
          <w:lang w:eastAsia="en-IN"/>
        </w:rPr>
        <w:t xml:space="preserve">4) Retail - 8.3% </w:t>
      </w:r>
    </w:p>
    <w:p w14:paraId="02006337" w14:textId="77777777" w:rsidR="00187787" w:rsidRPr="00187787" w:rsidRDefault="00187787" w:rsidP="00187787">
      <w:pPr>
        <w:shd w:val="clear" w:color="auto" w:fill="FFFFFF"/>
        <w:spacing w:after="0" w:line="240" w:lineRule="auto"/>
        <w:textAlignment w:val="baseline"/>
        <w:rPr>
          <w:rFonts w:ascii="Arial" w:eastAsia="Times New Roman" w:hAnsi="Arial" w:cs="Arial"/>
          <w:color w:val="273239"/>
          <w:spacing w:val="2"/>
          <w:sz w:val="32"/>
          <w:szCs w:val="32"/>
          <w:u w:val="single"/>
          <w:lang w:eastAsia="en-IN"/>
        </w:rPr>
      </w:pPr>
      <w:r w:rsidRPr="00187787">
        <w:rPr>
          <w:rFonts w:ascii="Arial" w:eastAsia="Times New Roman" w:hAnsi="Arial" w:cs="Arial"/>
          <w:b/>
          <w:bCs/>
          <w:color w:val="273239"/>
          <w:spacing w:val="2"/>
          <w:sz w:val="32"/>
          <w:szCs w:val="32"/>
          <w:u w:val="single"/>
          <w:bdr w:val="none" w:sz="0" w:space="0" w:color="auto" w:frame="1"/>
          <w:lang w:eastAsia="en-IN"/>
        </w:rPr>
        <w:t>Modern Applications:</w:t>
      </w:r>
      <w:r w:rsidRPr="00187787">
        <w:rPr>
          <w:rFonts w:ascii="Arial" w:eastAsia="Times New Roman" w:hAnsi="Arial" w:cs="Arial"/>
          <w:color w:val="273239"/>
          <w:spacing w:val="2"/>
          <w:sz w:val="32"/>
          <w:szCs w:val="32"/>
          <w:u w:val="single"/>
          <w:lang w:eastAsia="en-IN"/>
        </w:rPr>
        <w:t> </w:t>
      </w:r>
    </w:p>
    <w:p w14:paraId="63EAEE73" w14:textId="77777777" w:rsidR="00187787" w:rsidRPr="00187787" w:rsidRDefault="00187787" w:rsidP="00187787">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87787">
        <w:rPr>
          <w:rFonts w:ascii="Arial" w:eastAsia="Times New Roman" w:hAnsi="Arial" w:cs="Arial"/>
          <w:color w:val="273239"/>
          <w:spacing w:val="2"/>
          <w:sz w:val="26"/>
          <w:szCs w:val="26"/>
          <w:lang w:eastAsia="en-IN"/>
        </w:rPr>
        <w:t>Smart Grids and energy saving</w:t>
      </w:r>
    </w:p>
    <w:p w14:paraId="46CA97D5" w14:textId="77777777" w:rsidR="00187787" w:rsidRPr="00187787" w:rsidRDefault="00187787" w:rsidP="00187787">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87787">
        <w:rPr>
          <w:rFonts w:ascii="Arial" w:eastAsia="Times New Roman" w:hAnsi="Arial" w:cs="Arial"/>
          <w:color w:val="273239"/>
          <w:spacing w:val="2"/>
          <w:sz w:val="26"/>
          <w:szCs w:val="26"/>
          <w:lang w:eastAsia="en-IN"/>
        </w:rPr>
        <w:t>Smart cities</w:t>
      </w:r>
    </w:p>
    <w:p w14:paraId="652F9FFE" w14:textId="77777777" w:rsidR="00187787" w:rsidRPr="00187787" w:rsidRDefault="00187787" w:rsidP="00187787">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87787">
        <w:rPr>
          <w:rFonts w:ascii="Arial" w:eastAsia="Times New Roman" w:hAnsi="Arial" w:cs="Arial"/>
          <w:color w:val="273239"/>
          <w:spacing w:val="2"/>
          <w:sz w:val="26"/>
          <w:szCs w:val="26"/>
          <w:lang w:eastAsia="en-IN"/>
        </w:rPr>
        <w:t>Smart homes/Home automation</w:t>
      </w:r>
    </w:p>
    <w:p w14:paraId="6F19B667" w14:textId="77777777" w:rsidR="00187787" w:rsidRPr="00187787" w:rsidRDefault="00187787" w:rsidP="00187787">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87787">
        <w:rPr>
          <w:rFonts w:ascii="Arial" w:eastAsia="Times New Roman" w:hAnsi="Arial" w:cs="Arial"/>
          <w:color w:val="273239"/>
          <w:spacing w:val="2"/>
          <w:sz w:val="26"/>
          <w:szCs w:val="26"/>
          <w:lang w:eastAsia="en-IN"/>
        </w:rPr>
        <w:t>Healthcare</w:t>
      </w:r>
    </w:p>
    <w:p w14:paraId="4877732C" w14:textId="77777777" w:rsidR="00187787" w:rsidRPr="00187787" w:rsidRDefault="00187787" w:rsidP="00187787">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87787">
        <w:rPr>
          <w:rFonts w:ascii="Arial" w:eastAsia="Times New Roman" w:hAnsi="Arial" w:cs="Arial"/>
          <w:color w:val="273239"/>
          <w:spacing w:val="2"/>
          <w:sz w:val="26"/>
          <w:szCs w:val="26"/>
          <w:lang w:eastAsia="en-IN"/>
        </w:rPr>
        <w:t>Earthquake detection</w:t>
      </w:r>
    </w:p>
    <w:p w14:paraId="298A2C3D" w14:textId="77777777" w:rsidR="00187787" w:rsidRPr="00187787" w:rsidRDefault="00187787" w:rsidP="00187787">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87787">
        <w:rPr>
          <w:rFonts w:ascii="Arial" w:eastAsia="Times New Roman" w:hAnsi="Arial" w:cs="Arial"/>
          <w:color w:val="273239"/>
          <w:spacing w:val="2"/>
          <w:sz w:val="26"/>
          <w:szCs w:val="26"/>
          <w:lang w:eastAsia="en-IN"/>
        </w:rPr>
        <w:t>Radiation detection/hazardous gas detection</w:t>
      </w:r>
    </w:p>
    <w:p w14:paraId="34CFDE0D" w14:textId="77777777" w:rsidR="00187787" w:rsidRPr="00187787" w:rsidRDefault="00187787" w:rsidP="00187787">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87787">
        <w:rPr>
          <w:rFonts w:ascii="Arial" w:eastAsia="Times New Roman" w:hAnsi="Arial" w:cs="Arial"/>
          <w:color w:val="273239"/>
          <w:spacing w:val="2"/>
          <w:sz w:val="26"/>
          <w:szCs w:val="26"/>
          <w:lang w:eastAsia="en-IN"/>
        </w:rPr>
        <w:t>Smartphone detection</w:t>
      </w:r>
    </w:p>
    <w:p w14:paraId="258673EA" w14:textId="77777777" w:rsidR="00187787" w:rsidRPr="00187787" w:rsidRDefault="00187787" w:rsidP="00187787">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87787">
        <w:rPr>
          <w:rFonts w:ascii="Arial" w:eastAsia="Times New Roman" w:hAnsi="Arial" w:cs="Arial"/>
          <w:color w:val="273239"/>
          <w:spacing w:val="2"/>
          <w:sz w:val="26"/>
          <w:szCs w:val="26"/>
          <w:lang w:eastAsia="en-IN"/>
        </w:rPr>
        <w:t>Water flow monitoring</w:t>
      </w:r>
    </w:p>
    <w:p w14:paraId="32198DA8" w14:textId="77777777" w:rsidR="00187787" w:rsidRPr="00187787" w:rsidRDefault="00187787" w:rsidP="00187787">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87787">
        <w:rPr>
          <w:rFonts w:ascii="Arial" w:eastAsia="Times New Roman" w:hAnsi="Arial" w:cs="Arial"/>
          <w:color w:val="273239"/>
          <w:spacing w:val="2"/>
          <w:sz w:val="26"/>
          <w:szCs w:val="26"/>
          <w:lang w:eastAsia="en-IN"/>
        </w:rPr>
        <w:t>Traffic monitoring</w:t>
      </w:r>
    </w:p>
    <w:p w14:paraId="195C41F9" w14:textId="77777777" w:rsidR="00187787" w:rsidRPr="00187787" w:rsidRDefault="00187787" w:rsidP="00187787">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87787">
        <w:rPr>
          <w:rFonts w:ascii="Arial" w:eastAsia="Times New Roman" w:hAnsi="Arial" w:cs="Arial"/>
          <w:color w:val="273239"/>
          <w:spacing w:val="2"/>
          <w:sz w:val="26"/>
          <w:szCs w:val="26"/>
          <w:lang w:eastAsia="en-IN"/>
        </w:rPr>
        <w:t>Wearables</w:t>
      </w:r>
    </w:p>
    <w:p w14:paraId="035B9C11" w14:textId="77777777" w:rsidR="00187787" w:rsidRPr="00187787" w:rsidRDefault="00187787" w:rsidP="00187787">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87787">
        <w:rPr>
          <w:rFonts w:ascii="Arial" w:eastAsia="Times New Roman" w:hAnsi="Arial" w:cs="Arial"/>
          <w:color w:val="273239"/>
          <w:spacing w:val="2"/>
          <w:sz w:val="26"/>
          <w:szCs w:val="26"/>
          <w:lang w:eastAsia="en-IN"/>
        </w:rPr>
        <w:t>Smart door lock protection system</w:t>
      </w:r>
    </w:p>
    <w:p w14:paraId="6C7EEAE6" w14:textId="77777777" w:rsidR="00187787" w:rsidRPr="00187787" w:rsidRDefault="00187787" w:rsidP="00187787">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87787">
        <w:rPr>
          <w:rFonts w:ascii="Arial" w:eastAsia="Times New Roman" w:hAnsi="Arial" w:cs="Arial"/>
          <w:color w:val="273239"/>
          <w:spacing w:val="2"/>
          <w:sz w:val="26"/>
          <w:szCs w:val="26"/>
          <w:lang w:eastAsia="en-IN"/>
        </w:rPr>
        <w:lastRenderedPageBreak/>
        <w:t>Robots and Drones</w:t>
      </w:r>
    </w:p>
    <w:p w14:paraId="5C0678A2" w14:textId="77777777" w:rsidR="00187787" w:rsidRPr="00187787" w:rsidRDefault="00187787" w:rsidP="00187787">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87787">
        <w:rPr>
          <w:rFonts w:ascii="Arial" w:eastAsia="Times New Roman" w:hAnsi="Arial" w:cs="Arial"/>
          <w:color w:val="273239"/>
          <w:spacing w:val="2"/>
          <w:sz w:val="26"/>
          <w:szCs w:val="26"/>
          <w:lang w:eastAsia="en-IN"/>
        </w:rPr>
        <w:t>Healthcare and Hospitals, Telemedicine applications</w:t>
      </w:r>
    </w:p>
    <w:p w14:paraId="7F4EBB16" w14:textId="77777777" w:rsidR="00187787" w:rsidRPr="00187787" w:rsidRDefault="00187787" w:rsidP="00187787">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87787">
        <w:rPr>
          <w:rFonts w:ascii="Arial" w:eastAsia="Times New Roman" w:hAnsi="Arial" w:cs="Arial"/>
          <w:color w:val="273239"/>
          <w:spacing w:val="2"/>
          <w:sz w:val="26"/>
          <w:szCs w:val="26"/>
          <w:lang w:eastAsia="en-IN"/>
        </w:rPr>
        <w:t>Security</w:t>
      </w:r>
    </w:p>
    <w:p w14:paraId="0A6C2BD6" w14:textId="42A3FABA" w:rsidR="00187787" w:rsidRPr="00187787" w:rsidRDefault="00187787" w:rsidP="00187787">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87787">
        <w:rPr>
          <w:rFonts w:ascii="Arial" w:eastAsia="Times New Roman" w:hAnsi="Arial" w:cs="Arial"/>
          <w:color w:val="273239"/>
          <w:spacing w:val="2"/>
          <w:sz w:val="26"/>
          <w:szCs w:val="26"/>
          <w:lang w:eastAsia="en-IN"/>
        </w:rPr>
        <w:t>Biochip Transponders (For animals in farms)</w:t>
      </w:r>
    </w:p>
    <w:p w14:paraId="72DA797F" w14:textId="5F47B08A" w:rsidR="00187787" w:rsidRPr="00187787" w:rsidRDefault="00187787" w:rsidP="00187787">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87787">
        <w:rPr>
          <w:rFonts w:ascii="Arial" w:eastAsia="Times New Roman" w:hAnsi="Arial" w:cs="Arial"/>
          <w:color w:val="273239"/>
          <w:spacing w:val="2"/>
          <w:sz w:val="26"/>
          <w:szCs w:val="26"/>
          <w:lang w:eastAsia="en-IN"/>
        </w:rPr>
        <w:t>Heart monitoring implants (Example Pacemaker, ECG real time tracking)</w:t>
      </w:r>
    </w:p>
    <w:p w14:paraId="31443B6D" w14:textId="77777777" w:rsidR="00BD31C9" w:rsidRPr="00BD31C9" w:rsidRDefault="00BD31C9" w:rsidP="00BD31C9">
      <w:pPr>
        <w:spacing w:after="0" w:line="240" w:lineRule="auto"/>
        <w:textAlignment w:val="baseline"/>
        <w:rPr>
          <w:rFonts w:ascii="Arial" w:eastAsia="Times New Roman" w:hAnsi="Arial" w:cs="Arial"/>
          <w:b/>
          <w:bCs/>
          <w:i/>
          <w:iCs/>
          <w:color w:val="273239"/>
          <w:spacing w:val="2"/>
          <w:sz w:val="26"/>
          <w:szCs w:val="26"/>
          <w:lang w:eastAsia="en-IN"/>
        </w:rPr>
      </w:pPr>
    </w:p>
    <w:p w14:paraId="2C68A1E9" w14:textId="77777777" w:rsidR="00BD31C9" w:rsidRDefault="00BD31C9" w:rsidP="00BD31C9">
      <w:pPr>
        <w:spacing w:after="0" w:line="240" w:lineRule="auto"/>
        <w:textAlignment w:val="baseline"/>
        <w:rPr>
          <w:rFonts w:ascii="Arial" w:hAnsi="Arial" w:cs="Arial"/>
          <w:i/>
          <w:iCs/>
          <w:color w:val="273239"/>
          <w:spacing w:val="2"/>
          <w:sz w:val="26"/>
          <w:szCs w:val="26"/>
          <w:shd w:val="clear" w:color="auto" w:fill="F9F9F9"/>
        </w:rPr>
      </w:pPr>
    </w:p>
    <w:p w14:paraId="6F7F9A09" w14:textId="77777777" w:rsidR="00BD31C9" w:rsidRPr="00BD31C9" w:rsidRDefault="00BD31C9" w:rsidP="00BD31C9">
      <w:pPr>
        <w:spacing w:after="0" w:line="240" w:lineRule="auto"/>
        <w:textAlignment w:val="baseline"/>
        <w:rPr>
          <w:rFonts w:ascii="Arial" w:eastAsia="Times New Roman" w:hAnsi="Arial" w:cs="Arial"/>
          <w:i/>
          <w:iCs/>
          <w:color w:val="273239"/>
          <w:spacing w:val="2"/>
          <w:sz w:val="26"/>
          <w:szCs w:val="26"/>
          <w:lang w:eastAsia="en-IN"/>
        </w:rPr>
      </w:pPr>
    </w:p>
    <w:p w14:paraId="0D8773EF" w14:textId="77777777" w:rsidR="00BD31C9" w:rsidRPr="00BD31C9" w:rsidRDefault="00BD31C9" w:rsidP="00BD31C9">
      <w:pPr>
        <w:spacing w:after="0" w:line="240" w:lineRule="auto"/>
        <w:textAlignment w:val="baseline"/>
        <w:rPr>
          <w:rFonts w:ascii="Arial" w:eastAsia="Times New Roman" w:hAnsi="Arial" w:cs="Arial"/>
          <w:i/>
          <w:iCs/>
          <w:color w:val="273239"/>
          <w:spacing w:val="2"/>
          <w:sz w:val="26"/>
          <w:szCs w:val="26"/>
          <w:lang w:eastAsia="en-IN"/>
        </w:rPr>
      </w:pPr>
    </w:p>
    <w:p w14:paraId="3F5CF0C8" w14:textId="1CE89EB9" w:rsidR="00BD31C9" w:rsidRDefault="00187787" w:rsidP="00050317">
      <w:pPr>
        <w:spacing w:after="0" w:line="240" w:lineRule="auto"/>
        <w:textAlignment w:val="baseline"/>
        <w:rPr>
          <w:rFonts w:ascii="Arial" w:hAnsi="Arial" w:cs="Arial"/>
          <w:i/>
          <w:iCs/>
          <w:color w:val="273239"/>
          <w:spacing w:val="2"/>
          <w:sz w:val="26"/>
          <w:szCs w:val="26"/>
          <w:shd w:val="clear" w:color="auto" w:fill="F9F9F9"/>
        </w:rPr>
      </w:pPr>
      <w:r>
        <w:rPr>
          <w:noProof/>
        </w:rPr>
        <w:drawing>
          <wp:inline distT="0" distB="0" distL="0" distR="0" wp14:anchorId="231DE9B0" wp14:editId="4D9ACD8B">
            <wp:extent cx="5730240" cy="64922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6492240"/>
                    </a:xfrm>
                    <a:prstGeom prst="rect">
                      <a:avLst/>
                    </a:prstGeom>
                    <a:noFill/>
                    <a:ln>
                      <a:noFill/>
                    </a:ln>
                  </pic:spPr>
                </pic:pic>
              </a:graphicData>
            </a:graphic>
          </wp:inline>
        </w:drawing>
      </w:r>
    </w:p>
    <w:p w14:paraId="76D376BB" w14:textId="77777777" w:rsidR="003D6FD1" w:rsidRPr="00050317" w:rsidRDefault="003D6FD1" w:rsidP="00050317">
      <w:pPr>
        <w:spacing w:after="0" w:line="240" w:lineRule="auto"/>
        <w:textAlignment w:val="baseline"/>
        <w:rPr>
          <w:rFonts w:ascii="Arial" w:hAnsi="Arial" w:cs="Arial"/>
          <w:i/>
          <w:iCs/>
          <w:color w:val="273239"/>
          <w:spacing w:val="2"/>
          <w:sz w:val="26"/>
          <w:szCs w:val="26"/>
          <w:shd w:val="clear" w:color="auto" w:fill="F9F9F9"/>
        </w:rPr>
      </w:pPr>
    </w:p>
    <w:p w14:paraId="567F7CE8" w14:textId="53177067" w:rsidR="00050317" w:rsidRPr="00050317" w:rsidRDefault="00187787" w:rsidP="00187787">
      <w:pPr>
        <w:spacing w:after="0" w:line="240" w:lineRule="auto"/>
        <w:jc w:val="center"/>
        <w:textAlignment w:val="baseline"/>
        <w:rPr>
          <w:rFonts w:ascii="Arial" w:eastAsia="Times New Roman" w:hAnsi="Arial" w:cs="Arial"/>
          <w:b/>
          <w:bCs/>
          <w:i/>
          <w:iCs/>
          <w:color w:val="273239"/>
          <w:spacing w:val="2"/>
          <w:sz w:val="36"/>
          <w:szCs w:val="36"/>
          <w:u w:val="single"/>
          <w:bdr w:val="none" w:sz="0" w:space="0" w:color="auto" w:frame="1"/>
          <w:lang w:eastAsia="en-IN"/>
        </w:rPr>
      </w:pPr>
      <w:r>
        <w:rPr>
          <w:rFonts w:ascii="Arial" w:eastAsia="Times New Roman" w:hAnsi="Arial" w:cs="Arial"/>
          <w:b/>
          <w:bCs/>
          <w:i/>
          <w:iCs/>
          <w:color w:val="273239"/>
          <w:spacing w:val="2"/>
          <w:sz w:val="36"/>
          <w:szCs w:val="36"/>
          <w:u w:val="single"/>
          <w:bdr w:val="none" w:sz="0" w:space="0" w:color="auto" w:frame="1"/>
          <w:lang w:eastAsia="en-IN"/>
        </w:rPr>
        <w:t>WORK OF IOT</w:t>
      </w:r>
    </w:p>
    <w:p w14:paraId="4D620A1C" w14:textId="23759551" w:rsidR="00050317" w:rsidRPr="005A0137" w:rsidRDefault="00050317" w:rsidP="00067615">
      <w:pPr>
        <w:rPr>
          <w:rFonts w:ascii="Arial" w:hAnsi="Arial" w:cs="Arial"/>
          <w:b/>
          <w:bCs/>
          <w:color w:val="273239"/>
          <w:spacing w:val="2"/>
          <w:sz w:val="26"/>
          <w:szCs w:val="26"/>
          <w:bdr w:val="none" w:sz="0" w:space="0" w:color="auto" w:frame="1"/>
          <w:shd w:val="clear" w:color="auto" w:fill="FFFFFF"/>
        </w:rPr>
      </w:pPr>
    </w:p>
    <w:sectPr w:rsidR="00050317" w:rsidRPr="005A0137" w:rsidSect="00C679D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35BA4" w14:textId="77777777" w:rsidR="001C2F27" w:rsidRDefault="001C2F27" w:rsidP="00D611FA">
      <w:pPr>
        <w:spacing w:after="0" w:line="240" w:lineRule="auto"/>
      </w:pPr>
      <w:r>
        <w:separator/>
      </w:r>
    </w:p>
  </w:endnote>
  <w:endnote w:type="continuationSeparator" w:id="0">
    <w:p w14:paraId="4C0206AC" w14:textId="77777777" w:rsidR="001C2F27" w:rsidRDefault="001C2F27" w:rsidP="00D61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BCB6D" w14:textId="77777777" w:rsidR="001C2F27" w:rsidRDefault="001C2F27" w:rsidP="00D611FA">
      <w:pPr>
        <w:spacing w:after="0" w:line="240" w:lineRule="auto"/>
      </w:pPr>
      <w:r>
        <w:separator/>
      </w:r>
    </w:p>
  </w:footnote>
  <w:footnote w:type="continuationSeparator" w:id="0">
    <w:p w14:paraId="7EAD92D4" w14:textId="77777777" w:rsidR="001C2F27" w:rsidRDefault="001C2F27" w:rsidP="00D61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140"/>
    <w:multiLevelType w:val="multilevel"/>
    <w:tmpl w:val="597A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D5460"/>
    <w:multiLevelType w:val="multilevel"/>
    <w:tmpl w:val="78BC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DF3746"/>
    <w:multiLevelType w:val="multilevel"/>
    <w:tmpl w:val="5E80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700E24"/>
    <w:multiLevelType w:val="multilevel"/>
    <w:tmpl w:val="6F7AF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C75BE"/>
    <w:multiLevelType w:val="multilevel"/>
    <w:tmpl w:val="95DC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1F093D"/>
    <w:multiLevelType w:val="multilevel"/>
    <w:tmpl w:val="187C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927EAA"/>
    <w:multiLevelType w:val="multilevel"/>
    <w:tmpl w:val="371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F30CCA"/>
    <w:multiLevelType w:val="multilevel"/>
    <w:tmpl w:val="93EC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350228"/>
    <w:multiLevelType w:val="multilevel"/>
    <w:tmpl w:val="BA2A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5884506">
    <w:abstractNumId w:val="6"/>
  </w:num>
  <w:num w:numId="2" w16cid:durableId="1406731414">
    <w:abstractNumId w:val="8"/>
  </w:num>
  <w:num w:numId="3" w16cid:durableId="1697998222">
    <w:abstractNumId w:val="1"/>
  </w:num>
  <w:num w:numId="4" w16cid:durableId="2059623879">
    <w:abstractNumId w:val="7"/>
  </w:num>
  <w:num w:numId="5" w16cid:durableId="788208158">
    <w:abstractNumId w:val="2"/>
  </w:num>
  <w:num w:numId="6" w16cid:durableId="1865901721">
    <w:abstractNumId w:val="5"/>
  </w:num>
  <w:num w:numId="7" w16cid:durableId="1512181005">
    <w:abstractNumId w:val="0"/>
  </w:num>
  <w:num w:numId="8" w16cid:durableId="1139034674">
    <w:abstractNumId w:val="4"/>
  </w:num>
  <w:num w:numId="9" w16cid:durableId="914781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4A1"/>
    <w:rsid w:val="00003F57"/>
    <w:rsid w:val="000144A1"/>
    <w:rsid w:val="00050317"/>
    <w:rsid w:val="00067615"/>
    <w:rsid w:val="00187787"/>
    <w:rsid w:val="001C2F27"/>
    <w:rsid w:val="001E4E86"/>
    <w:rsid w:val="00330AF8"/>
    <w:rsid w:val="003910F6"/>
    <w:rsid w:val="003C58D5"/>
    <w:rsid w:val="003D6FD1"/>
    <w:rsid w:val="003F0563"/>
    <w:rsid w:val="0045217C"/>
    <w:rsid w:val="0049285A"/>
    <w:rsid w:val="00516F39"/>
    <w:rsid w:val="005A0137"/>
    <w:rsid w:val="00654976"/>
    <w:rsid w:val="00810F41"/>
    <w:rsid w:val="008C1B84"/>
    <w:rsid w:val="00943B73"/>
    <w:rsid w:val="009E6079"/>
    <w:rsid w:val="00BD31C9"/>
    <w:rsid w:val="00BE2A73"/>
    <w:rsid w:val="00BE6C22"/>
    <w:rsid w:val="00C679D7"/>
    <w:rsid w:val="00D611FA"/>
    <w:rsid w:val="00EA7B9B"/>
    <w:rsid w:val="00EF0771"/>
    <w:rsid w:val="00FA2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59F47"/>
  <w15:chartTrackingRefBased/>
  <w15:docId w15:val="{68BCE1E5-7BBC-4D85-A669-35A69D48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2A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4976"/>
    <w:rPr>
      <w:color w:val="0000FF"/>
      <w:u w:val="single"/>
    </w:rPr>
  </w:style>
  <w:style w:type="paragraph" w:styleId="NormalWeb">
    <w:name w:val="Normal (Web)"/>
    <w:basedOn w:val="Normal"/>
    <w:uiPriority w:val="99"/>
    <w:semiHidden/>
    <w:unhideWhenUsed/>
    <w:rsid w:val="00EA7B9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A7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2A7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E2A73"/>
    <w:rPr>
      <w:b/>
      <w:bCs/>
    </w:rPr>
  </w:style>
  <w:style w:type="paragraph" w:styleId="Header">
    <w:name w:val="header"/>
    <w:basedOn w:val="Normal"/>
    <w:link w:val="HeaderChar"/>
    <w:uiPriority w:val="99"/>
    <w:unhideWhenUsed/>
    <w:rsid w:val="00D61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1FA"/>
  </w:style>
  <w:style w:type="paragraph" w:styleId="Footer">
    <w:name w:val="footer"/>
    <w:basedOn w:val="Normal"/>
    <w:link w:val="FooterChar"/>
    <w:uiPriority w:val="99"/>
    <w:unhideWhenUsed/>
    <w:rsid w:val="00D61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1FA"/>
  </w:style>
  <w:style w:type="paragraph" w:styleId="HTMLPreformatted">
    <w:name w:val="HTML Preformatted"/>
    <w:basedOn w:val="Normal"/>
    <w:link w:val="HTMLPreformattedChar"/>
    <w:uiPriority w:val="99"/>
    <w:semiHidden/>
    <w:unhideWhenUsed/>
    <w:rsid w:val="00187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778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4470">
      <w:bodyDiv w:val="1"/>
      <w:marLeft w:val="0"/>
      <w:marRight w:val="0"/>
      <w:marTop w:val="0"/>
      <w:marBottom w:val="0"/>
      <w:divBdr>
        <w:top w:val="none" w:sz="0" w:space="0" w:color="auto"/>
        <w:left w:val="none" w:sz="0" w:space="0" w:color="auto"/>
        <w:bottom w:val="none" w:sz="0" w:space="0" w:color="auto"/>
        <w:right w:val="none" w:sz="0" w:space="0" w:color="auto"/>
      </w:divBdr>
      <w:divsChild>
        <w:div w:id="2063558156">
          <w:blockQuote w:val="1"/>
          <w:marLeft w:val="0"/>
          <w:marRight w:val="0"/>
          <w:marTop w:val="150"/>
          <w:marBottom w:val="150"/>
          <w:divBdr>
            <w:top w:val="none" w:sz="0" w:space="0" w:color="auto"/>
            <w:left w:val="single" w:sz="2" w:space="31" w:color="EEEEEE"/>
            <w:bottom w:val="none" w:sz="0" w:space="0" w:color="auto"/>
            <w:right w:val="none" w:sz="0" w:space="0" w:color="auto"/>
          </w:divBdr>
        </w:div>
      </w:divsChild>
    </w:div>
    <w:div w:id="125246187">
      <w:bodyDiv w:val="1"/>
      <w:marLeft w:val="0"/>
      <w:marRight w:val="0"/>
      <w:marTop w:val="0"/>
      <w:marBottom w:val="0"/>
      <w:divBdr>
        <w:top w:val="none" w:sz="0" w:space="0" w:color="auto"/>
        <w:left w:val="none" w:sz="0" w:space="0" w:color="auto"/>
        <w:bottom w:val="none" w:sz="0" w:space="0" w:color="auto"/>
        <w:right w:val="none" w:sz="0" w:space="0" w:color="auto"/>
      </w:divBdr>
    </w:div>
    <w:div w:id="173082658">
      <w:bodyDiv w:val="1"/>
      <w:marLeft w:val="0"/>
      <w:marRight w:val="0"/>
      <w:marTop w:val="0"/>
      <w:marBottom w:val="0"/>
      <w:divBdr>
        <w:top w:val="none" w:sz="0" w:space="0" w:color="auto"/>
        <w:left w:val="none" w:sz="0" w:space="0" w:color="auto"/>
        <w:bottom w:val="none" w:sz="0" w:space="0" w:color="auto"/>
        <w:right w:val="none" w:sz="0" w:space="0" w:color="auto"/>
      </w:divBdr>
    </w:div>
    <w:div w:id="176316123">
      <w:bodyDiv w:val="1"/>
      <w:marLeft w:val="0"/>
      <w:marRight w:val="0"/>
      <w:marTop w:val="0"/>
      <w:marBottom w:val="0"/>
      <w:divBdr>
        <w:top w:val="none" w:sz="0" w:space="0" w:color="auto"/>
        <w:left w:val="none" w:sz="0" w:space="0" w:color="auto"/>
        <w:bottom w:val="none" w:sz="0" w:space="0" w:color="auto"/>
        <w:right w:val="none" w:sz="0" w:space="0" w:color="auto"/>
      </w:divBdr>
    </w:div>
    <w:div w:id="530150501">
      <w:bodyDiv w:val="1"/>
      <w:marLeft w:val="0"/>
      <w:marRight w:val="0"/>
      <w:marTop w:val="0"/>
      <w:marBottom w:val="0"/>
      <w:divBdr>
        <w:top w:val="none" w:sz="0" w:space="0" w:color="auto"/>
        <w:left w:val="none" w:sz="0" w:space="0" w:color="auto"/>
        <w:bottom w:val="none" w:sz="0" w:space="0" w:color="auto"/>
        <w:right w:val="none" w:sz="0" w:space="0" w:color="auto"/>
      </w:divBdr>
    </w:div>
    <w:div w:id="954366531">
      <w:bodyDiv w:val="1"/>
      <w:marLeft w:val="0"/>
      <w:marRight w:val="0"/>
      <w:marTop w:val="0"/>
      <w:marBottom w:val="0"/>
      <w:divBdr>
        <w:top w:val="none" w:sz="0" w:space="0" w:color="auto"/>
        <w:left w:val="none" w:sz="0" w:space="0" w:color="auto"/>
        <w:bottom w:val="none" w:sz="0" w:space="0" w:color="auto"/>
        <w:right w:val="none" w:sz="0" w:space="0" w:color="auto"/>
      </w:divBdr>
    </w:div>
    <w:div w:id="977958044">
      <w:bodyDiv w:val="1"/>
      <w:marLeft w:val="0"/>
      <w:marRight w:val="0"/>
      <w:marTop w:val="0"/>
      <w:marBottom w:val="0"/>
      <w:divBdr>
        <w:top w:val="none" w:sz="0" w:space="0" w:color="auto"/>
        <w:left w:val="none" w:sz="0" w:space="0" w:color="auto"/>
        <w:bottom w:val="none" w:sz="0" w:space="0" w:color="auto"/>
        <w:right w:val="none" w:sz="0" w:space="0" w:color="auto"/>
      </w:divBdr>
    </w:div>
    <w:div w:id="1101728976">
      <w:bodyDiv w:val="1"/>
      <w:marLeft w:val="0"/>
      <w:marRight w:val="0"/>
      <w:marTop w:val="0"/>
      <w:marBottom w:val="0"/>
      <w:divBdr>
        <w:top w:val="none" w:sz="0" w:space="0" w:color="auto"/>
        <w:left w:val="none" w:sz="0" w:space="0" w:color="auto"/>
        <w:bottom w:val="none" w:sz="0" w:space="0" w:color="auto"/>
        <w:right w:val="none" w:sz="0" w:space="0" w:color="auto"/>
      </w:divBdr>
    </w:div>
    <w:div w:id="1184323463">
      <w:bodyDiv w:val="1"/>
      <w:marLeft w:val="0"/>
      <w:marRight w:val="0"/>
      <w:marTop w:val="0"/>
      <w:marBottom w:val="0"/>
      <w:divBdr>
        <w:top w:val="none" w:sz="0" w:space="0" w:color="auto"/>
        <w:left w:val="none" w:sz="0" w:space="0" w:color="auto"/>
        <w:bottom w:val="none" w:sz="0" w:space="0" w:color="auto"/>
        <w:right w:val="none" w:sz="0" w:space="0" w:color="auto"/>
      </w:divBdr>
    </w:div>
    <w:div w:id="1200705823">
      <w:bodyDiv w:val="1"/>
      <w:marLeft w:val="0"/>
      <w:marRight w:val="0"/>
      <w:marTop w:val="0"/>
      <w:marBottom w:val="0"/>
      <w:divBdr>
        <w:top w:val="none" w:sz="0" w:space="0" w:color="auto"/>
        <w:left w:val="none" w:sz="0" w:space="0" w:color="auto"/>
        <w:bottom w:val="none" w:sz="0" w:space="0" w:color="auto"/>
        <w:right w:val="none" w:sz="0" w:space="0" w:color="auto"/>
      </w:divBdr>
    </w:div>
    <w:div w:id="1260411282">
      <w:bodyDiv w:val="1"/>
      <w:marLeft w:val="0"/>
      <w:marRight w:val="0"/>
      <w:marTop w:val="0"/>
      <w:marBottom w:val="0"/>
      <w:divBdr>
        <w:top w:val="none" w:sz="0" w:space="0" w:color="auto"/>
        <w:left w:val="none" w:sz="0" w:space="0" w:color="auto"/>
        <w:bottom w:val="none" w:sz="0" w:space="0" w:color="auto"/>
        <w:right w:val="none" w:sz="0" w:space="0" w:color="auto"/>
      </w:divBdr>
      <w:divsChild>
        <w:div w:id="648823788">
          <w:blockQuote w:val="1"/>
          <w:marLeft w:val="0"/>
          <w:marRight w:val="0"/>
          <w:marTop w:val="150"/>
          <w:marBottom w:val="150"/>
          <w:divBdr>
            <w:top w:val="none" w:sz="0" w:space="0" w:color="auto"/>
            <w:left w:val="single" w:sz="2" w:space="31" w:color="EEEEEE"/>
            <w:bottom w:val="none" w:sz="0" w:space="0" w:color="auto"/>
            <w:right w:val="none" w:sz="0" w:space="0" w:color="auto"/>
          </w:divBdr>
        </w:div>
      </w:divsChild>
    </w:div>
    <w:div w:id="1348369113">
      <w:bodyDiv w:val="1"/>
      <w:marLeft w:val="0"/>
      <w:marRight w:val="0"/>
      <w:marTop w:val="0"/>
      <w:marBottom w:val="0"/>
      <w:divBdr>
        <w:top w:val="none" w:sz="0" w:space="0" w:color="auto"/>
        <w:left w:val="none" w:sz="0" w:space="0" w:color="auto"/>
        <w:bottom w:val="none" w:sz="0" w:space="0" w:color="auto"/>
        <w:right w:val="none" w:sz="0" w:space="0" w:color="auto"/>
      </w:divBdr>
    </w:div>
    <w:div w:id="1415669070">
      <w:bodyDiv w:val="1"/>
      <w:marLeft w:val="0"/>
      <w:marRight w:val="0"/>
      <w:marTop w:val="0"/>
      <w:marBottom w:val="0"/>
      <w:divBdr>
        <w:top w:val="none" w:sz="0" w:space="0" w:color="auto"/>
        <w:left w:val="none" w:sz="0" w:space="0" w:color="auto"/>
        <w:bottom w:val="none" w:sz="0" w:space="0" w:color="auto"/>
        <w:right w:val="none" w:sz="0" w:space="0" w:color="auto"/>
      </w:divBdr>
    </w:div>
    <w:div w:id="1668896925">
      <w:bodyDiv w:val="1"/>
      <w:marLeft w:val="0"/>
      <w:marRight w:val="0"/>
      <w:marTop w:val="0"/>
      <w:marBottom w:val="0"/>
      <w:divBdr>
        <w:top w:val="none" w:sz="0" w:space="0" w:color="auto"/>
        <w:left w:val="none" w:sz="0" w:space="0" w:color="auto"/>
        <w:bottom w:val="none" w:sz="0" w:space="0" w:color="auto"/>
        <w:right w:val="none" w:sz="0" w:space="0" w:color="auto"/>
      </w:divBdr>
    </w:div>
    <w:div w:id="203333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anies_Act_1956" TargetMode="External"/><Relationship Id="rId13" Type="http://schemas.openxmlformats.org/officeDocument/2006/relationships/hyperlink" Target="https://en.wikipedia.org/wiki/Maharatna" TargetMode="External"/><Relationship Id="rId18" Type="http://schemas.openxmlformats.org/officeDocument/2006/relationships/hyperlink" Target="https://en.wikipedia.org/wiki/Sipa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Coal" TargetMode="External"/><Relationship Id="rId7" Type="http://schemas.openxmlformats.org/officeDocument/2006/relationships/endnotes" Target="endnotes.xml"/><Relationship Id="rId12" Type="http://schemas.openxmlformats.org/officeDocument/2006/relationships/hyperlink" Target="https://en.wikipedia.org/wiki/Government_of_India" TargetMode="External"/><Relationship Id="rId17" Type="http://schemas.openxmlformats.org/officeDocument/2006/relationships/hyperlink" Target="https://en.wikipedia.org/wiki/Japa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eylon_Electricity_Board" TargetMode="External"/><Relationship Id="rId20" Type="http://schemas.openxmlformats.org/officeDocument/2006/relationships/hyperlink" Target="https://en.wikipedia.org/wiki/Chhattisgar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ew_Delhi"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en.wikipedia.org/wiki/Sri_Lanka" TargetMode="External"/><Relationship Id="rId23" Type="http://schemas.openxmlformats.org/officeDocument/2006/relationships/hyperlink" Target="https://en.wikipedia.org/wiki/South_Eastern_Coalfields_Limited" TargetMode="External"/><Relationship Id="rId10" Type="http://schemas.openxmlformats.org/officeDocument/2006/relationships/hyperlink" Target="https://en.wikipedia.org/wiki/Ministry_of_Power_(India)" TargetMode="External"/><Relationship Id="rId19" Type="http://schemas.openxmlformats.org/officeDocument/2006/relationships/hyperlink" Target="https://en.wikipedia.org/wiki/Bilaspur_district,_Chhattisgarh" TargetMode="External"/><Relationship Id="rId4" Type="http://schemas.openxmlformats.org/officeDocument/2006/relationships/settings" Target="settings.xml"/><Relationship Id="rId9" Type="http://schemas.openxmlformats.org/officeDocument/2006/relationships/hyperlink" Target="https://en.wikipedia.org/wiki/Ownership" TargetMode="External"/><Relationship Id="rId14" Type="http://schemas.openxmlformats.org/officeDocument/2006/relationships/hyperlink" Target="https://en.wikipedia.org/wiki/Forbes_Global_2000" TargetMode="External"/><Relationship Id="rId22" Type="http://schemas.openxmlformats.org/officeDocument/2006/relationships/hyperlink" Target="https://en.wikipedia.org/wiki/National_Thermal_Power_Corp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5F806-66CE-49BF-8C51-01166276D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Mousumi Soren</dc:creator>
  <cp:keywords/>
  <dc:description/>
  <cp:lastModifiedBy>Mousumi Soren</cp:lastModifiedBy>
  <cp:revision>2</cp:revision>
  <cp:lastPrinted>2022-06-26T16:21:00Z</cp:lastPrinted>
  <dcterms:created xsi:type="dcterms:W3CDTF">2022-06-26T17:11:00Z</dcterms:created>
  <dcterms:modified xsi:type="dcterms:W3CDTF">2022-06-26T17:11:00Z</dcterms:modified>
</cp:coreProperties>
</file>