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DC2" w:rsidRDefault="002334F1">
      <w:r>
        <w:rPr>
          <w:rFonts w:ascii="Helvetica" w:hAnsi="Helvetica" w:cs="Helvetica"/>
          <w:b/>
          <w:bCs/>
          <w:color w:val="1C1C1C"/>
          <w:sz w:val="28"/>
          <w:szCs w:val="28"/>
          <w:lang w:val="es-ES"/>
        </w:rPr>
        <w:t>Elizabeth Woolridge Grant</w:t>
      </w:r>
      <w:r>
        <w:rPr>
          <w:rFonts w:ascii="Helvetica" w:hAnsi="Helvetica" w:cs="Helvetica"/>
          <w:color w:val="1C1C1C"/>
          <w:sz w:val="28"/>
          <w:szCs w:val="28"/>
          <w:lang w:val="es-ES"/>
        </w:rPr>
        <w:t xml:space="preserve"> (</w:t>
      </w:r>
      <w:hyperlink r:id="rId5" w:history="1">
        <w:r>
          <w:rPr>
            <w:rFonts w:ascii="Helvetica" w:hAnsi="Helvetica" w:cs="Helvetica"/>
            <w:color w:val="092F9D"/>
            <w:sz w:val="28"/>
            <w:szCs w:val="28"/>
            <w:lang w:val="es-ES"/>
          </w:rPr>
          <w:t>Nueva York</w:t>
        </w:r>
      </w:hyperlink>
      <w:r>
        <w:rPr>
          <w:rFonts w:ascii="Helvetica" w:hAnsi="Helvetica" w:cs="Helvetica"/>
          <w:color w:val="1C1C1C"/>
          <w:sz w:val="28"/>
          <w:szCs w:val="28"/>
          <w:lang w:val="es-ES"/>
        </w:rPr>
        <w:t xml:space="preserve">, </w:t>
      </w:r>
      <w:hyperlink r:id="rId6" w:history="1">
        <w:r>
          <w:rPr>
            <w:rFonts w:ascii="Helvetica" w:hAnsi="Helvetica" w:cs="Helvetica"/>
            <w:color w:val="092F9D"/>
            <w:sz w:val="28"/>
            <w:szCs w:val="28"/>
            <w:lang w:val="es-ES"/>
          </w:rPr>
          <w:t>Estados Unidos</w:t>
        </w:r>
      </w:hyperlink>
      <w:r>
        <w:rPr>
          <w:rFonts w:ascii="Helvetica" w:hAnsi="Helvetica" w:cs="Helvetica"/>
          <w:color w:val="1C1C1C"/>
          <w:sz w:val="28"/>
          <w:szCs w:val="28"/>
          <w:lang w:val="es-ES"/>
        </w:rPr>
        <w:t xml:space="preserve">, </w:t>
      </w:r>
      <w:hyperlink r:id="rId7" w:history="1">
        <w:r>
          <w:rPr>
            <w:rFonts w:ascii="Helvetica" w:hAnsi="Helvetica" w:cs="Helvetica"/>
            <w:color w:val="092F9D"/>
            <w:sz w:val="28"/>
            <w:szCs w:val="28"/>
            <w:lang w:val="es-ES"/>
          </w:rPr>
          <w:t>21 de junio</w:t>
        </w:r>
      </w:hyperlink>
      <w:r>
        <w:rPr>
          <w:rFonts w:ascii="Helvetica" w:hAnsi="Helvetica" w:cs="Helvetica"/>
          <w:color w:val="1C1C1C"/>
          <w:sz w:val="28"/>
          <w:szCs w:val="28"/>
          <w:lang w:val="es-ES"/>
        </w:rPr>
        <w:t xml:space="preserve"> de </w:t>
      </w:r>
      <w:hyperlink r:id="rId8" w:history="1">
        <w:r>
          <w:rPr>
            <w:rFonts w:ascii="Helvetica" w:hAnsi="Helvetica" w:cs="Helvetica"/>
            <w:color w:val="092F9D"/>
            <w:sz w:val="28"/>
            <w:szCs w:val="28"/>
            <w:lang w:val="es-ES"/>
          </w:rPr>
          <w:t>1986</w:t>
        </w:r>
      </w:hyperlink>
      <w:r>
        <w:rPr>
          <w:rFonts w:ascii="Helvetica" w:hAnsi="Helvetica" w:cs="Helvetica"/>
          <w:color w:val="1C1C1C"/>
          <w:sz w:val="28"/>
          <w:szCs w:val="28"/>
          <w:lang w:val="es-ES"/>
        </w:rPr>
        <w:t>),</w:t>
      </w:r>
      <w:r>
        <w:rPr>
          <w:rFonts w:ascii="Helvetica" w:hAnsi="Helvetica" w:cs="Helvetica"/>
          <w:color w:val="092F9D"/>
          <w:lang w:val="es-ES"/>
        </w:rPr>
        <w:t>4</w:t>
      </w:r>
      <w:r>
        <w:rPr>
          <w:rFonts w:ascii="Helvetica" w:hAnsi="Helvetica" w:cs="Helvetica"/>
          <w:color w:val="1C1C1C"/>
          <w:sz w:val="28"/>
          <w:szCs w:val="28"/>
          <w:lang w:val="es-ES"/>
        </w:rPr>
        <w:t xml:space="preserve"> </w:t>
      </w:r>
      <w:r>
        <w:rPr>
          <w:rFonts w:ascii="Helvetica" w:hAnsi="Helvetica" w:cs="Helvetica"/>
          <w:color w:val="092F9D"/>
          <w:lang w:val="es-ES"/>
        </w:rPr>
        <w:t>5</w:t>
      </w:r>
      <w:r>
        <w:rPr>
          <w:rFonts w:ascii="Helvetica" w:hAnsi="Helvetica" w:cs="Helvetica"/>
          <w:color w:val="1C1C1C"/>
          <w:sz w:val="28"/>
          <w:szCs w:val="28"/>
          <w:lang w:val="es-ES"/>
        </w:rPr>
        <w:t xml:space="preserve"> </w:t>
      </w:r>
      <w:r>
        <w:rPr>
          <w:rFonts w:ascii="Helvetica" w:hAnsi="Helvetica" w:cs="Helvetica"/>
          <w:color w:val="092F9D"/>
          <w:lang w:val="es-ES"/>
        </w:rPr>
        <w:t>6</w:t>
      </w:r>
      <w:r>
        <w:rPr>
          <w:rFonts w:ascii="Helvetica" w:hAnsi="Helvetica" w:cs="Helvetica"/>
          <w:color w:val="1C1C1C"/>
          <w:sz w:val="28"/>
          <w:szCs w:val="28"/>
          <w:lang w:val="es-ES"/>
        </w:rPr>
        <w:t xml:space="preserve"> </w:t>
      </w:r>
      <w:r>
        <w:rPr>
          <w:rFonts w:ascii="Helvetica" w:hAnsi="Helvetica" w:cs="Helvetica"/>
          <w:color w:val="092F9D"/>
          <w:lang w:val="es-ES"/>
        </w:rPr>
        <w:t>nota 1</w:t>
      </w:r>
      <w:r>
        <w:rPr>
          <w:rFonts w:ascii="Helvetica" w:hAnsi="Helvetica" w:cs="Helvetica"/>
          <w:color w:val="1C1C1C"/>
          <w:sz w:val="28"/>
          <w:szCs w:val="28"/>
          <w:lang w:val="es-ES"/>
        </w:rPr>
        <w:t xml:space="preserve"> más conocida como </w:t>
      </w:r>
      <w:r>
        <w:rPr>
          <w:rFonts w:ascii="Helvetica" w:hAnsi="Helvetica" w:cs="Helvetica"/>
          <w:b/>
          <w:bCs/>
          <w:color w:val="1C1C1C"/>
          <w:sz w:val="28"/>
          <w:szCs w:val="28"/>
          <w:lang w:val="es-ES"/>
        </w:rPr>
        <w:t>Lana Del Rey</w:t>
      </w:r>
      <w:r>
        <w:rPr>
          <w:rFonts w:ascii="Helvetica" w:hAnsi="Helvetica" w:cs="Helvetica"/>
          <w:color w:val="1C1C1C"/>
          <w:sz w:val="28"/>
          <w:szCs w:val="28"/>
          <w:lang w:val="es-ES"/>
        </w:rPr>
        <w:t xml:space="preserve">, es una </w:t>
      </w:r>
      <w:hyperlink r:id="rId9" w:history="1">
        <w:r>
          <w:rPr>
            <w:rFonts w:ascii="Helvetica" w:hAnsi="Helvetica" w:cs="Helvetica"/>
            <w:color w:val="092F9D"/>
            <w:sz w:val="28"/>
            <w:szCs w:val="28"/>
            <w:lang w:val="es-ES"/>
          </w:rPr>
          <w:t>cantante</w:t>
        </w:r>
      </w:hyperlink>
      <w:r>
        <w:rPr>
          <w:rFonts w:ascii="Helvetica" w:hAnsi="Helvetica" w:cs="Helvetica"/>
          <w:color w:val="1C1C1C"/>
          <w:sz w:val="28"/>
          <w:szCs w:val="28"/>
          <w:lang w:val="es-ES"/>
        </w:rPr>
        <w:t xml:space="preserve"> y </w:t>
      </w:r>
      <w:hyperlink r:id="rId10" w:history="1">
        <w:r>
          <w:rPr>
            <w:rFonts w:ascii="Helvetica" w:hAnsi="Helvetica" w:cs="Helvetica"/>
            <w:color w:val="092F9D"/>
            <w:sz w:val="28"/>
            <w:szCs w:val="28"/>
            <w:lang w:val="es-ES"/>
          </w:rPr>
          <w:t>compositora</w:t>
        </w:r>
      </w:hyperlink>
      <w:r>
        <w:rPr>
          <w:rFonts w:ascii="Helvetica" w:hAnsi="Helvetica" w:cs="Helvetica"/>
          <w:color w:val="1C1C1C"/>
          <w:sz w:val="28"/>
          <w:szCs w:val="28"/>
          <w:lang w:val="es-ES"/>
        </w:rPr>
        <w:t xml:space="preserve"> </w:t>
      </w:r>
      <w:hyperlink r:id="rId11" w:history="1">
        <w:r>
          <w:rPr>
            <w:rFonts w:ascii="Helvetica" w:hAnsi="Helvetica" w:cs="Helvetica"/>
            <w:color w:val="092F9D"/>
            <w:sz w:val="28"/>
            <w:szCs w:val="28"/>
            <w:lang w:val="es-ES"/>
          </w:rPr>
          <w:t>estadounidense</w:t>
        </w:r>
      </w:hyperlink>
      <w:r>
        <w:rPr>
          <w:rFonts w:ascii="Helvetica" w:hAnsi="Helvetica" w:cs="Helvetica"/>
          <w:color w:val="1C1C1C"/>
          <w:sz w:val="28"/>
          <w:szCs w:val="28"/>
          <w:lang w:val="es-ES"/>
        </w:rPr>
        <w:t xml:space="preserve">. Comenzó a actuar en clubes de </w:t>
      </w:r>
      <w:hyperlink r:id="rId12" w:history="1">
        <w:r>
          <w:rPr>
            <w:rFonts w:ascii="Helvetica" w:hAnsi="Helvetica" w:cs="Helvetica"/>
            <w:color w:val="092F9D"/>
            <w:sz w:val="28"/>
            <w:szCs w:val="28"/>
            <w:lang w:val="es-ES"/>
          </w:rPr>
          <w:t>Nueva York</w:t>
        </w:r>
      </w:hyperlink>
      <w:r>
        <w:rPr>
          <w:rFonts w:ascii="Helvetica" w:hAnsi="Helvetica" w:cs="Helvetica"/>
          <w:color w:val="1C1C1C"/>
          <w:sz w:val="28"/>
          <w:szCs w:val="28"/>
          <w:lang w:val="es-ES"/>
        </w:rPr>
        <w:t xml:space="preserve"> a los 18 años y firmó su primer contrato discográfico cuando tenía 20 años de edad, con 5 Points Records, lanzando su primer álbum digital </w:t>
      </w:r>
      <w:hyperlink r:id="rId13" w:history="1">
        <w:r>
          <w:rPr>
            <w:rFonts w:ascii="Helvetica" w:hAnsi="Helvetica" w:cs="Helvetica"/>
            <w:i/>
            <w:iCs/>
            <w:color w:val="092F9D"/>
            <w:sz w:val="28"/>
            <w:szCs w:val="28"/>
            <w:lang w:val="es-ES"/>
          </w:rPr>
          <w:t>Lana Del Ray a.k.a. Lizzy Grant</w:t>
        </w:r>
      </w:hyperlink>
      <w:r>
        <w:rPr>
          <w:rFonts w:ascii="Helvetica" w:hAnsi="Helvetica" w:cs="Helvetica"/>
          <w:color w:val="1C1C1C"/>
          <w:sz w:val="28"/>
          <w:szCs w:val="28"/>
          <w:lang w:val="es-ES"/>
        </w:rPr>
        <w:t xml:space="preserve"> en enero de 2010. Del Rey compró el contrato de vuelta con 5 Points Records en abril de 2010 y firmó un contrato conjunto con </w:t>
      </w:r>
      <w:hyperlink r:id="rId14" w:history="1">
        <w:r>
          <w:rPr>
            <w:rFonts w:ascii="Helvetica" w:hAnsi="Helvetica" w:cs="Helvetica"/>
            <w:color w:val="092F9D"/>
            <w:sz w:val="28"/>
            <w:szCs w:val="28"/>
            <w:lang w:val="es-ES"/>
          </w:rPr>
          <w:t>Interscope Records</w:t>
        </w:r>
      </w:hyperlink>
      <w:r>
        <w:rPr>
          <w:rFonts w:ascii="Helvetica" w:hAnsi="Helvetica" w:cs="Helvetica"/>
          <w:color w:val="1C1C1C"/>
          <w:sz w:val="28"/>
          <w:szCs w:val="28"/>
          <w:lang w:val="es-ES"/>
        </w:rPr>
        <w:t xml:space="preserve">, </w:t>
      </w:r>
      <w:hyperlink r:id="rId15" w:history="1">
        <w:r>
          <w:rPr>
            <w:rFonts w:ascii="Helvetica" w:hAnsi="Helvetica" w:cs="Helvetica"/>
            <w:color w:val="092F9D"/>
            <w:sz w:val="28"/>
            <w:szCs w:val="28"/>
            <w:lang w:val="es-ES"/>
          </w:rPr>
          <w:t>Polydor Records</w:t>
        </w:r>
      </w:hyperlink>
      <w:r>
        <w:rPr>
          <w:rFonts w:ascii="Helvetica" w:hAnsi="Helvetica" w:cs="Helvetica"/>
          <w:color w:val="1C1C1C"/>
          <w:sz w:val="28"/>
          <w:szCs w:val="28"/>
          <w:lang w:val="es-ES"/>
        </w:rPr>
        <w:t xml:space="preserve"> y Stranger Records en octubre de 2011, lanzando su sencillo debut «</w:t>
      </w:r>
      <w:hyperlink r:id="rId16" w:history="1">
        <w:r>
          <w:rPr>
            <w:rFonts w:ascii="Helvetica" w:hAnsi="Helvetica" w:cs="Helvetica"/>
            <w:color w:val="092F9D"/>
            <w:sz w:val="28"/>
            <w:szCs w:val="28"/>
            <w:lang w:val="es-ES"/>
          </w:rPr>
          <w:t>Video Games</w:t>
        </w:r>
      </w:hyperlink>
      <w:r>
        <w:rPr>
          <w:rFonts w:ascii="Helvetica" w:hAnsi="Helvetica" w:cs="Helvetica"/>
          <w:color w:val="1C1C1C"/>
          <w:sz w:val="28"/>
          <w:szCs w:val="28"/>
          <w:lang w:val="es-ES"/>
        </w:rPr>
        <w:t xml:space="preserve">» en junio 2011. Un vídeo musical creado por Lana para la canción fue subido a </w:t>
      </w:r>
      <w:hyperlink r:id="rId17" w:history="1">
        <w:r>
          <w:rPr>
            <w:rFonts w:ascii="Helvetica" w:hAnsi="Helvetica" w:cs="Helvetica"/>
            <w:color w:val="092F9D"/>
            <w:sz w:val="28"/>
            <w:szCs w:val="28"/>
            <w:lang w:val="es-ES"/>
          </w:rPr>
          <w:t>YouTube</w:t>
        </w:r>
      </w:hyperlink>
      <w:r>
        <w:rPr>
          <w:rFonts w:ascii="Helvetica" w:hAnsi="Helvetica" w:cs="Helvetica"/>
          <w:color w:val="1C1C1C"/>
          <w:sz w:val="28"/>
          <w:szCs w:val="28"/>
          <w:lang w:val="es-ES"/>
        </w:rPr>
        <w:t xml:space="preserve"> en agosto de 2011. Después de que la canción se convirtiera en un éxito viral en Internet con más de 40 millones de visitas, su segundo álbum, </w:t>
      </w:r>
      <w:hyperlink r:id="rId18" w:history="1">
        <w:r>
          <w:rPr>
            <w:rFonts w:ascii="Helvetica" w:hAnsi="Helvetica" w:cs="Helvetica"/>
            <w:i/>
            <w:iCs/>
            <w:color w:val="092F9D"/>
            <w:sz w:val="28"/>
            <w:szCs w:val="28"/>
            <w:lang w:val="es-ES"/>
          </w:rPr>
          <w:t>Born to Die</w:t>
        </w:r>
      </w:hyperlink>
      <w:r>
        <w:rPr>
          <w:rFonts w:ascii="Helvetica" w:hAnsi="Helvetica" w:cs="Helvetica"/>
          <w:color w:val="1C1C1C"/>
          <w:sz w:val="28"/>
          <w:szCs w:val="28"/>
          <w:lang w:val="es-ES"/>
        </w:rPr>
        <w:t xml:space="preserve">, fue lanzado en enero del 2012. El álbum vendió más de 3,6 millones de copias en todo el 2012, convirtiéndose en el quinto disco más vendido de ese mismo año. Actualmente lleva más de 7 millones de copias vendidas. Su tercer EP </w:t>
      </w:r>
      <w:hyperlink r:id="rId19" w:history="1">
        <w:r>
          <w:rPr>
            <w:rFonts w:ascii="Helvetica" w:hAnsi="Helvetica" w:cs="Helvetica"/>
            <w:i/>
            <w:iCs/>
            <w:color w:val="092F9D"/>
            <w:sz w:val="28"/>
            <w:szCs w:val="28"/>
            <w:lang w:val="es-ES"/>
          </w:rPr>
          <w:t>Paradise</w:t>
        </w:r>
      </w:hyperlink>
      <w:r>
        <w:rPr>
          <w:rFonts w:ascii="Helvetica" w:hAnsi="Helvetica" w:cs="Helvetica"/>
          <w:color w:val="1C1C1C"/>
          <w:sz w:val="28"/>
          <w:szCs w:val="28"/>
          <w:lang w:val="es-ES"/>
        </w:rPr>
        <w:t xml:space="preserve"> le valió una nominación al Grammy como mejor álbum pop. En 2014 Del Rey lanza su tercer álbum, titulado Ultraviolence.</w:t>
      </w:r>
      <w:bookmarkStart w:id="0" w:name="_GoBack"/>
      <w:bookmarkEnd w:id="0"/>
    </w:p>
    <w:sectPr w:rsidR="00687DC2" w:rsidSect="00BD4F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4F1"/>
    <w:rsid w:val="002334F1"/>
    <w:rsid w:val="00687DC2"/>
    <w:rsid w:val="00BD4F3C"/>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E007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s.wikipedia.org/wiki/Cantante"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es.wikipedia.org/wiki/Compositora" TargetMode="External"/><Relationship Id="rId11" Type="http://schemas.openxmlformats.org/officeDocument/2006/relationships/hyperlink" Target="http://es.wikipedia.org/wiki/Estadounidense" TargetMode="External"/><Relationship Id="rId12" Type="http://schemas.openxmlformats.org/officeDocument/2006/relationships/hyperlink" Target="http://es.wikipedia.org/wiki/Nueva_York" TargetMode="External"/><Relationship Id="rId13" Type="http://schemas.openxmlformats.org/officeDocument/2006/relationships/hyperlink" Target="http://es.wikipedia.org/wiki/Lana_del_Ray_a.k.a._Lizzy_Grant" TargetMode="External"/><Relationship Id="rId14" Type="http://schemas.openxmlformats.org/officeDocument/2006/relationships/hyperlink" Target="http://es.wikipedia.org/wiki/Interscope_Records" TargetMode="External"/><Relationship Id="rId15" Type="http://schemas.openxmlformats.org/officeDocument/2006/relationships/hyperlink" Target="http://es.wikipedia.org/wiki/Polydor_Records" TargetMode="External"/><Relationship Id="rId16" Type="http://schemas.openxmlformats.org/officeDocument/2006/relationships/hyperlink" Target="http://es.wikipedia.org/wiki/Video_Games" TargetMode="External"/><Relationship Id="rId17" Type="http://schemas.openxmlformats.org/officeDocument/2006/relationships/hyperlink" Target="http://es.wikipedia.org/wiki/YouTube" TargetMode="External"/><Relationship Id="rId18" Type="http://schemas.openxmlformats.org/officeDocument/2006/relationships/hyperlink" Target="http://es.wikipedia.org/wiki/Born_to_Die" TargetMode="External"/><Relationship Id="rId19" Type="http://schemas.openxmlformats.org/officeDocument/2006/relationships/hyperlink" Target="http://es.wikipedia.org/wiki/Paradise_(EP_de_Lana_Del_Rey)"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es.wikipedia.org/wiki/Nueva_York_(estado)" TargetMode="External"/><Relationship Id="rId6" Type="http://schemas.openxmlformats.org/officeDocument/2006/relationships/hyperlink" Target="http://es.wikipedia.org/wiki/Estados_Unidos" TargetMode="External"/><Relationship Id="rId7" Type="http://schemas.openxmlformats.org/officeDocument/2006/relationships/hyperlink" Target="http://es.wikipedia.org/wiki/21_de_junio" TargetMode="External"/><Relationship Id="rId8" Type="http://schemas.openxmlformats.org/officeDocument/2006/relationships/hyperlink" Target="http://es.wikipedia.org/wiki/19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1782</Characters>
  <Application>Microsoft Macintosh Word</Application>
  <DocSecurity>0</DocSecurity>
  <Lines>14</Lines>
  <Paragraphs>4</Paragraphs>
  <ScaleCrop>false</ScaleCrop>
  <Company>s</Company>
  <LinksUpToDate>false</LinksUpToDate>
  <CharactersWithSpaces>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Yamile s</dc:creator>
  <cp:keywords/>
  <dc:description/>
  <cp:lastModifiedBy>Yamile s</cp:lastModifiedBy>
  <cp:revision>1</cp:revision>
  <dcterms:created xsi:type="dcterms:W3CDTF">2014-07-25T23:31:00Z</dcterms:created>
  <dcterms:modified xsi:type="dcterms:W3CDTF">2014-07-25T23:31:00Z</dcterms:modified>
</cp:coreProperties>
</file>