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BFB35" w14:textId="77777777" w:rsidR="00A027F2" w:rsidRPr="00896DF9" w:rsidRDefault="007679E0" w:rsidP="00CD49AA">
      <w:pPr>
        <w:jc w:val="both"/>
        <w:rPr>
          <w:rFonts w:cstheme="minorHAnsi"/>
          <w:b/>
          <w:sz w:val="36"/>
          <w:szCs w:val="36"/>
          <w:u w:val="single"/>
        </w:rPr>
      </w:pPr>
      <w:r w:rsidRPr="00896DF9">
        <w:rPr>
          <w:rFonts w:cstheme="minorHAnsi"/>
          <w:b/>
          <w:sz w:val="36"/>
          <w:szCs w:val="36"/>
        </w:rPr>
        <w:t>CORPORATE SOCIAL RESPONSIBILITY POLICY (CSR POLICY)</w:t>
      </w:r>
    </w:p>
    <w:p w14:paraId="1EAD7EAA" w14:textId="77777777" w:rsidR="003E688D" w:rsidRPr="00896DF9" w:rsidRDefault="003E688D" w:rsidP="00CD49AA">
      <w:pPr>
        <w:pStyle w:val="ListParagraph"/>
        <w:numPr>
          <w:ilvl w:val="0"/>
          <w:numId w:val="18"/>
        </w:numPr>
        <w:ind w:left="426" w:hanging="426"/>
        <w:jc w:val="both"/>
        <w:rPr>
          <w:rFonts w:cstheme="minorHAnsi"/>
          <w:b/>
          <w:sz w:val="28"/>
        </w:rPr>
      </w:pPr>
      <w:r w:rsidRPr="00896DF9">
        <w:rPr>
          <w:rFonts w:cstheme="minorHAnsi"/>
          <w:b/>
          <w:sz w:val="28"/>
        </w:rPr>
        <w:t>Title and applicability</w:t>
      </w:r>
    </w:p>
    <w:p w14:paraId="537DD856" w14:textId="3ADE86BD" w:rsidR="003E688D" w:rsidRPr="00896DF9" w:rsidRDefault="003E688D" w:rsidP="00CD49AA">
      <w:pPr>
        <w:pStyle w:val="ListParagraph"/>
        <w:numPr>
          <w:ilvl w:val="0"/>
          <w:numId w:val="19"/>
        </w:numPr>
        <w:ind w:left="360"/>
        <w:jc w:val="both"/>
        <w:rPr>
          <w:rFonts w:cstheme="minorHAnsi"/>
          <w:sz w:val="28"/>
        </w:rPr>
      </w:pPr>
      <w:r w:rsidRPr="00896DF9">
        <w:rPr>
          <w:rFonts w:cstheme="minorHAnsi"/>
          <w:sz w:val="28"/>
        </w:rPr>
        <w:t>The document describes the Corporate Social Responsibility Policy (“CSR policy”) of Honda Motorcycle and Scooter I</w:t>
      </w:r>
      <w:r w:rsidR="00CD49AA">
        <w:rPr>
          <w:rFonts w:cstheme="minorHAnsi"/>
          <w:sz w:val="28"/>
        </w:rPr>
        <w:t>ndia Pvt. Ltd. (“HMSI” or “the c</w:t>
      </w:r>
      <w:r w:rsidRPr="00896DF9">
        <w:rPr>
          <w:rFonts w:cstheme="minorHAnsi"/>
          <w:sz w:val="28"/>
        </w:rPr>
        <w:t>ompany”). It includes HMSI’s vision, mission and other relevant attributes of Corporate Social Responsibility.</w:t>
      </w:r>
    </w:p>
    <w:p w14:paraId="1DE13383" w14:textId="57B1F2CD" w:rsidR="003E688D" w:rsidRPr="00896DF9" w:rsidRDefault="003E688D" w:rsidP="00CD49AA">
      <w:pPr>
        <w:pStyle w:val="ListParagraph"/>
        <w:numPr>
          <w:ilvl w:val="0"/>
          <w:numId w:val="19"/>
        </w:numPr>
        <w:ind w:left="360"/>
        <w:jc w:val="both"/>
        <w:rPr>
          <w:rFonts w:cstheme="minorHAnsi"/>
          <w:sz w:val="28"/>
        </w:rPr>
      </w:pPr>
      <w:r w:rsidRPr="00896DF9">
        <w:rPr>
          <w:rFonts w:cstheme="minorHAnsi"/>
          <w:sz w:val="28"/>
        </w:rPr>
        <w:t xml:space="preserve">The CSR policy shall be guided by </w:t>
      </w:r>
      <w:r w:rsidR="00E87356">
        <w:rPr>
          <w:rFonts w:cstheme="minorHAnsi"/>
          <w:sz w:val="28"/>
        </w:rPr>
        <w:t>HMSI’s</w:t>
      </w:r>
      <w:r w:rsidRPr="00896DF9">
        <w:rPr>
          <w:rFonts w:cstheme="minorHAnsi"/>
          <w:sz w:val="28"/>
        </w:rPr>
        <w:t xml:space="preserve"> corporate philosophy of respect for the individual and the society at large</w:t>
      </w:r>
      <w:r w:rsidR="00730A5F" w:rsidRPr="00896DF9">
        <w:rPr>
          <w:rFonts w:cstheme="minorHAnsi"/>
          <w:sz w:val="28"/>
        </w:rPr>
        <w:t>.</w:t>
      </w:r>
    </w:p>
    <w:p w14:paraId="6381E67B" w14:textId="77777777" w:rsidR="003E688D" w:rsidRPr="00896DF9" w:rsidRDefault="003E688D" w:rsidP="00CD49AA">
      <w:pPr>
        <w:pStyle w:val="ListParagraph"/>
        <w:numPr>
          <w:ilvl w:val="0"/>
          <w:numId w:val="19"/>
        </w:numPr>
        <w:ind w:left="360"/>
        <w:jc w:val="both"/>
        <w:rPr>
          <w:rFonts w:cstheme="minorHAnsi"/>
          <w:sz w:val="28"/>
        </w:rPr>
      </w:pPr>
      <w:r w:rsidRPr="00896DF9">
        <w:rPr>
          <w:rFonts w:cstheme="minorHAnsi"/>
          <w:sz w:val="28"/>
        </w:rPr>
        <w:t>The CSR policy has been formulated in accordance with Section 135 of the Companies Act 2013 and the CSR Rules 2014 and the relevant amendments / notifications / circulars</w:t>
      </w:r>
      <w:r w:rsidR="00730A5F" w:rsidRPr="00896DF9">
        <w:rPr>
          <w:rFonts w:cstheme="minorHAnsi"/>
          <w:sz w:val="28"/>
        </w:rPr>
        <w:t>.</w:t>
      </w:r>
    </w:p>
    <w:p w14:paraId="0973D7E0" w14:textId="5A39E457" w:rsidR="003E688D" w:rsidRPr="00896DF9" w:rsidRDefault="003E688D" w:rsidP="00CD49AA">
      <w:pPr>
        <w:pStyle w:val="ListParagraph"/>
        <w:numPr>
          <w:ilvl w:val="0"/>
          <w:numId w:val="19"/>
        </w:numPr>
        <w:ind w:left="360"/>
        <w:jc w:val="both"/>
        <w:rPr>
          <w:rFonts w:cstheme="minorHAnsi"/>
          <w:sz w:val="28"/>
        </w:rPr>
      </w:pPr>
      <w:r w:rsidRPr="00896DF9">
        <w:rPr>
          <w:rFonts w:cstheme="minorHAnsi"/>
          <w:sz w:val="28"/>
        </w:rPr>
        <w:t>The CSR policy shall apply to all CSR programs of HMSI</w:t>
      </w:r>
    </w:p>
    <w:p w14:paraId="3C2D6206" w14:textId="77777777" w:rsidR="003E688D" w:rsidRPr="00896DF9" w:rsidRDefault="003E688D" w:rsidP="00CD49AA">
      <w:pPr>
        <w:jc w:val="both"/>
        <w:rPr>
          <w:rFonts w:cstheme="minorHAnsi"/>
          <w:sz w:val="28"/>
        </w:rPr>
      </w:pPr>
    </w:p>
    <w:p w14:paraId="34165C1E" w14:textId="77777777" w:rsidR="003C10FA" w:rsidRPr="00896DF9" w:rsidRDefault="003C10FA" w:rsidP="00CD49AA">
      <w:pPr>
        <w:pStyle w:val="ListParagraph"/>
        <w:numPr>
          <w:ilvl w:val="0"/>
          <w:numId w:val="18"/>
        </w:numPr>
        <w:ind w:left="426" w:hanging="426"/>
        <w:jc w:val="both"/>
        <w:rPr>
          <w:rFonts w:cstheme="minorHAnsi"/>
          <w:b/>
          <w:sz w:val="28"/>
        </w:rPr>
      </w:pPr>
      <w:r w:rsidRPr="00896DF9">
        <w:rPr>
          <w:rFonts w:cstheme="minorHAnsi"/>
          <w:b/>
          <w:sz w:val="28"/>
        </w:rPr>
        <w:t>Vision</w:t>
      </w:r>
      <w:r w:rsidR="000C19CA" w:rsidRPr="00896DF9">
        <w:rPr>
          <w:rFonts w:cstheme="minorHAnsi"/>
          <w:b/>
          <w:sz w:val="28"/>
        </w:rPr>
        <w:t xml:space="preserve"> and </w:t>
      </w:r>
      <w:r w:rsidRPr="00896DF9">
        <w:rPr>
          <w:rFonts w:cstheme="minorHAnsi"/>
          <w:b/>
          <w:sz w:val="28"/>
        </w:rPr>
        <w:t xml:space="preserve">Mission </w:t>
      </w:r>
    </w:p>
    <w:p w14:paraId="0E4580BE" w14:textId="3A924AE2" w:rsidR="003E688D" w:rsidRPr="00896DF9" w:rsidRDefault="003E688D" w:rsidP="00CD49AA">
      <w:pPr>
        <w:jc w:val="both"/>
        <w:rPr>
          <w:rFonts w:cstheme="minorHAnsi"/>
          <w:sz w:val="28"/>
        </w:rPr>
      </w:pPr>
      <w:r w:rsidRPr="00896DF9">
        <w:rPr>
          <w:rFonts w:cstheme="minorHAnsi"/>
          <w:sz w:val="28"/>
        </w:rPr>
        <w:t xml:space="preserve">HMSI is committed to build a sustainable business with strong social relevance and a commitment to inclusive growth and contribute to the society by supporting causes on various concerns including </w:t>
      </w:r>
      <w:r w:rsidR="00E87356">
        <w:rPr>
          <w:rFonts w:cstheme="minorHAnsi"/>
          <w:sz w:val="28"/>
        </w:rPr>
        <w:t>r</w:t>
      </w:r>
      <w:r w:rsidR="006D16EF" w:rsidRPr="00896DF9">
        <w:rPr>
          <w:rFonts w:cstheme="minorHAnsi"/>
          <w:sz w:val="28"/>
        </w:rPr>
        <w:t xml:space="preserve">oad safety, </w:t>
      </w:r>
      <w:r w:rsidRPr="00896DF9">
        <w:rPr>
          <w:rFonts w:cstheme="minorHAnsi"/>
          <w:sz w:val="28"/>
        </w:rPr>
        <w:t>healthcare, environmental sustainability, promoting education, promoting sports and other rural development activities.</w:t>
      </w:r>
    </w:p>
    <w:p w14:paraId="1B68AB61" w14:textId="77777777" w:rsidR="00730A5F" w:rsidRPr="00896DF9" w:rsidRDefault="003E688D" w:rsidP="00CD49AA">
      <w:pPr>
        <w:jc w:val="both"/>
        <w:rPr>
          <w:rFonts w:cstheme="minorHAnsi"/>
          <w:sz w:val="28"/>
        </w:rPr>
      </w:pPr>
      <w:r w:rsidRPr="00896DF9">
        <w:rPr>
          <w:rFonts w:cstheme="minorHAnsi"/>
          <w:sz w:val="28"/>
        </w:rPr>
        <w:t>In pursuance of our vision that HMSI desires to be a ‘Company which society wants to exist’, we are dedicated towards fulfilling the social objectives through various CSR activities. The Company shall make its endeavour to positively impact and influence the Society for its sustainable development.</w:t>
      </w:r>
    </w:p>
    <w:p w14:paraId="19835E1D" w14:textId="77777777" w:rsidR="003C10FA" w:rsidRPr="00896DF9" w:rsidRDefault="003C10FA" w:rsidP="00CD49AA">
      <w:pPr>
        <w:jc w:val="both"/>
        <w:rPr>
          <w:rFonts w:cstheme="minorHAnsi"/>
          <w:sz w:val="28"/>
        </w:rPr>
      </w:pPr>
    </w:p>
    <w:p w14:paraId="5FBE4903" w14:textId="3DCD3C15" w:rsidR="003E688D" w:rsidRPr="00896DF9" w:rsidRDefault="003E688D" w:rsidP="00CD49AA">
      <w:pPr>
        <w:pStyle w:val="ListParagraph"/>
        <w:numPr>
          <w:ilvl w:val="0"/>
          <w:numId w:val="18"/>
        </w:numPr>
        <w:ind w:left="426" w:hanging="426"/>
        <w:jc w:val="both"/>
        <w:rPr>
          <w:rFonts w:cstheme="minorHAnsi"/>
          <w:b/>
          <w:sz w:val="28"/>
        </w:rPr>
      </w:pPr>
      <w:r w:rsidRPr="00896DF9">
        <w:rPr>
          <w:rFonts w:cstheme="minorHAnsi"/>
          <w:b/>
          <w:sz w:val="28"/>
        </w:rPr>
        <w:t>Purpose</w:t>
      </w:r>
    </w:p>
    <w:p w14:paraId="2203E710" w14:textId="3BA594FE" w:rsidR="003E688D" w:rsidRPr="00896DF9" w:rsidRDefault="003E688D" w:rsidP="00CD49AA">
      <w:pPr>
        <w:jc w:val="both"/>
        <w:rPr>
          <w:rFonts w:cstheme="minorHAnsi"/>
          <w:sz w:val="28"/>
        </w:rPr>
      </w:pPr>
      <w:r w:rsidRPr="00896DF9">
        <w:rPr>
          <w:rFonts w:cstheme="minorHAnsi"/>
          <w:sz w:val="28"/>
        </w:rPr>
        <w:t xml:space="preserve">The Companies Act, 2013 has brought greater emphasis on CSR with rules that provide guidance on minimum CSR spend, </w:t>
      </w:r>
      <w:r w:rsidR="006053CB" w:rsidRPr="00896DF9">
        <w:rPr>
          <w:rFonts w:cstheme="minorHAnsi"/>
          <w:sz w:val="28"/>
        </w:rPr>
        <w:t>focus areas</w:t>
      </w:r>
      <w:r w:rsidRPr="00896DF9">
        <w:rPr>
          <w:rFonts w:cstheme="minorHAnsi"/>
          <w:sz w:val="28"/>
        </w:rPr>
        <w:t xml:space="preserve">, </w:t>
      </w:r>
      <w:r w:rsidR="006053CB" w:rsidRPr="00896DF9">
        <w:rPr>
          <w:rFonts w:cstheme="minorHAnsi"/>
          <w:sz w:val="28"/>
        </w:rPr>
        <w:t>implementation mechanism</w:t>
      </w:r>
      <w:r w:rsidRPr="00896DF9">
        <w:rPr>
          <w:rFonts w:cstheme="minorHAnsi"/>
          <w:sz w:val="28"/>
        </w:rPr>
        <w:t xml:space="preserve"> and reporting to the shareholders of the company. </w:t>
      </w:r>
    </w:p>
    <w:p w14:paraId="73514853" w14:textId="77777777" w:rsidR="00E55591" w:rsidRDefault="003E688D" w:rsidP="00CD49AA">
      <w:pPr>
        <w:jc w:val="both"/>
        <w:rPr>
          <w:rFonts w:cstheme="minorHAnsi"/>
          <w:sz w:val="28"/>
        </w:rPr>
      </w:pPr>
      <w:r w:rsidRPr="00896DF9">
        <w:rPr>
          <w:rFonts w:cstheme="minorHAnsi"/>
          <w:sz w:val="28"/>
        </w:rPr>
        <w:t>HMSI CSR Policy has been designed keeping in view the company’s business vision, its CSR vision and long-term social objective</w:t>
      </w:r>
      <w:r w:rsidR="006053CB" w:rsidRPr="00896DF9">
        <w:rPr>
          <w:rFonts w:cstheme="minorHAnsi"/>
          <w:sz w:val="28"/>
        </w:rPr>
        <w:t>s</w:t>
      </w:r>
      <w:r w:rsidRPr="00896DF9">
        <w:rPr>
          <w:rFonts w:cstheme="minorHAnsi"/>
          <w:sz w:val="28"/>
        </w:rPr>
        <w:t xml:space="preserve"> </w:t>
      </w:r>
      <w:r w:rsidR="006053CB" w:rsidRPr="00896DF9">
        <w:rPr>
          <w:rFonts w:cstheme="minorHAnsi"/>
          <w:sz w:val="28"/>
        </w:rPr>
        <w:t xml:space="preserve">that </w:t>
      </w:r>
      <w:r w:rsidRPr="00896DF9">
        <w:rPr>
          <w:rFonts w:cstheme="minorHAnsi"/>
          <w:sz w:val="28"/>
        </w:rPr>
        <w:t xml:space="preserve">the company </w:t>
      </w:r>
      <w:r w:rsidR="00E55591" w:rsidRPr="00896DF9">
        <w:rPr>
          <w:rFonts w:cstheme="minorHAnsi"/>
          <w:sz w:val="28"/>
        </w:rPr>
        <w:t xml:space="preserve">wants to </w:t>
      </w:r>
      <w:r w:rsidR="00E55591" w:rsidRPr="00896DF9">
        <w:rPr>
          <w:rFonts w:cstheme="minorHAnsi"/>
          <w:sz w:val="28"/>
        </w:rPr>
        <w:lastRenderedPageBreak/>
        <w:t>achieve</w:t>
      </w:r>
      <w:r w:rsidRPr="00896DF9">
        <w:rPr>
          <w:rFonts w:cstheme="minorHAnsi"/>
          <w:sz w:val="28"/>
        </w:rPr>
        <w:t>. HMSI CSR Policy has been created with the purpose to outline its CSR focus areas, review mechanism, execution process and reporting</w:t>
      </w:r>
      <w:r w:rsidR="00E55591" w:rsidRPr="00896DF9">
        <w:rPr>
          <w:rFonts w:cstheme="minorHAnsi"/>
          <w:sz w:val="28"/>
        </w:rPr>
        <w:t xml:space="preserve"> mechanism</w:t>
      </w:r>
      <w:r w:rsidR="006D16EF" w:rsidRPr="00896DF9">
        <w:rPr>
          <w:rFonts w:cstheme="minorHAnsi"/>
          <w:sz w:val="28"/>
        </w:rPr>
        <w:t>.</w:t>
      </w:r>
      <w:r w:rsidR="00EE2B94" w:rsidRPr="00896DF9">
        <w:rPr>
          <w:rFonts w:cstheme="minorHAnsi"/>
          <w:sz w:val="28"/>
        </w:rPr>
        <w:t xml:space="preserve"> </w:t>
      </w:r>
    </w:p>
    <w:p w14:paraId="116EF26F" w14:textId="77777777" w:rsidR="00896DF9" w:rsidRPr="00896DF9" w:rsidRDefault="00896DF9" w:rsidP="00CD49AA">
      <w:pPr>
        <w:jc w:val="both"/>
        <w:rPr>
          <w:rFonts w:cstheme="minorHAnsi"/>
          <w:sz w:val="28"/>
        </w:rPr>
      </w:pPr>
    </w:p>
    <w:p w14:paraId="1CF3BBE9" w14:textId="194E3A7C" w:rsidR="004E23B8" w:rsidRPr="00896DF9" w:rsidRDefault="004E23B8" w:rsidP="00CD49AA">
      <w:pPr>
        <w:pStyle w:val="ListParagraph"/>
        <w:numPr>
          <w:ilvl w:val="0"/>
          <w:numId w:val="18"/>
        </w:numPr>
        <w:ind w:left="426" w:hanging="426"/>
        <w:jc w:val="both"/>
        <w:rPr>
          <w:rFonts w:cstheme="minorHAnsi"/>
          <w:b/>
          <w:sz w:val="28"/>
        </w:rPr>
      </w:pPr>
      <w:r w:rsidRPr="00896DF9">
        <w:rPr>
          <w:rFonts w:cstheme="minorHAnsi"/>
          <w:b/>
          <w:sz w:val="28"/>
        </w:rPr>
        <w:t>Responsibility of the Board of Directors</w:t>
      </w:r>
    </w:p>
    <w:p w14:paraId="4D7C9E6E" w14:textId="77777777" w:rsidR="004E23B8" w:rsidRPr="00896DF9" w:rsidRDefault="004E23B8" w:rsidP="00CD49AA">
      <w:pPr>
        <w:tabs>
          <w:tab w:val="left" w:pos="0"/>
        </w:tabs>
        <w:jc w:val="both"/>
        <w:rPr>
          <w:rFonts w:cstheme="minorHAnsi"/>
          <w:sz w:val="28"/>
        </w:rPr>
      </w:pPr>
      <w:r w:rsidRPr="00896DF9">
        <w:rPr>
          <w:rFonts w:cstheme="minorHAnsi"/>
          <w:sz w:val="28"/>
        </w:rPr>
        <w:t>The responsibility of the Board of Directors shall be as under:</w:t>
      </w:r>
    </w:p>
    <w:p w14:paraId="40D6B20F" w14:textId="77777777" w:rsidR="004E23B8" w:rsidRPr="00896DF9" w:rsidRDefault="004E23B8" w:rsidP="00CD49AA">
      <w:pPr>
        <w:pStyle w:val="ListParagraph"/>
        <w:numPr>
          <w:ilvl w:val="0"/>
          <w:numId w:val="32"/>
        </w:numPr>
        <w:tabs>
          <w:tab w:val="left" w:pos="0"/>
        </w:tabs>
        <w:jc w:val="both"/>
        <w:rPr>
          <w:rFonts w:cstheme="minorHAnsi"/>
          <w:sz w:val="28"/>
        </w:rPr>
      </w:pPr>
      <w:r w:rsidRPr="00896DF9">
        <w:rPr>
          <w:rFonts w:cstheme="minorHAnsi"/>
          <w:sz w:val="28"/>
        </w:rPr>
        <w:t>To approve the CSR Policy &amp; disclose the contents of such policy in its report and also place it on the Company’s website;</w:t>
      </w:r>
    </w:p>
    <w:p w14:paraId="0779C9F6" w14:textId="6844A1FE" w:rsidR="004E23B8" w:rsidRPr="00896DF9" w:rsidRDefault="004E23B8" w:rsidP="00CD49AA">
      <w:pPr>
        <w:pStyle w:val="ListParagraph"/>
        <w:numPr>
          <w:ilvl w:val="0"/>
          <w:numId w:val="32"/>
        </w:numPr>
        <w:tabs>
          <w:tab w:val="left" w:pos="0"/>
        </w:tabs>
        <w:jc w:val="both"/>
        <w:rPr>
          <w:rFonts w:cstheme="minorHAnsi"/>
          <w:sz w:val="28"/>
        </w:rPr>
      </w:pPr>
      <w:r w:rsidRPr="00896DF9">
        <w:rPr>
          <w:rFonts w:cstheme="minorHAnsi"/>
          <w:sz w:val="28"/>
        </w:rPr>
        <w:t xml:space="preserve">Ensure that the activities </w:t>
      </w:r>
      <w:r w:rsidR="00297760" w:rsidRPr="00896DF9">
        <w:rPr>
          <w:rFonts w:cstheme="minorHAnsi"/>
          <w:sz w:val="28"/>
        </w:rPr>
        <w:t>proposed</w:t>
      </w:r>
      <w:r w:rsidRPr="00896DF9">
        <w:rPr>
          <w:rFonts w:cstheme="minorHAnsi"/>
          <w:sz w:val="28"/>
        </w:rPr>
        <w:t xml:space="preserve"> in </w:t>
      </w:r>
      <w:r w:rsidR="00297760" w:rsidRPr="00896DF9">
        <w:rPr>
          <w:rFonts w:cstheme="minorHAnsi"/>
          <w:sz w:val="28"/>
        </w:rPr>
        <w:t xml:space="preserve">the </w:t>
      </w:r>
      <w:r w:rsidRPr="00896DF9">
        <w:rPr>
          <w:rFonts w:cstheme="minorHAnsi"/>
          <w:sz w:val="28"/>
        </w:rPr>
        <w:t>CSR Policy are undertaken;</w:t>
      </w:r>
    </w:p>
    <w:p w14:paraId="6645940B" w14:textId="1593EB65" w:rsidR="004E23B8" w:rsidRPr="00896DF9" w:rsidRDefault="004E23B8" w:rsidP="00CD49AA">
      <w:pPr>
        <w:pStyle w:val="ListParagraph"/>
        <w:numPr>
          <w:ilvl w:val="0"/>
          <w:numId w:val="32"/>
        </w:numPr>
        <w:tabs>
          <w:tab w:val="left" w:pos="0"/>
        </w:tabs>
        <w:jc w:val="both"/>
        <w:rPr>
          <w:rFonts w:cstheme="minorHAnsi"/>
          <w:sz w:val="28"/>
        </w:rPr>
      </w:pPr>
      <w:r w:rsidRPr="00896DF9">
        <w:rPr>
          <w:rFonts w:cstheme="minorHAnsi"/>
          <w:sz w:val="28"/>
        </w:rPr>
        <w:t>Ensure tha</w:t>
      </w:r>
      <w:r w:rsidR="00E87356">
        <w:rPr>
          <w:rFonts w:cstheme="minorHAnsi"/>
          <w:sz w:val="28"/>
        </w:rPr>
        <w:t>t the company spends, in every f</w:t>
      </w:r>
      <w:r w:rsidRPr="00896DF9">
        <w:rPr>
          <w:rFonts w:cstheme="minorHAnsi"/>
          <w:sz w:val="28"/>
        </w:rPr>
        <w:t>inancial year, at least 2% of</w:t>
      </w:r>
      <w:r w:rsidR="00E87356">
        <w:rPr>
          <w:rFonts w:cstheme="minorHAnsi"/>
          <w:sz w:val="28"/>
        </w:rPr>
        <w:t xml:space="preserve"> average net profits of the c</w:t>
      </w:r>
      <w:r w:rsidRPr="00896DF9">
        <w:rPr>
          <w:rFonts w:cstheme="minorHAnsi"/>
          <w:sz w:val="28"/>
        </w:rPr>
        <w:t>ompany made during the 3 immediately preceding financial years, as required under Section 135 of the Companies Act, 2013 &amp; Rules made thereunder;</w:t>
      </w:r>
    </w:p>
    <w:p w14:paraId="164D543F" w14:textId="77777777" w:rsidR="00A07F28" w:rsidRPr="00896DF9" w:rsidRDefault="004E23B8" w:rsidP="00CD49AA">
      <w:pPr>
        <w:pStyle w:val="ListParagraph"/>
        <w:numPr>
          <w:ilvl w:val="0"/>
          <w:numId w:val="32"/>
        </w:numPr>
        <w:tabs>
          <w:tab w:val="left" w:pos="0"/>
        </w:tabs>
        <w:jc w:val="both"/>
        <w:rPr>
          <w:rFonts w:cstheme="minorHAnsi"/>
          <w:sz w:val="28"/>
        </w:rPr>
      </w:pPr>
      <w:r w:rsidRPr="00896DF9">
        <w:rPr>
          <w:rFonts w:cstheme="minorHAnsi"/>
          <w:sz w:val="28"/>
        </w:rPr>
        <w:t>If company fails to spend the sum as mentioned above, then the Board shall, in its Report specify the reasons for not spending the amount.</w:t>
      </w:r>
    </w:p>
    <w:p w14:paraId="2FA5BE18" w14:textId="77777777" w:rsidR="004E23B8" w:rsidRPr="00896DF9" w:rsidRDefault="004E23B8" w:rsidP="00CD49AA">
      <w:pPr>
        <w:jc w:val="both"/>
        <w:rPr>
          <w:rFonts w:cstheme="minorHAnsi"/>
          <w:b/>
          <w:sz w:val="28"/>
        </w:rPr>
      </w:pPr>
    </w:p>
    <w:p w14:paraId="047A63F5" w14:textId="59468E2E" w:rsidR="000F6DC9" w:rsidRPr="00896DF9" w:rsidRDefault="000F6DC9" w:rsidP="00CD49AA">
      <w:pPr>
        <w:pStyle w:val="ListParagraph"/>
        <w:numPr>
          <w:ilvl w:val="0"/>
          <w:numId w:val="18"/>
        </w:numPr>
        <w:ind w:left="426" w:hanging="426"/>
        <w:jc w:val="both"/>
        <w:rPr>
          <w:rFonts w:cstheme="minorHAnsi"/>
          <w:b/>
          <w:sz w:val="28"/>
        </w:rPr>
      </w:pPr>
      <w:r w:rsidRPr="00896DF9">
        <w:rPr>
          <w:rFonts w:cstheme="minorHAnsi"/>
          <w:b/>
          <w:sz w:val="28"/>
        </w:rPr>
        <w:t>CSR Committee</w:t>
      </w:r>
      <w:r w:rsidR="00CD49AA">
        <w:rPr>
          <w:rFonts w:cstheme="minorHAnsi"/>
          <w:b/>
          <w:sz w:val="28"/>
        </w:rPr>
        <w:t xml:space="preserve"> </w:t>
      </w:r>
    </w:p>
    <w:p w14:paraId="0D0C0839" w14:textId="7E5D69FA" w:rsidR="000B387C" w:rsidRPr="00896DF9" w:rsidRDefault="00896DF9" w:rsidP="00CD49AA">
      <w:pPr>
        <w:jc w:val="both"/>
        <w:rPr>
          <w:rFonts w:cstheme="minorHAnsi"/>
          <w:bCs/>
          <w:sz w:val="28"/>
        </w:rPr>
      </w:pPr>
      <w:r w:rsidRPr="00896DF9">
        <w:rPr>
          <w:rFonts w:cstheme="minorHAnsi"/>
          <w:bCs/>
          <w:sz w:val="28"/>
        </w:rPr>
        <w:t>5.</w:t>
      </w:r>
      <w:r>
        <w:rPr>
          <w:rFonts w:cstheme="minorHAnsi"/>
          <w:bCs/>
          <w:sz w:val="28"/>
        </w:rPr>
        <w:t>1.</w:t>
      </w:r>
      <w:r>
        <w:rPr>
          <w:rFonts w:cstheme="minorHAnsi"/>
          <w:bCs/>
          <w:sz w:val="28"/>
        </w:rPr>
        <w:tab/>
      </w:r>
      <w:r w:rsidR="000B387C" w:rsidRPr="00896DF9">
        <w:rPr>
          <w:rFonts w:cstheme="minorHAnsi"/>
          <w:bCs/>
          <w:sz w:val="28"/>
        </w:rPr>
        <w:t>Constitution of CSR Committee</w:t>
      </w:r>
    </w:p>
    <w:p w14:paraId="316AE9F9" w14:textId="520F7F80" w:rsidR="00D860BC" w:rsidRPr="00896DF9" w:rsidRDefault="00D860BC" w:rsidP="00CD49AA">
      <w:pPr>
        <w:jc w:val="both"/>
        <w:rPr>
          <w:rFonts w:cstheme="minorHAnsi"/>
          <w:sz w:val="28"/>
        </w:rPr>
      </w:pPr>
      <w:r w:rsidRPr="00896DF9">
        <w:rPr>
          <w:rFonts w:cstheme="minorHAnsi"/>
          <w:sz w:val="28"/>
        </w:rPr>
        <w:t>A Corporate Social Responsibility Committee (“the CSR Committee”) has been constituted by the Board of Directors</w:t>
      </w:r>
      <w:r w:rsidR="00E55591" w:rsidRPr="00896DF9">
        <w:rPr>
          <w:rFonts w:cstheme="minorHAnsi"/>
          <w:sz w:val="28"/>
        </w:rPr>
        <w:t xml:space="preserve"> to oversee the CSR agenda of the Company. The committee has been formed as per the</w:t>
      </w:r>
      <w:r w:rsidRPr="00896DF9">
        <w:rPr>
          <w:rFonts w:cstheme="minorHAnsi"/>
          <w:sz w:val="28"/>
        </w:rPr>
        <w:t xml:space="preserve"> requirements </w:t>
      </w:r>
      <w:r w:rsidR="00E55591" w:rsidRPr="00896DF9">
        <w:rPr>
          <w:rFonts w:cstheme="minorHAnsi"/>
          <w:sz w:val="28"/>
        </w:rPr>
        <w:t>of</w:t>
      </w:r>
      <w:r w:rsidRPr="00896DF9">
        <w:rPr>
          <w:rFonts w:cstheme="minorHAnsi"/>
          <w:sz w:val="28"/>
        </w:rPr>
        <w:t xml:space="preserve"> Section 135 of the Companies Act, 2013 </w:t>
      </w:r>
      <w:r w:rsidR="00E55591" w:rsidRPr="00896DF9">
        <w:rPr>
          <w:rFonts w:cstheme="minorHAnsi"/>
          <w:sz w:val="28"/>
        </w:rPr>
        <w:t>and</w:t>
      </w:r>
      <w:r w:rsidRPr="00896DF9">
        <w:rPr>
          <w:rFonts w:cstheme="minorHAnsi"/>
          <w:sz w:val="28"/>
        </w:rPr>
        <w:t xml:space="preserve"> Companies (Corporate Social Responsibility Policy) Rules, 2014.</w:t>
      </w:r>
    </w:p>
    <w:p w14:paraId="7CBD93BB" w14:textId="77777777" w:rsidR="00D27508" w:rsidRPr="00896DF9" w:rsidRDefault="00D27508" w:rsidP="00CD49AA">
      <w:pPr>
        <w:jc w:val="both"/>
        <w:rPr>
          <w:rFonts w:cstheme="minorHAnsi"/>
          <w:sz w:val="28"/>
        </w:rPr>
      </w:pPr>
      <w:r w:rsidRPr="00896DF9">
        <w:rPr>
          <w:rFonts w:cstheme="minorHAnsi"/>
          <w:sz w:val="28"/>
        </w:rPr>
        <w:t>Board of Directors shall be empowered to take decision for making or effecting changes in the constitution of the CSR Committee.</w:t>
      </w:r>
    </w:p>
    <w:p w14:paraId="23BB23C6" w14:textId="48E0CD43" w:rsidR="000F6DC9" w:rsidRDefault="00642256" w:rsidP="00CD49AA">
      <w:pPr>
        <w:jc w:val="both"/>
        <w:rPr>
          <w:rFonts w:cstheme="minorHAnsi"/>
          <w:sz w:val="28"/>
        </w:rPr>
      </w:pPr>
      <w:r w:rsidRPr="00896DF9">
        <w:rPr>
          <w:rFonts w:cstheme="minorHAnsi"/>
          <w:sz w:val="28"/>
        </w:rPr>
        <w:t>The composition of CSR Committee shall be disclosed in the Board</w:t>
      </w:r>
      <w:r w:rsidR="00E87356">
        <w:rPr>
          <w:rFonts w:cstheme="minorHAnsi"/>
          <w:sz w:val="28"/>
        </w:rPr>
        <w:t xml:space="preserve"> of Directors’</w:t>
      </w:r>
      <w:r w:rsidRPr="00896DF9">
        <w:rPr>
          <w:rFonts w:cstheme="minorHAnsi"/>
          <w:sz w:val="28"/>
        </w:rPr>
        <w:t xml:space="preserve"> Report.</w:t>
      </w:r>
    </w:p>
    <w:p w14:paraId="19ECE819" w14:textId="61E81146" w:rsidR="00D860BC" w:rsidRPr="00896DF9" w:rsidRDefault="00896DF9" w:rsidP="00CD49AA">
      <w:pPr>
        <w:jc w:val="both"/>
        <w:rPr>
          <w:rFonts w:cstheme="minorHAnsi"/>
          <w:bCs/>
          <w:sz w:val="28"/>
        </w:rPr>
      </w:pPr>
      <w:r>
        <w:rPr>
          <w:rFonts w:cstheme="minorHAnsi"/>
          <w:bCs/>
          <w:sz w:val="28"/>
        </w:rPr>
        <w:t>5.2.</w:t>
      </w:r>
      <w:r>
        <w:rPr>
          <w:rFonts w:cstheme="minorHAnsi"/>
          <w:bCs/>
          <w:sz w:val="28"/>
        </w:rPr>
        <w:tab/>
      </w:r>
      <w:r w:rsidR="00D860BC" w:rsidRPr="00896DF9">
        <w:rPr>
          <w:rFonts w:cstheme="minorHAnsi"/>
          <w:bCs/>
          <w:sz w:val="28"/>
        </w:rPr>
        <w:t xml:space="preserve">Responsibilities of the </w:t>
      </w:r>
      <w:r w:rsidR="00E87356">
        <w:rPr>
          <w:rFonts w:cstheme="minorHAnsi"/>
          <w:bCs/>
          <w:sz w:val="28"/>
        </w:rPr>
        <w:t>CSR Committee</w:t>
      </w:r>
    </w:p>
    <w:p w14:paraId="3090D1B6" w14:textId="465B22DE" w:rsidR="00D860BC" w:rsidRPr="00896DF9" w:rsidRDefault="00D860BC" w:rsidP="00CD49AA">
      <w:pPr>
        <w:pStyle w:val="ListParagraph"/>
        <w:numPr>
          <w:ilvl w:val="0"/>
          <w:numId w:val="30"/>
        </w:numPr>
        <w:tabs>
          <w:tab w:val="left" w:pos="0"/>
        </w:tabs>
        <w:jc w:val="both"/>
        <w:rPr>
          <w:rFonts w:cstheme="minorHAnsi"/>
          <w:sz w:val="28"/>
        </w:rPr>
      </w:pPr>
      <w:r w:rsidRPr="00896DF9">
        <w:rPr>
          <w:rFonts w:cstheme="minorHAnsi"/>
          <w:sz w:val="28"/>
        </w:rPr>
        <w:lastRenderedPageBreak/>
        <w:t>To formulate &amp; recommend to the Board of Directors, a CSR Policy indicating the activities to be undertaken as specified in Schedule VII of the Companies Act, 2013 and modify / amend the same as required;</w:t>
      </w:r>
    </w:p>
    <w:p w14:paraId="3ECA09A9" w14:textId="1502C89E" w:rsidR="00A869B1" w:rsidRPr="00896DF9" w:rsidRDefault="00D860BC" w:rsidP="00CD49AA">
      <w:pPr>
        <w:pStyle w:val="ListParagraph"/>
        <w:numPr>
          <w:ilvl w:val="0"/>
          <w:numId w:val="30"/>
        </w:numPr>
        <w:tabs>
          <w:tab w:val="left" w:pos="0"/>
        </w:tabs>
        <w:jc w:val="both"/>
        <w:rPr>
          <w:rFonts w:cstheme="minorHAnsi"/>
          <w:sz w:val="28"/>
        </w:rPr>
      </w:pPr>
      <w:r w:rsidRPr="00896DF9">
        <w:rPr>
          <w:rFonts w:cstheme="minorHAnsi"/>
          <w:sz w:val="28"/>
        </w:rPr>
        <w:t xml:space="preserve">To review and approve annual budgets with respect to CSR programs; </w:t>
      </w:r>
    </w:p>
    <w:p w14:paraId="67E16A5D" w14:textId="71E5DA6A" w:rsidR="00D860BC" w:rsidRPr="00896DF9" w:rsidRDefault="00D860BC" w:rsidP="00CD49AA">
      <w:pPr>
        <w:pStyle w:val="ListParagraph"/>
        <w:numPr>
          <w:ilvl w:val="0"/>
          <w:numId w:val="30"/>
        </w:numPr>
        <w:tabs>
          <w:tab w:val="left" w:pos="0"/>
        </w:tabs>
        <w:jc w:val="both"/>
        <w:rPr>
          <w:rFonts w:cstheme="minorHAnsi"/>
          <w:sz w:val="28"/>
        </w:rPr>
      </w:pPr>
      <w:r w:rsidRPr="00896DF9">
        <w:rPr>
          <w:rFonts w:cstheme="minorHAnsi"/>
          <w:sz w:val="28"/>
        </w:rPr>
        <w:t xml:space="preserve">To develop and institutionalize a CSR reporting mechanism in light with Section 135, Rule 8 of the Companies Act 2013; </w:t>
      </w:r>
    </w:p>
    <w:p w14:paraId="4DBA670C" w14:textId="3BEF5C39" w:rsidR="00D860BC" w:rsidRPr="00896DF9" w:rsidRDefault="00D860BC" w:rsidP="00CD49AA">
      <w:pPr>
        <w:pStyle w:val="ListParagraph"/>
        <w:numPr>
          <w:ilvl w:val="0"/>
          <w:numId w:val="30"/>
        </w:numPr>
        <w:tabs>
          <w:tab w:val="left" w:pos="0"/>
        </w:tabs>
        <w:jc w:val="both"/>
        <w:rPr>
          <w:rFonts w:cstheme="minorHAnsi"/>
          <w:sz w:val="28"/>
        </w:rPr>
      </w:pPr>
      <w:r w:rsidRPr="00896DF9">
        <w:rPr>
          <w:rFonts w:cstheme="minorHAnsi"/>
          <w:sz w:val="28"/>
        </w:rPr>
        <w:t>To ensure that HMSI corporate website displays the approved CSR policy of the company</w:t>
      </w:r>
    </w:p>
    <w:p w14:paraId="03101B78" w14:textId="1E3C5C32" w:rsidR="00D860BC" w:rsidRDefault="00D860BC" w:rsidP="00CD49AA">
      <w:pPr>
        <w:pStyle w:val="ListParagraph"/>
        <w:numPr>
          <w:ilvl w:val="0"/>
          <w:numId w:val="30"/>
        </w:numPr>
        <w:jc w:val="both"/>
        <w:rPr>
          <w:rFonts w:cstheme="minorHAnsi"/>
          <w:sz w:val="28"/>
        </w:rPr>
      </w:pPr>
      <w:r w:rsidRPr="00896DF9">
        <w:rPr>
          <w:rFonts w:cstheme="minorHAnsi"/>
          <w:sz w:val="28"/>
        </w:rPr>
        <w:t>To monitor the CSR Policy, Projects and Programs from time to time.</w:t>
      </w:r>
    </w:p>
    <w:p w14:paraId="1BFA717C" w14:textId="7803EDF0" w:rsidR="007B316F" w:rsidRPr="00896DF9" w:rsidRDefault="00714BE4" w:rsidP="00CD49AA">
      <w:pPr>
        <w:jc w:val="both"/>
        <w:rPr>
          <w:rFonts w:cstheme="minorHAnsi"/>
          <w:bCs/>
          <w:sz w:val="28"/>
        </w:rPr>
      </w:pPr>
      <w:r w:rsidRPr="00896DF9">
        <w:rPr>
          <w:rFonts w:cstheme="minorHAnsi"/>
          <w:bCs/>
          <w:sz w:val="28"/>
        </w:rPr>
        <w:t>5.3</w:t>
      </w:r>
      <w:r w:rsidR="00896DF9" w:rsidRPr="00896DF9">
        <w:rPr>
          <w:rFonts w:cstheme="minorHAnsi"/>
          <w:bCs/>
          <w:sz w:val="28"/>
        </w:rPr>
        <w:t>.</w:t>
      </w:r>
      <w:r w:rsidR="00896DF9" w:rsidRPr="00896DF9">
        <w:rPr>
          <w:rFonts w:cstheme="minorHAnsi"/>
          <w:bCs/>
          <w:sz w:val="28"/>
        </w:rPr>
        <w:tab/>
      </w:r>
      <w:r w:rsidR="007B316F" w:rsidRPr="00896DF9">
        <w:rPr>
          <w:rFonts w:cstheme="minorHAnsi"/>
          <w:bCs/>
          <w:sz w:val="28"/>
        </w:rPr>
        <w:t>Meetings of CSR Committee</w:t>
      </w:r>
    </w:p>
    <w:p w14:paraId="47CD6C61" w14:textId="00E4709C" w:rsidR="007B316F" w:rsidRPr="00896DF9" w:rsidRDefault="007B316F" w:rsidP="00CD49AA">
      <w:pPr>
        <w:jc w:val="both"/>
        <w:rPr>
          <w:rFonts w:cstheme="minorHAnsi"/>
          <w:sz w:val="28"/>
        </w:rPr>
      </w:pPr>
      <w:r w:rsidRPr="00896DF9">
        <w:rPr>
          <w:rFonts w:cstheme="minorHAnsi"/>
          <w:sz w:val="28"/>
        </w:rPr>
        <w:t xml:space="preserve">The CSR Committee shall meet at least once in </w:t>
      </w:r>
      <w:r w:rsidR="0067487A" w:rsidRPr="00896DF9">
        <w:rPr>
          <w:rFonts w:cstheme="minorHAnsi"/>
          <w:sz w:val="28"/>
        </w:rPr>
        <w:t>six months</w:t>
      </w:r>
      <w:r w:rsidRPr="00896DF9">
        <w:rPr>
          <w:rFonts w:cstheme="minorHAnsi"/>
          <w:sz w:val="28"/>
        </w:rPr>
        <w:t>. The meeti</w:t>
      </w:r>
      <w:r w:rsidR="00CD49AA">
        <w:rPr>
          <w:rFonts w:cstheme="minorHAnsi"/>
          <w:sz w:val="28"/>
        </w:rPr>
        <w:t>ng shall be held either at the registered office of the c</w:t>
      </w:r>
      <w:r w:rsidRPr="00896DF9">
        <w:rPr>
          <w:rFonts w:cstheme="minorHAnsi"/>
          <w:sz w:val="28"/>
        </w:rPr>
        <w:t>ompany or any other place, as may be decided by the members.</w:t>
      </w:r>
    </w:p>
    <w:p w14:paraId="20B21FD6" w14:textId="77777777" w:rsidR="007B316F" w:rsidRPr="00896DF9" w:rsidRDefault="00C936E3" w:rsidP="00CD49AA">
      <w:pPr>
        <w:jc w:val="both"/>
        <w:rPr>
          <w:rFonts w:cstheme="minorHAnsi"/>
          <w:sz w:val="28"/>
        </w:rPr>
      </w:pPr>
      <w:r w:rsidRPr="00896DF9">
        <w:rPr>
          <w:rFonts w:cstheme="minorHAnsi"/>
          <w:sz w:val="28"/>
        </w:rPr>
        <w:t>Physical presence of a minimum of two members of the committee shall constitute the quorum.</w:t>
      </w:r>
    </w:p>
    <w:p w14:paraId="72562455" w14:textId="1FE82B3E" w:rsidR="00E922E1" w:rsidRPr="00896DF9" w:rsidRDefault="00896DF9" w:rsidP="00CD49AA">
      <w:pPr>
        <w:jc w:val="both"/>
        <w:rPr>
          <w:rFonts w:cstheme="minorHAnsi"/>
          <w:bCs/>
          <w:sz w:val="28"/>
        </w:rPr>
      </w:pPr>
      <w:r w:rsidRPr="00896DF9">
        <w:rPr>
          <w:rFonts w:cstheme="minorHAnsi"/>
          <w:bCs/>
          <w:sz w:val="28"/>
        </w:rPr>
        <w:t xml:space="preserve">5.4. </w:t>
      </w:r>
      <w:r w:rsidRPr="00896DF9">
        <w:rPr>
          <w:rFonts w:cstheme="minorHAnsi"/>
          <w:bCs/>
          <w:sz w:val="28"/>
        </w:rPr>
        <w:tab/>
      </w:r>
      <w:r w:rsidR="00E922E1" w:rsidRPr="00896DF9">
        <w:rPr>
          <w:rFonts w:cstheme="minorHAnsi"/>
          <w:bCs/>
          <w:sz w:val="28"/>
        </w:rPr>
        <w:t>Notice of Meeting</w:t>
      </w:r>
    </w:p>
    <w:p w14:paraId="0020DF35" w14:textId="5CD4264C" w:rsidR="00E922E1" w:rsidRPr="00896DF9" w:rsidRDefault="00E922E1" w:rsidP="00CD49AA">
      <w:pPr>
        <w:jc w:val="both"/>
        <w:rPr>
          <w:rFonts w:cstheme="minorHAnsi"/>
          <w:sz w:val="28"/>
        </w:rPr>
      </w:pPr>
      <w:r w:rsidRPr="00896DF9">
        <w:rPr>
          <w:rFonts w:cstheme="minorHAnsi"/>
          <w:sz w:val="28"/>
        </w:rPr>
        <w:t xml:space="preserve">At least three days </w:t>
      </w:r>
      <w:r w:rsidR="000C19CA" w:rsidRPr="00896DF9">
        <w:rPr>
          <w:rFonts w:cstheme="minorHAnsi"/>
          <w:sz w:val="28"/>
        </w:rPr>
        <w:t xml:space="preserve">advance </w:t>
      </w:r>
      <w:r w:rsidRPr="00896DF9">
        <w:rPr>
          <w:rFonts w:cstheme="minorHAnsi"/>
          <w:sz w:val="28"/>
        </w:rPr>
        <w:t>notice of every meet</w:t>
      </w:r>
      <w:r w:rsidR="00E87356">
        <w:rPr>
          <w:rFonts w:cstheme="minorHAnsi"/>
          <w:sz w:val="28"/>
        </w:rPr>
        <w:t>ing, specifying the day, place and</w:t>
      </w:r>
      <w:r w:rsidRPr="00896DF9">
        <w:rPr>
          <w:rFonts w:cstheme="minorHAnsi"/>
          <w:sz w:val="28"/>
        </w:rPr>
        <w:t xml:space="preserve"> timing of Meeting and the general nature of the business to be transacted there at shall be given to the members. In urgency, a meeting may be convened by shorter notice.</w:t>
      </w:r>
    </w:p>
    <w:p w14:paraId="5A582D91" w14:textId="77777777" w:rsidR="00992977" w:rsidRPr="00896DF9" w:rsidRDefault="00992977" w:rsidP="00CD49AA">
      <w:pPr>
        <w:tabs>
          <w:tab w:val="num" w:pos="720"/>
        </w:tabs>
        <w:jc w:val="both"/>
        <w:rPr>
          <w:rFonts w:cstheme="minorHAnsi"/>
          <w:sz w:val="28"/>
        </w:rPr>
      </w:pPr>
    </w:p>
    <w:p w14:paraId="03D90C64" w14:textId="57EDF82D" w:rsidR="005D5C1A" w:rsidRPr="00896DF9" w:rsidRDefault="005D5C1A" w:rsidP="00CD49AA">
      <w:pPr>
        <w:pStyle w:val="ListParagraph"/>
        <w:numPr>
          <w:ilvl w:val="0"/>
          <w:numId w:val="18"/>
        </w:numPr>
        <w:ind w:left="426" w:hanging="426"/>
        <w:jc w:val="both"/>
        <w:rPr>
          <w:rFonts w:cstheme="minorHAnsi"/>
          <w:b/>
          <w:sz w:val="28"/>
        </w:rPr>
      </w:pPr>
      <w:r w:rsidRPr="00896DF9">
        <w:rPr>
          <w:rFonts w:cstheme="minorHAnsi"/>
          <w:b/>
          <w:sz w:val="28"/>
        </w:rPr>
        <w:t>Areas of CSR Activities</w:t>
      </w:r>
    </w:p>
    <w:p w14:paraId="38BCFD58" w14:textId="3D69D5B5" w:rsidR="002F7281" w:rsidRPr="00896DF9" w:rsidRDefault="002F7281" w:rsidP="00CD49AA">
      <w:pPr>
        <w:jc w:val="both"/>
        <w:rPr>
          <w:rFonts w:cstheme="minorHAnsi"/>
          <w:sz w:val="28"/>
        </w:rPr>
      </w:pPr>
      <w:r w:rsidRPr="00896DF9">
        <w:rPr>
          <w:rFonts w:cstheme="minorHAnsi"/>
          <w:sz w:val="28"/>
        </w:rPr>
        <w:t xml:space="preserve">The Company is hereby devoted to direct its CSR resources, to a reasonable extent, for </w:t>
      </w:r>
      <w:r w:rsidR="00B75F20" w:rsidRPr="00896DF9">
        <w:rPr>
          <w:rFonts w:cstheme="minorHAnsi"/>
          <w:sz w:val="28"/>
        </w:rPr>
        <w:t>improving</w:t>
      </w:r>
      <w:r w:rsidRPr="00896DF9">
        <w:rPr>
          <w:rFonts w:cstheme="minorHAnsi"/>
          <w:sz w:val="28"/>
        </w:rPr>
        <w:t xml:space="preserve"> the quality of life of the people by focusing on the </w:t>
      </w:r>
      <w:r w:rsidR="00B75F20" w:rsidRPr="00896DF9">
        <w:rPr>
          <w:rFonts w:cstheme="minorHAnsi"/>
          <w:sz w:val="28"/>
        </w:rPr>
        <w:t>s</w:t>
      </w:r>
      <w:r w:rsidRPr="00896DF9">
        <w:rPr>
          <w:rFonts w:cstheme="minorHAnsi"/>
          <w:sz w:val="28"/>
        </w:rPr>
        <w:t xml:space="preserve">ocial </w:t>
      </w:r>
      <w:r w:rsidR="00B75F20" w:rsidRPr="00896DF9">
        <w:rPr>
          <w:rFonts w:cstheme="minorHAnsi"/>
          <w:sz w:val="28"/>
        </w:rPr>
        <w:t>c</w:t>
      </w:r>
      <w:r w:rsidRPr="00896DF9">
        <w:rPr>
          <w:rFonts w:cstheme="minorHAnsi"/>
          <w:sz w:val="28"/>
        </w:rPr>
        <w:t>auses, including but not limited to the following areas:</w:t>
      </w:r>
    </w:p>
    <w:p w14:paraId="5879943C" w14:textId="38970F33" w:rsidR="008F4A19" w:rsidRPr="00896DF9" w:rsidRDefault="008F4A19" w:rsidP="00CD49AA">
      <w:pPr>
        <w:pStyle w:val="ListParagraph"/>
        <w:numPr>
          <w:ilvl w:val="0"/>
          <w:numId w:val="34"/>
        </w:numPr>
        <w:jc w:val="both"/>
        <w:rPr>
          <w:rFonts w:cstheme="minorHAnsi"/>
          <w:sz w:val="28"/>
        </w:rPr>
      </w:pPr>
      <w:r w:rsidRPr="00896DF9">
        <w:rPr>
          <w:rFonts w:cstheme="minorHAnsi"/>
          <w:sz w:val="28"/>
        </w:rPr>
        <w:t>Eradicating hunger, poverty and malnutrition, promoting health care including preventive health care and sanitation, including contribution to the Swacch Bharat Kosh set-up by the Central Government for the promotion of sanitation and making available safe drinking water;</w:t>
      </w:r>
    </w:p>
    <w:p w14:paraId="4B3898B7" w14:textId="162EF989" w:rsidR="008F4A19" w:rsidRPr="00896DF9" w:rsidRDefault="008F4A19" w:rsidP="00CD49AA">
      <w:pPr>
        <w:pStyle w:val="ListParagraph"/>
        <w:numPr>
          <w:ilvl w:val="0"/>
          <w:numId w:val="34"/>
        </w:numPr>
        <w:jc w:val="both"/>
        <w:rPr>
          <w:rFonts w:cstheme="minorHAnsi"/>
          <w:sz w:val="28"/>
        </w:rPr>
      </w:pPr>
      <w:r w:rsidRPr="00896DF9">
        <w:rPr>
          <w:rFonts w:cstheme="minorHAnsi"/>
          <w:sz w:val="28"/>
        </w:rPr>
        <w:lastRenderedPageBreak/>
        <w:t>Promoting education, including special education and employment enhancing vocation skills especially among children, women, elderly, and the differently abled and livelihood enhancement projects;</w:t>
      </w:r>
    </w:p>
    <w:p w14:paraId="554772EE" w14:textId="0B31D74F" w:rsidR="008F4A19" w:rsidRPr="00896DF9" w:rsidRDefault="008F4A19" w:rsidP="00CD49AA">
      <w:pPr>
        <w:pStyle w:val="ListParagraph"/>
        <w:numPr>
          <w:ilvl w:val="0"/>
          <w:numId w:val="34"/>
        </w:numPr>
        <w:jc w:val="both"/>
        <w:rPr>
          <w:rFonts w:cstheme="minorHAnsi"/>
          <w:sz w:val="28"/>
        </w:rPr>
      </w:pPr>
      <w:r w:rsidRPr="00896DF9">
        <w:rPr>
          <w:rFonts w:cstheme="minorHAnsi"/>
          <w:sz w:val="28"/>
        </w:rPr>
        <w:t xml:space="preserve">Promoting gender equality, empowering women, setting up homes and hostels for women and orphans; setting up old age homes, day care </w:t>
      </w:r>
      <w:r w:rsidR="00896DF9" w:rsidRPr="00896DF9">
        <w:rPr>
          <w:rFonts w:cstheme="minorHAnsi"/>
          <w:sz w:val="28"/>
        </w:rPr>
        <w:t>centres</w:t>
      </w:r>
      <w:r w:rsidRPr="00896DF9">
        <w:rPr>
          <w:rFonts w:cstheme="minorHAnsi"/>
          <w:sz w:val="28"/>
        </w:rPr>
        <w:t xml:space="preserve"> and such other facilities for senior citizens and measures for reducing inequalities faced by socially and economically backward groups;</w:t>
      </w:r>
    </w:p>
    <w:p w14:paraId="3110F51F" w14:textId="00A957CE" w:rsidR="008F4A19" w:rsidRPr="00896DF9" w:rsidRDefault="008F4A19" w:rsidP="00CD49AA">
      <w:pPr>
        <w:pStyle w:val="ListParagraph"/>
        <w:numPr>
          <w:ilvl w:val="0"/>
          <w:numId w:val="34"/>
        </w:numPr>
        <w:jc w:val="both"/>
        <w:rPr>
          <w:rFonts w:cstheme="minorHAnsi"/>
          <w:sz w:val="28"/>
        </w:rPr>
      </w:pPr>
      <w:r w:rsidRPr="00896DF9">
        <w:rPr>
          <w:rFonts w:cstheme="minorHAnsi"/>
          <w:sz w:val="28"/>
        </w:rPr>
        <w:t>Ensuring environmental sustainability, ecological balance, protection of flora and fauna, animal welfare, agroforestry, conservation of natural resources and maintaining quality of soil, air and water, including contribution to the Clean Ganga Fund</w:t>
      </w:r>
      <w:r w:rsidR="00CD49AA">
        <w:rPr>
          <w:rFonts w:cstheme="minorHAnsi"/>
          <w:sz w:val="28"/>
        </w:rPr>
        <w:t xml:space="preserve"> </w:t>
      </w:r>
      <w:r w:rsidRPr="00896DF9">
        <w:rPr>
          <w:rFonts w:cstheme="minorHAnsi"/>
          <w:sz w:val="28"/>
        </w:rPr>
        <w:t>set-up by the Central Government for rejuvenation of river Ganga;</w:t>
      </w:r>
    </w:p>
    <w:p w14:paraId="729865E0" w14:textId="1CFFE1AA" w:rsidR="008F4A19" w:rsidRPr="00896DF9" w:rsidRDefault="008F4A19" w:rsidP="00CD49AA">
      <w:pPr>
        <w:pStyle w:val="ListParagraph"/>
        <w:numPr>
          <w:ilvl w:val="0"/>
          <w:numId w:val="34"/>
        </w:numPr>
        <w:jc w:val="both"/>
        <w:rPr>
          <w:rFonts w:cstheme="minorHAnsi"/>
          <w:sz w:val="28"/>
        </w:rPr>
      </w:pPr>
      <w:r w:rsidRPr="00896DF9">
        <w:rPr>
          <w:rFonts w:cstheme="minorHAnsi"/>
          <w:sz w:val="28"/>
        </w:rPr>
        <w:t>Protection of national heritage, art and culture including restoration of buildings and sites of historical importance and works of art; setting up public libraries; promotion and development of traditional arts and handicrafts;</w:t>
      </w:r>
    </w:p>
    <w:p w14:paraId="5B892461" w14:textId="1F80EDD5" w:rsidR="008F4A19" w:rsidRPr="00896DF9" w:rsidRDefault="008F4A19" w:rsidP="00CD49AA">
      <w:pPr>
        <w:pStyle w:val="ListParagraph"/>
        <w:numPr>
          <w:ilvl w:val="0"/>
          <w:numId w:val="34"/>
        </w:numPr>
        <w:jc w:val="both"/>
        <w:rPr>
          <w:rFonts w:cstheme="minorHAnsi"/>
          <w:sz w:val="28"/>
        </w:rPr>
      </w:pPr>
      <w:r w:rsidRPr="00896DF9">
        <w:rPr>
          <w:rFonts w:cstheme="minorHAnsi"/>
          <w:sz w:val="28"/>
        </w:rPr>
        <w:t>Measures for the benefit of armed forces veterans, war widows and their dependents;</w:t>
      </w:r>
    </w:p>
    <w:p w14:paraId="37458D8F" w14:textId="2873B882" w:rsidR="008F4A19" w:rsidRPr="00896DF9" w:rsidRDefault="008F4A19" w:rsidP="00CD49AA">
      <w:pPr>
        <w:pStyle w:val="ListParagraph"/>
        <w:numPr>
          <w:ilvl w:val="0"/>
          <w:numId w:val="34"/>
        </w:numPr>
        <w:jc w:val="both"/>
        <w:rPr>
          <w:rFonts w:cstheme="minorHAnsi"/>
          <w:sz w:val="28"/>
        </w:rPr>
      </w:pPr>
      <w:r w:rsidRPr="00896DF9">
        <w:rPr>
          <w:rFonts w:cstheme="minorHAnsi"/>
          <w:sz w:val="28"/>
        </w:rPr>
        <w:t>Training to promote rural sports, nationally recognized sports, Paralympic sports and Olympic sports;</w:t>
      </w:r>
    </w:p>
    <w:p w14:paraId="02546525" w14:textId="7A7A0F64" w:rsidR="008F4A19" w:rsidRPr="00896DF9" w:rsidRDefault="008F4A19" w:rsidP="00CD49AA">
      <w:pPr>
        <w:pStyle w:val="ListParagraph"/>
        <w:numPr>
          <w:ilvl w:val="0"/>
          <w:numId w:val="34"/>
        </w:numPr>
        <w:jc w:val="both"/>
        <w:rPr>
          <w:rFonts w:cstheme="minorHAnsi"/>
          <w:sz w:val="28"/>
        </w:rPr>
      </w:pPr>
      <w:r w:rsidRPr="00896DF9">
        <w:rPr>
          <w:rFonts w:cstheme="minorHAnsi"/>
          <w:sz w:val="28"/>
        </w:rPr>
        <w:t>Contribution to the Prime Minister's National Relief Fund or any other fund set up by the Central Government for socio-economic development and relief and welfare of the Scheduled Castes, the Scheduled Tribes, and other backward classes, minorities and women;</w:t>
      </w:r>
    </w:p>
    <w:p w14:paraId="7AB8E6C6" w14:textId="37AD6A10" w:rsidR="008F4A19" w:rsidRPr="00896DF9" w:rsidRDefault="008F4A19" w:rsidP="00CD49AA">
      <w:pPr>
        <w:pStyle w:val="ListParagraph"/>
        <w:numPr>
          <w:ilvl w:val="0"/>
          <w:numId w:val="34"/>
        </w:numPr>
        <w:jc w:val="both"/>
        <w:rPr>
          <w:rFonts w:cstheme="minorHAnsi"/>
          <w:sz w:val="28"/>
        </w:rPr>
      </w:pPr>
      <w:r w:rsidRPr="00896DF9">
        <w:rPr>
          <w:rFonts w:cstheme="minorHAnsi"/>
          <w:sz w:val="28"/>
        </w:rPr>
        <w:t>Contributions or funds provided to technology incubators located within academic institutions which are approved by the Central Government;</w:t>
      </w:r>
    </w:p>
    <w:p w14:paraId="227A2BD3" w14:textId="12CAAFAC" w:rsidR="008F4A19" w:rsidRPr="00896DF9" w:rsidRDefault="008F4A19" w:rsidP="00CD49AA">
      <w:pPr>
        <w:pStyle w:val="ListParagraph"/>
        <w:numPr>
          <w:ilvl w:val="0"/>
          <w:numId w:val="34"/>
        </w:numPr>
        <w:jc w:val="both"/>
        <w:rPr>
          <w:rFonts w:cstheme="minorHAnsi"/>
          <w:sz w:val="28"/>
        </w:rPr>
      </w:pPr>
      <w:r w:rsidRPr="00896DF9">
        <w:rPr>
          <w:rFonts w:cstheme="minorHAnsi"/>
          <w:sz w:val="28"/>
        </w:rPr>
        <w:t>Rural Development Projects; and</w:t>
      </w:r>
    </w:p>
    <w:p w14:paraId="4D6E9FB3" w14:textId="77777777" w:rsidR="008F4A19" w:rsidRPr="00896DF9" w:rsidRDefault="008F4A19" w:rsidP="00CD49AA">
      <w:pPr>
        <w:pStyle w:val="ListParagraph"/>
        <w:numPr>
          <w:ilvl w:val="0"/>
          <w:numId w:val="34"/>
        </w:numPr>
        <w:jc w:val="both"/>
        <w:rPr>
          <w:rFonts w:cstheme="minorHAnsi"/>
          <w:sz w:val="28"/>
        </w:rPr>
      </w:pPr>
      <w:r w:rsidRPr="00896DF9">
        <w:rPr>
          <w:rFonts w:cstheme="minorHAnsi"/>
          <w:sz w:val="28"/>
        </w:rPr>
        <w:t>Slum area development</w:t>
      </w:r>
    </w:p>
    <w:p w14:paraId="65733827" w14:textId="634AEFEE" w:rsidR="00A1082F" w:rsidRPr="00896DF9" w:rsidRDefault="00B75F20" w:rsidP="00CD49AA">
      <w:pPr>
        <w:pStyle w:val="ListParagraph"/>
        <w:numPr>
          <w:ilvl w:val="0"/>
          <w:numId w:val="34"/>
        </w:numPr>
        <w:jc w:val="both"/>
        <w:rPr>
          <w:rFonts w:cstheme="minorHAnsi"/>
          <w:sz w:val="28"/>
        </w:rPr>
      </w:pPr>
      <w:r w:rsidRPr="00896DF9">
        <w:rPr>
          <w:rFonts w:cstheme="minorHAnsi"/>
          <w:sz w:val="28"/>
        </w:rPr>
        <w:t>Activities related to promotion of r</w:t>
      </w:r>
      <w:r w:rsidR="00A1082F" w:rsidRPr="00896DF9">
        <w:rPr>
          <w:rFonts w:cstheme="minorHAnsi"/>
          <w:sz w:val="28"/>
        </w:rPr>
        <w:t>oad safety</w:t>
      </w:r>
      <w:r w:rsidR="00CD49AA">
        <w:rPr>
          <w:rFonts w:cstheme="minorHAnsi"/>
          <w:sz w:val="28"/>
        </w:rPr>
        <w:t xml:space="preserve"> </w:t>
      </w:r>
      <w:r w:rsidRPr="00896DF9">
        <w:rPr>
          <w:rFonts w:cstheme="minorHAnsi"/>
          <w:sz w:val="28"/>
        </w:rPr>
        <w:t>as suggested vide General Circular No. 21/2014 dated 18.06.2014 issued by Ministry of Corporate Affairs</w:t>
      </w:r>
    </w:p>
    <w:p w14:paraId="38603166" w14:textId="77777777" w:rsidR="002F7281" w:rsidRPr="00896DF9" w:rsidRDefault="002F7281" w:rsidP="00CD49AA">
      <w:pPr>
        <w:jc w:val="both"/>
        <w:rPr>
          <w:rFonts w:cstheme="minorHAnsi"/>
          <w:bCs/>
          <w:sz w:val="28"/>
        </w:rPr>
      </w:pPr>
      <w:r w:rsidRPr="00896DF9">
        <w:rPr>
          <w:rFonts w:cstheme="minorHAnsi"/>
          <w:bCs/>
          <w:sz w:val="28"/>
        </w:rPr>
        <w:t>EXCLUSIONS:</w:t>
      </w:r>
    </w:p>
    <w:p w14:paraId="756F5528" w14:textId="77777777" w:rsidR="002F7281" w:rsidRPr="00896DF9" w:rsidRDefault="002F7281" w:rsidP="00CD49AA">
      <w:pPr>
        <w:jc w:val="both"/>
        <w:rPr>
          <w:rFonts w:cstheme="minorHAnsi"/>
          <w:sz w:val="28"/>
        </w:rPr>
      </w:pPr>
      <w:r w:rsidRPr="00896DF9">
        <w:rPr>
          <w:rFonts w:cstheme="minorHAnsi"/>
          <w:sz w:val="28"/>
        </w:rPr>
        <w:t>Following activities shall be excluded from the CSR expenditure of HMSI:</w:t>
      </w:r>
    </w:p>
    <w:p w14:paraId="13D70215" w14:textId="77777777" w:rsidR="002F7281" w:rsidRPr="00896DF9" w:rsidRDefault="002F7281" w:rsidP="00CD49AA">
      <w:pPr>
        <w:pStyle w:val="ListParagraph"/>
        <w:numPr>
          <w:ilvl w:val="0"/>
          <w:numId w:val="35"/>
        </w:numPr>
        <w:jc w:val="both"/>
        <w:rPr>
          <w:rFonts w:cstheme="minorHAnsi"/>
          <w:sz w:val="28"/>
        </w:rPr>
      </w:pPr>
      <w:r w:rsidRPr="00896DF9">
        <w:rPr>
          <w:rFonts w:cstheme="minorHAnsi"/>
          <w:sz w:val="28"/>
        </w:rPr>
        <w:lastRenderedPageBreak/>
        <w:t>Activities which are exclusively for the benefit of employees of the company or their family members;</w:t>
      </w:r>
    </w:p>
    <w:p w14:paraId="3A77943B" w14:textId="77777777" w:rsidR="002F7281" w:rsidRPr="00896DF9" w:rsidRDefault="002F7281" w:rsidP="00CD49AA">
      <w:pPr>
        <w:pStyle w:val="ListParagraph"/>
        <w:numPr>
          <w:ilvl w:val="0"/>
          <w:numId w:val="35"/>
        </w:numPr>
        <w:jc w:val="both"/>
        <w:rPr>
          <w:rFonts w:cstheme="minorHAnsi"/>
          <w:sz w:val="28"/>
        </w:rPr>
      </w:pPr>
      <w:r w:rsidRPr="00896DF9">
        <w:rPr>
          <w:rFonts w:cstheme="minorHAnsi"/>
          <w:sz w:val="28"/>
        </w:rPr>
        <w:t>Activities undertaken in pursuance of normal course of business of the Company;</w:t>
      </w:r>
    </w:p>
    <w:p w14:paraId="187E628B" w14:textId="77777777" w:rsidR="002F7281" w:rsidRPr="00896DF9" w:rsidRDefault="002F7281" w:rsidP="00CD49AA">
      <w:pPr>
        <w:pStyle w:val="ListParagraph"/>
        <w:numPr>
          <w:ilvl w:val="0"/>
          <w:numId w:val="35"/>
        </w:numPr>
        <w:jc w:val="both"/>
        <w:rPr>
          <w:rFonts w:cstheme="minorHAnsi"/>
          <w:sz w:val="28"/>
        </w:rPr>
      </w:pPr>
      <w:r w:rsidRPr="00896DF9">
        <w:rPr>
          <w:rFonts w:cstheme="minorHAnsi"/>
          <w:sz w:val="28"/>
        </w:rPr>
        <w:t>Direct or indirect contribution to political parties;</w:t>
      </w:r>
    </w:p>
    <w:p w14:paraId="4397306F" w14:textId="77777777" w:rsidR="002F7281" w:rsidRPr="00896DF9" w:rsidRDefault="002F7281" w:rsidP="00CD49AA">
      <w:pPr>
        <w:pStyle w:val="ListParagraph"/>
        <w:numPr>
          <w:ilvl w:val="0"/>
          <w:numId w:val="35"/>
        </w:numPr>
        <w:jc w:val="both"/>
        <w:rPr>
          <w:rFonts w:cstheme="minorHAnsi"/>
          <w:sz w:val="28"/>
        </w:rPr>
      </w:pPr>
      <w:r w:rsidRPr="00896DF9">
        <w:rPr>
          <w:rFonts w:cstheme="minorHAnsi"/>
          <w:sz w:val="28"/>
        </w:rPr>
        <w:t>Expenditure on item/s not in conformity with Schedule VII of the Companies Act 2013;</w:t>
      </w:r>
    </w:p>
    <w:p w14:paraId="1A29E62C" w14:textId="77777777" w:rsidR="002F7281" w:rsidRPr="00896DF9" w:rsidRDefault="002F7281" w:rsidP="00CD49AA">
      <w:pPr>
        <w:pStyle w:val="ListParagraph"/>
        <w:numPr>
          <w:ilvl w:val="0"/>
          <w:numId w:val="35"/>
        </w:numPr>
        <w:jc w:val="both"/>
        <w:rPr>
          <w:rFonts w:cstheme="minorHAnsi"/>
          <w:sz w:val="28"/>
        </w:rPr>
      </w:pPr>
      <w:r w:rsidRPr="00896DF9">
        <w:rPr>
          <w:rFonts w:cstheme="minorHAnsi"/>
          <w:sz w:val="28"/>
        </w:rPr>
        <w:t>Surplus arising out of CSR projects shall not form part of the business profits of Company instead the same will be further used for CSR purposes only.</w:t>
      </w:r>
    </w:p>
    <w:p w14:paraId="546FE346" w14:textId="77777777" w:rsidR="002F7281" w:rsidRPr="00896DF9" w:rsidRDefault="002F7281" w:rsidP="00CD49AA">
      <w:pPr>
        <w:jc w:val="both"/>
        <w:rPr>
          <w:rFonts w:cstheme="minorHAnsi"/>
          <w:sz w:val="20"/>
          <w:szCs w:val="20"/>
        </w:rPr>
      </w:pPr>
    </w:p>
    <w:p w14:paraId="636EE498" w14:textId="5D4AC009" w:rsidR="000C19CA" w:rsidRPr="00896DF9" w:rsidRDefault="002704A6" w:rsidP="00CD49AA">
      <w:pPr>
        <w:pStyle w:val="ListParagraph"/>
        <w:numPr>
          <w:ilvl w:val="0"/>
          <w:numId w:val="18"/>
        </w:numPr>
        <w:ind w:left="426" w:hanging="426"/>
        <w:jc w:val="both"/>
        <w:rPr>
          <w:rFonts w:cstheme="minorHAnsi"/>
          <w:b/>
          <w:sz w:val="28"/>
        </w:rPr>
      </w:pPr>
      <w:r w:rsidRPr="00896DF9">
        <w:rPr>
          <w:rFonts w:cstheme="minorHAnsi"/>
          <w:b/>
          <w:sz w:val="28"/>
        </w:rPr>
        <w:t>Geographies</w:t>
      </w:r>
      <w:r w:rsidR="007923BE" w:rsidRPr="00896DF9">
        <w:rPr>
          <w:rFonts w:cstheme="minorHAnsi"/>
          <w:b/>
          <w:sz w:val="28"/>
        </w:rPr>
        <w:t xml:space="preserve"> and</w:t>
      </w:r>
      <w:r w:rsidRPr="00896DF9">
        <w:rPr>
          <w:rFonts w:cstheme="minorHAnsi"/>
          <w:b/>
          <w:sz w:val="28"/>
        </w:rPr>
        <w:t xml:space="preserve"> beneficiaries</w:t>
      </w:r>
    </w:p>
    <w:p w14:paraId="30449833" w14:textId="063023BD" w:rsidR="00470F29" w:rsidRPr="00896DF9" w:rsidRDefault="00896DF9" w:rsidP="00CD49AA">
      <w:pPr>
        <w:jc w:val="both"/>
        <w:rPr>
          <w:rFonts w:cstheme="minorHAnsi"/>
          <w:bCs/>
          <w:sz w:val="28"/>
        </w:rPr>
      </w:pPr>
      <w:r w:rsidRPr="00896DF9">
        <w:rPr>
          <w:rFonts w:cstheme="minorHAnsi"/>
          <w:bCs/>
          <w:sz w:val="28"/>
        </w:rPr>
        <w:t>7.1.</w:t>
      </w:r>
      <w:r w:rsidRPr="00896DF9">
        <w:rPr>
          <w:rFonts w:cstheme="minorHAnsi"/>
          <w:bCs/>
          <w:sz w:val="28"/>
        </w:rPr>
        <w:tab/>
      </w:r>
      <w:r w:rsidR="00470F29" w:rsidRPr="00896DF9">
        <w:rPr>
          <w:rFonts w:cstheme="minorHAnsi"/>
          <w:bCs/>
          <w:sz w:val="28"/>
        </w:rPr>
        <w:t>Geographies</w:t>
      </w:r>
    </w:p>
    <w:p w14:paraId="6E31875F" w14:textId="5F490C50" w:rsidR="00470F29" w:rsidRPr="00896DF9" w:rsidRDefault="00297760" w:rsidP="00CD49AA">
      <w:pPr>
        <w:jc w:val="both"/>
        <w:rPr>
          <w:rFonts w:cstheme="minorHAnsi"/>
          <w:sz w:val="28"/>
          <w:szCs w:val="28"/>
        </w:rPr>
      </w:pPr>
      <w:r w:rsidRPr="00896DF9">
        <w:rPr>
          <w:rFonts w:cstheme="minorHAnsi"/>
          <w:sz w:val="28"/>
          <w:szCs w:val="28"/>
        </w:rPr>
        <w:t xml:space="preserve">HMSI will </w:t>
      </w:r>
      <w:r w:rsidR="00094DD9" w:rsidRPr="00896DF9">
        <w:rPr>
          <w:rFonts w:cstheme="minorHAnsi"/>
          <w:sz w:val="28"/>
          <w:szCs w:val="28"/>
        </w:rPr>
        <w:t>give preference to the local areas around it</w:t>
      </w:r>
      <w:r w:rsidRPr="00896DF9">
        <w:rPr>
          <w:rFonts w:cstheme="minorHAnsi"/>
          <w:sz w:val="28"/>
          <w:szCs w:val="28"/>
        </w:rPr>
        <w:t>s</w:t>
      </w:r>
      <w:r w:rsidR="00094DD9" w:rsidRPr="00896DF9">
        <w:rPr>
          <w:rFonts w:cstheme="minorHAnsi"/>
          <w:sz w:val="28"/>
          <w:szCs w:val="28"/>
        </w:rPr>
        <w:t xml:space="preserve"> </w:t>
      </w:r>
      <w:r w:rsidRPr="00896DF9">
        <w:rPr>
          <w:rFonts w:cstheme="minorHAnsi"/>
          <w:sz w:val="28"/>
          <w:szCs w:val="28"/>
        </w:rPr>
        <w:t>operations</w:t>
      </w:r>
      <w:r w:rsidR="00094DD9" w:rsidRPr="00896DF9">
        <w:rPr>
          <w:rFonts w:cstheme="minorHAnsi"/>
          <w:sz w:val="28"/>
          <w:szCs w:val="28"/>
        </w:rPr>
        <w:t xml:space="preserve"> for spending the amount earmarked for CSR activities. </w:t>
      </w:r>
      <w:r w:rsidR="00470F29" w:rsidRPr="00896DF9">
        <w:rPr>
          <w:rFonts w:cstheme="minorHAnsi"/>
          <w:sz w:val="28"/>
          <w:szCs w:val="28"/>
        </w:rPr>
        <w:t xml:space="preserve">HMSI’s operations are mainly concentrated </w:t>
      </w:r>
      <w:r w:rsidRPr="00896DF9">
        <w:rPr>
          <w:rFonts w:cstheme="minorHAnsi"/>
          <w:sz w:val="28"/>
          <w:szCs w:val="28"/>
        </w:rPr>
        <w:t xml:space="preserve">in the </w:t>
      </w:r>
      <w:r w:rsidR="00470F29" w:rsidRPr="00896DF9">
        <w:rPr>
          <w:rFonts w:cstheme="minorHAnsi"/>
          <w:sz w:val="28"/>
          <w:szCs w:val="28"/>
        </w:rPr>
        <w:t>following areas:</w:t>
      </w:r>
    </w:p>
    <w:p w14:paraId="7D232BFD" w14:textId="77777777" w:rsidR="00470F29" w:rsidRPr="00896DF9" w:rsidRDefault="009C2FFF" w:rsidP="00CD49AA">
      <w:pPr>
        <w:pStyle w:val="ListParagraph"/>
        <w:numPr>
          <w:ilvl w:val="0"/>
          <w:numId w:val="14"/>
        </w:numPr>
        <w:jc w:val="both"/>
        <w:rPr>
          <w:rFonts w:cstheme="minorHAnsi"/>
          <w:sz w:val="28"/>
          <w:szCs w:val="28"/>
        </w:rPr>
      </w:pPr>
      <w:r w:rsidRPr="00896DF9">
        <w:rPr>
          <w:rFonts w:cstheme="minorHAnsi"/>
          <w:sz w:val="28"/>
          <w:szCs w:val="28"/>
        </w:rPr>
        <w:t xml:space="preserve">State of </w:t>
      </w:r>
      <w:r w:rsidR="00470F29" w:rsidRPr="00896DF9">
        <w:rPr>
          <w:rFonts w:cstheme="minorHAnsi"/>
          <w:sz w:val="28"/>
          <w:szCs w:val="28"/>
        </w:rPr>
        <w:t>Haryana</w:t>
      </w:r>
    </w:p>
    <w:p w14:paraId="495B7914" w14:textId="77777777" w:rsidR="00470F29" w:rsidRPr="00896DF9" w:rsidRDefault="009C2FFF" w:rsidP="00CD49AA">
      <w:pPr>
        <w:pStyle w:val="ListParagraph"/>
        <w:numPr>
          <w:ilvl w:val="0"/>
          <w:numId w:val="14"/>
        </w:numPr>
        <w:jc w:val="both"/>
        <w:rPr>
          <w:rFonts w:cstheme="minorHAnsi"/>
          <w:sz w:val="28"/>
          <w:szCs w:val="28"/>
        </w:rPr>
      </w:pPr>
      <w:r w:rsidRPr="00896DF9">
        <w:rPr>
          <w:rFonts w:cstheme="minorHAnsi"/>
          <w:sz w:val="28"/>
          <w:szCs w:val="28"/>
        </w:rPr>
        <w:t>State of Karnataka</w:t>
      </w:r>
    </w:p>
    <w:p w14:paraId="5540CAF5" w14:textId="77777777" w:rsidR="00470F29" w:rsidRPr="00896DF9" w:rsidRDefault="009C2FFF" w:rsidP="00CD49AA">
      <w:pPr>
        <w:pStyle w:val="ListParagraph"/>
        <w:numPr>
          <w:ilvl w:val="0"/>
          <w:numId w:val="14"/>
        </w:numPr>
        <w:jc w:val="both"/>
        <w:rPr>
          <w:rFonts w:cstheme="minorHAnsi"/>
          <w:sz w:val="28"/>
          <w:szCs w:val="28"/>
        </w:rPr>
      </w:pPr>
      <w:r w:rsidRPr="00896DF9">
        <w:rPr>
          <w:rFonts w:cstheme="minorHAnsi"/>
          <w:sz w:val="28"/>
          <w:szCs w:val="28"/>
        </w:rPr>
        <w:t>State of Rajasthan</w:t>
      </w:r>
    </w:p>
    <w:p w14:paraId="6F9F797F" w14:textId="77777777" w:rsidR="00243C54" w:rsidRPr="00896DF9" w:rsidRDefault="009C2FFF" w:rsidP="00CD49AA">
      <w:pPr>
        <w:pStyle w:val="ListParagraph"/>
        <w:numPr>
          <w:ilvl w:val="0"/>
          <w:numId w:val="14"/>
        </w:numPr>
        <w:jc w:val="both"/>
        <w:rPr>
          <w:rFonts w:cstheme="minorHAnsi"/>
          <w:sz w:val="28"/>
          <w:szCs w:val="28"/>
        </w:rPr>
      </w:pPr>
      <w:r w:rsidRPr="00896DF9">
        <w:rPr>
          <w:rFonts w:cstheme="minorHAnsi"/>
          <w:sz w:val="28"/>
          <w:szCs w:val="28"/>
        </w:rPr>
        <w:t>State of Gujarat</w:t>
      </w:r>
    </w:p>
    <w:p w14:paraId="5377EFAA" w14:textId="5404E4B0" w:rsidR="009C2FFF" w:rsidRPr="00896DF9" w:rsidRDefault="00297760" w:rsidP="00CD49AA">
      <w:pPr>
        <w:pStyle w:val="ListParagraph"/>
        <w:numPr>
          <w:ilvl w:val="0"/>
          <w:numId w:val="14"/>
        </w:numPr>
        <w:jc w:val="both"/>
        <w:rPr>
          <w:rFonts w:cstheme="minorHAnsi"/>
          <w:sz w:val="28"/>
          <w:szCs w:val="28"/>
        </w:rPr>
      </w:pPr>
      <w:r w:rsidRPr="00896DF9">
        <w:rPr>
          <w:rFonts w:cstheme="minorHAnsi"/>
          <w:sz w:val="28"/>
          <w:szCs w:val="28"/>
        </w:rPr>
        <w:t xml:space="preserve">HMSI may undertake CSR activities in any </w:t>
      </w:r>
      <w:r w:rsidR="009C2FFF" w:rsidRPr="00896DF9">
        <w:rPr>
          <w:rFonts w:cstheme="minorHAnsi"/>
          <w:sz w:val="28"/>
          <w:szCs w:val="28"/>
        </w:rPr>
        <w:t>other area</w:t>
      </w:r>
      <w:r w:rsidRPr="00896DF9">
        <w:rPr>
          <w:rFonts w:cstheme="minorHAnsi"/>
          <w:sz w:val="28"/>
          <w:szCs w:val="28"/>
        </w:rPr>
        <w:t xml:space="preserve"> in India</w:t>
      </w:r>
      <w:r w:rsidR="009C2FFF" w:rsidRPr="00896DF9">
        <w:rPr>
          <w:rFonts w:cstheme="minorHAnsi"/>
          <w:sz w:val="28"/>
          <w:szCs w:val="28"/>
        </w:rPr>
        <w:t xml:space="preserve"> as may be decided</w:t>
      </w:r>
      <w:r w:rsidR="007923BE" w:rsidRPr="00896DF9">
        <w:rPr>
          <w:rFonts w:cstheme="minorHAnsi"/>
          <w:sz w:val="28"/>
          <w:szCs w:val="28"/>
        </w:rPr>
        <w:t>,</w:t>
      </w:r>
      <w:r w:rsidR="009C2FFF" w:rsidRPr="00896DF9">
        <w:rPr>
          <w:rFonts w:cstheme="minorHAnsi"/>
          <w:sz w:val="28"/>
          <w:szCs w:val="28"/>
        </w:rPr>
        <w:t xml:space="preserve"> from time to time</w:t>
      </w:r>
    </w:p>
    <w:p w14:paraId="0FA61A3F" w14:textId="3F37A973" w:rsidR="00094DD9" w:rsidRPr="00896DF9" w:rsidRDefault="00896DF9" w:rsidP="00CD49AA">
      <w:pPr>
        <w:jc w:val="both"/>
        <w:rPr>
          <w:rFonts w:cstheme="minorHAnsi"/>
          <w:bCs/>
          <w:sz w:val="28"/>
        </w:rPr>
      </w:pPr>
      <w:r w:rsidRPr="00896DF9">
        <w:rPr>
          <w:rFonts w:cstheme="minorHAnsi"/>
          <w:bCs/>
          <w:sz w:val="28"/>
        </w:rPr>
        <w:t xml:space="preserve"> 7.2.</w:t>
      </w:r>
      <w:r w:rsidRPr="00896DF9">
        <w:rPr>
          <w:rFonts w:cstheme="minorHAnsi"/>
          <w:bCs/>
          <w:sz w:val="28"/>
        </w:rPr>
        <w:tab/>
      </w:r>
      <w:r w:rsidR="00094DD9" w:rsidRPr="00896DF9">
        <w:rPr>
          <w:rFonts w:cstheme="minorHAnsi"/>
          <w:bCs/>
          <w:sz w:val="28"/>
        </w:rPr>
        <w:t>Beneficiaries</w:t>
      </w:r>
      <w:r w:rsidR="00B054F7" w:rsidRPr="00896DF9">
        <w:rPr>
          <w:rFonts w:cstheme="minorHAnsi"/>
          <w:bCs/>
          <w:sz w:val="28"/>
        </w:rPr>
        <w:t xml:space="preserve"> </w:t>
      </w:r>
    </w:p>
    <w:p w14:paraId="72499DED" w14:textId="772B7706" w:rsidR="00B054F7" w:rsidRPr="00896DF9" w:rsidRDefault="00CD49AA" w:rsidP="00CD49AA">
      <w:pPr>
        <w:jc w:val="both"/>
        <w:rPr>
          <w:rFonts w:cstheme="minorHAnsi"/>
          <w:sz w:val="28"/>
        </w:rPr>
      </w:pPr>
      <w:r>
        <w:rPr>
          <w:rFonts w:cstheme="minorHAnsi"/>
          <w:sz w:val="28"/>
        </w:rPr>
        <w:t>The beneficiaries of HMSI’s CSR p</w:t>
      </w:r>
      <w:r w:rsidR="00B054F7" w:rsidRPr="00896DF9">
        <w:rPr>
          <w:rFonts w:cstheme="minorHAnsi"/>
          <w:sz w:val="28"/>
        </w:rPr>
        <w:t>rograms may be the following categories of people:</w:t>
      </w:r>
    </w:p>
    <w:p w14:paraId="0D3C9266" w14:textId="492C4648" w:rsidR="00094DD9" w:rsidRPr="00896DF9" w:rsidRDefault="00094DD9" w:rsidP="00CD49AA">
      <w:pPr>
        <w:pStyle w:val="ListParagraph"/>
        <w:numPr>
          <w:ilvl w:val="0"/>
          <w:numId w:val="15"/>
        </w:numPr>
        <w:jc w:val="both"/>
        <w:rPr>
          <w:rFonts w:cstheme="minorHAnsi"/>
          <w:sz w:val="28"/>
          <w:szCs w:val="28"/>
        </w:rPr>
      </w:pPr>
      <w:r w:rsidRPr="00896DF9">
        <w:rPr>
          <w:rFonts w:cstheme="minorHAnsi"/>
          <w:sz w:val="28"/>
          <w:szCs w:val="28"/>
        </w:rPr>
        <w:t>Children</w:t>
      </w:r>
      <w:r w:rsidR="00CD49AA">
        <w:rPr>
          <w:rFonts w:cstheme="minorHAnsi"/>
          <w:sz w:val="28"/>
          <w:szCs w:val="28"/>
        </w:rPr>
        <w:t xml:space="preserve"> </w:t>
      </w:r>
      <w:r w:rsidRPr="00896DF9">
        <w:rPr>
          <w:rFonts w:cstheme="minorHAnsi"/>
          <w:sz w:val="28"/>
          <w:szCs w:val="28"/>
        </w:rPr>
        <w:t>/</w:t>
      </w:r>
      <w:r w:rsidR="00CD49AA">
        <w:rPr>
          <w:rFonts w:cstheme="minorHAnsi"/>
          <w:sz w:val="28"/>
          <w:szCs w:val="28"/>
        </w:rPr>
        <w:t xml:space="preserve"> </w:t>
      </w:r>
      <w:r w:rsidRPr="00896DF9">
        <w:rPr>
          <w:rFonts w:cstheme="minorHAnsi"/>
          <w:sz w:val="28"/>
          <w:szCs w:val="28"/>
        </w:rPr>
        <w:t xml:space="preserve">students </w:t>
      </w:r>
    </w:p>
    <w:p w14:paraId="67C90BEC" w14:textId="5AC60EF9" w:rsidR="008B0562" w:rsidRPr="00896DF9" w:rsidRDefault="008B0562" w:rsidP="00CD49AA">
      <w:pPr>
        <w:pStyle w:val="ListParagraph"/>
        <w:numPr>
          <w:ilvl w:val="0"/>
          <w:numId w:val="15"/>
        </w:numPr>
        <w:jc w:val="both"/>
        <w:rPr>
          <w:rFonts w:cstheme="minorHAnsi"/>
          <w:sz w:val="28"/>
          <w:szCs w:val="28"/>
        </w:rPr>
      </w:pPr>
      <w:r w:rsidRPr="00896DF9">
        <w:rPr>
          <w:rFonts w:cstheme="minorHAnsi"/>
          <w:sz w:val="28"/>
          <w:szCs w:val="28"/>
        </w:rPr>
        <w:t xml:space="preserve">Women </w:t>
      </w:r>
    </w:p>
    <w:p w14:paraId="26DB57C5" w14:textId="31C172A1" w:rsidR="008B0562" w:rsidRPr="00896DF9" w:rsidRDefault="008B0562" w:rsidP="00CD49AA">
      <w:pPr>
        <w:pStyle w:val="ListParagraph"/>
        <w:numPr>
          <w:ilvl w:val="0"/>
          <w:numId w:val="15"/>
        </w:numPr>
        <w:jc w:val="both"/>
        <w:rPr>
          <w:rFonts w:cstheme="minorHAnsi"/>
          <w:sz w:val="28"/>
          <w:szCs w:val="28"/>
        </w:rPr>
      </w:pPr>
      <w:r w:rsidRPr="00896DF9">
        <w:rPr>
          <w:rFonts w:cstheme="minorHAnsi"/>
          <w:sz w:val="28"/>
          <w:szCs w:val="28"/>
        </w:rPr>
        <w:t xml:space="preserve">Weaker sections </w:t>
      </w:r>
      <w:r w:rsidR="00243C54" w:rsidRPr="00896DF9">
        <w:rPr>
          <w:rFonts w:cstheme="minorHAnsi"/>
          <w:sz w:val="28"/>
          <w:szCs w:val="28"/>
        </w:rPr>
        <w:t>of</w:t>
      </w:r>
      <w:r w:rsidRPr="00896DF9">
        <w:rPr>
          <w:rFonts w:cstheme="minorHAnsi"/>
          <w:sz w:val="28"/>
          <w:szCs w:val="28"/>
        </w:rPr>
        <w:t xml:space="preserve"> the </w:t>
      </w:r>
      <w:r w:rsidR="00243C54" w:rsidRPr="00896DF9">
        <w:rPr>
          <w:rFonts w:cstheme="minorHAnsi"/>
          <w:sz w:val="28"/>
          <w:szCs w:val="28"/>
        </w:rPr>
        <w:t>s</w:t>
      </w:r>
      <w:r w:rsidRPr="00896DF9">
        <w:rPr>
          <w:rFonts w:cstheme="minorHAnsi"/>
          <w:sz w:val="28"/>
          <w:szCs w:val="28"/>
        </w:rPr>
        <w:t>ociety</w:t>
      </w:r>
    </w:p>
    <w:p w14:paraId="47C2DDC8" w14:textId="77777777" w:rsidR="00470F29" w:rsidRPr="00896DF9" w:rsidRDefault="00094DD9" w:rsidP="00CD49AA">
      <w:pPr>
        <w:pStyle w:val="ListParagraph"/>
        <w:numPr>
          <w:ilvl w:val="0"/>
          <w:numId w:val="15"/>
        </w:numPr>
        <w:jc w:val="both"/>
        <w:rPr>
          <w:rFonts w:cstheme="minorHAnsi"/>
          <w:sz w:val="28"/>
          <w:szCs w:val="28"/>
        </w:rPr>
      </w:pPr>
      <w:r w:rsidRPr="00896DF9">
        <w:rPr>
          <w:rFonts w:cstheme="minorHAnsi"/>
          <w:sz w:val="28"/>
          <w:szCs w:val="28"/>
        </w:rPr>
        <w:t>Others – society at large</w:t>
      </w:r>
    </w:p>
    <w:p w14:paraId="65AF11D4" w14:textId="77777777" w:rsidR="00896DF9" w:rsidRDefault="00896DF9" w:rsidP="00CD49AA">
      <w:pPr>
        <w:jc w:val="both"/>
        <w:rPr>
          <w:rFonts w:cstheme="minorHAnsi"/>
          <w:b/>
          <w:sz w:val="28"/>
        </w:rPr>
      </w:pPr>
    </w:p>
    <w:p w14:paraId="6F4FEE4B" w14:textId="77777777" w:rsidR="006E3A12" w:rsidRPr="00896DF9" w:rsidRDefault="006E3A12" w:rsidP="00CD49AA">
      <w:pPr>
        <w:pStyle w:val="ListParagraph"/>
        <w:numPr>
          <w:ilvl w:val="0"/>
          <w:numId w:val="18"/>
        </w:numPr>
        <w:ind w:left="426" w:hanging="426"/>
        <w:jc w:val="both"/>
        <w:rPr>
          <w:rFonts w:cstheme="minorHAnsi"/>
          <w:b/>
          <w:sz w:val="28"/>
        </w:rPr>
      </w:pPr>
      <w:r w:rsidRPr="00896DF9">
        <w:rPr>
          <w:rFonts w:cstheme="minorHAnsi"/>
          <w:b/>
          <w:sz w:val="28"/>
        </w:rPr>
        <w:t>Implementation mechanism</w:t>
      </w:r>
    </w:p>
    <w:p w14:paraId="064136CD" w14:textId="7C909B42" w:rsidR="008E186B" w:rsidRPr="00896DF9" w:rsidRDefault="00CD49AA" w:rsidP="00CD49AA">
      <w:pPr>
        <w:jc w:val="both"/>
        <w:rPr>
          <w:rFonts w:cstheme="minorHAnsi"/>
          <w:sz w:val="28"/>
        </w:rPr>
      </w:pPr>
      <w:r>
        <w:rPr>
          <w:rFonts w:cstheme="minorHAnsi"/>
          <w:sz w:val="28"/>
        </w:rPr>
        <w:lastRenderedPageBreak/>
        <w:t>The c</w:t>
      </w:r>
      <w:r w:rsidR="008E186B" w:rsidRPr="00896DF9">
        <w:rPr>
          <w:rFonts w:cstheme="minorHAnsi"/>
          <w:sz w:val="28"/>
        </w:rPr>
        <w:t>ompany may conduct / implement CSR pro</w:t>
      </w:r>
      <w:r>
        <w:rPr>
          <w:rFonts w:cstheme="minorHAnsi"/>
          <w:sz w:val="28"/>
        </w:rPr>
        <w:t>grams by itself and/or through registered trusts, societies and / or section 8 (previously s</w:t>
      </w:r>
      <w:r w:rsidR="008E186B" w:rsidRPr="00896DF9">
        <w:rPr>
          <w:rFonts w:cstheme="minorHAnsi"/>
          <w:sz w:val="28"/>
        </w:rPr>
        <w:t>ection 25) companies with an established track record of at least three years in carrying on a</w:t>
      </w:r>
      <w:r w:rsidR="00243C54" w:rsidRPr="00896DF9">
        <w:rPr>
          <w:rFonts w:cstheme="minorHAnsi"/>
          <w:sz w:val="28"/>
        </w:rPr>
        <w:t>ctivities in the related area/s or as suggested by Ministry of Corporate Affairs vide circulars/notifications.</w:t>
      </w:r>
    </w:p>
    <w:p w14:paraId="44F0152E" w14:textId="0F3D85FA" w:rsidR="008E186B" w:rsidRPr="00896DF9" w:rsidRDefault="00CD49AA" w:rsidP="00CD49AA">
      <w:pPr>
        <w:jc w:val="both"/>
        <w:rPr>
          <w:rFonts w:cstheme="minorHAnsi"/>
          <w:sz w:val="28"/>
        </w:rPr>
      </w:pPr>
      <w:r>
        <w:rPr>
          <w:rFonts w:cstheme="minorHAnsi"/>
          <w:sz w:val="28"/>
        </w:rPr>
        <w:t>The c</w:t>
      </w:r>
      <w:r w:rsidR="008E186B" w:rsidRPr="00896DF9">
        <w:rPr>
          <w:rFonts w:cstheme="minorHAnsi"/>
          <w:sz w:val="28"/>
        </w:rPr>
        <w:t>ompany may collaborate or pool resources with other companies to undertake CSR activities and any expenditure incurred on such collaborative efforts would qualify for computing the CSR spending.</w:t>
      </w:r>
    </w:p>
    <w:p w14:paraId="6BBCC7CC" w14:textId="77777777" w:rsidR="00F32026" w:rsidRPr="00896DF9" w:rsidRDefault="008E186B" w:rsidP="00CD49AA">
      <w:pPr>
        <w:jc w:val="both"/>
        <w:rPr>
          <w:rFonts w:cstheme="minorHAnsi"/>
          <w:b/>
          <w:sz w:val="28"/>
          <w:szCs w:val="28"/>
        </w:rPr>
      </w:pPr>
      <w:r w:rsidRPr="00896DF9">
        <w:rPr>
          <w:rFonts w:cstheme="minorHAnsi"/>
          <w:sz w:val="28"/>
        </w:rPr>
        <w:t>The progress will be reported to the CSR Committee during the committee meetings. The progress on CSR programs undertaken by the Company will be reported in the Annual Report in the format prescribed by the CSR Rules 2014.</w:t>
      </w:r>
    </w:p>
    <w:p w14:paraId="4449C1AA" w14:textId="77777777" w:rsidR="006E3A12" w:rsidRPr="00896DF9" w:rsidRDefault="006E3A12" w:rsidP="00CD49AA">
      <w:pPr>
        <w:jc w:val="both"/>
        <w:rPr>
          <w:rFonts w:cstheme="minorHAnsi"/>
          <w:bCs/>
          <w:sz w:val="28"/>
          <w:szCs w:val="28"/>
        </w:rPr>
      </w:pPr>
      <w:r w:rsidRPr="00896DF9">
        <w:rPr>
          <w:rFonts w:cstheme="minorHAnsi"/>
          <w:bCs/>
          <w:sz w:val="28"/>
          <w:szCs w:val="28"/>
        </w:rPr>
        <w:t>Format for Annual Report</w:t>
      </w:r>
    </w:p>
    <w:p w14:paraId="5C97679B" w14:textId="77777777" w:rsidR="006E3A12" w:rsidRDefault="006E3A12" w:rsidP="00CD49AA">
      <w:pPr>
        <w:jc w:val="both"/>
        <w:rPr>
          <w:rFonts w:cstheme="minorHAnsi"/>
        </w:rPr>
      </w:pPr>
      <w:r w:rsidRPr="00896DF9">
        <w:rPr>
          <w:rFonts w:cstheme="minorHAnsi"/>
          <w:noProof/>
          <w:lang w:eastAsia="en-IN"/>
        </w:rPr>
        <w:drawing>
          <wp:inline distT="0" distB="0" distL="0" distR="0" wp14:anchorId="25966C23" wp14:editId="16BF34F0">
            <wp:extent cx="5731510" cy="1791339"/>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31510" cy="1791339"/>
                    </a:xfrm>
                    <a:prstGeom prst="rect">
                      <a:avLst/>
                    </a:prstGeom>
                    <a:noFill/>
                    <a:ln w="9525">
                      <a:noFill/>
                      <a:miter lim="800000"/>
                      <a:headEnd/>
                      <a:tailEnd/>
                    </a:ln>
                  </pic:spPr>
                </pic:pic>
              </a:graphicData>
            </a:graphic>
          </wp:inline>
        </w:drawing>
      </w:r>
    </w:p>
    <w:p w14:paraId="134B65DE" w14:textId="77777777" w:rsidR="00CD49AA" w:rsidRPr="00896DF9" w:rsidRDefault="00CD49AA" w:rsidP="00CD49AA">
      <w:pPr>
        <w:jc w:val="both"/>
        <w:rPr>
          <w:rFonts w:cstheme="minorHAnsi"/>
        </w:rPr>
      </w:pPr>
    </w:p>
    <w:p w14:paraId="376E7EC6" w14:textId="24218C1E" w:rsidR="00BA4CBC" w:rsidRPr="00896DF9" w:rsidRDefault="00BA4CBC" w:rsidP="00CD49AA">
      <w:pPr>
        <w:pStyle w:val="ListParagraph"/>
        <w:numPr>
          <w:ilvl w:val="0"/>
          <w:numId w:val="18"/>
        </w:numPr>
        <w:ind w:left="426" w:hanging="426"/>
        <w:jc w:val="both"/>
        <w:rPr>
          <w:rFonts w:cstheme="minorHAnsi"/>
          <w:b/>
          <w:sz w:val="28"/>
        </w:rPr>
      </w:pPr>
      <w:r w:rsidRPr="00896DF9">
        <w:rPr>
          <w:rFonts w:cstheme="minorHAnsi"/>
          <w:b/>
          <w:sz w:val="28"/>
        </w:rPr>
        <w:t xml:space="preserve">Monitoring of CSR </w:t>
      </w:r>
      <w:r w:rsidR="00CD49AA">
        <w:rPr>
          <w:rFonts w:cstheme="minorHAnsi"/>
          <w:b/>
          <w:sz w:val="28"/>
        </w:rPr>
        <w:t>p</w:t>
      </w:r>
      <w:r w:rsidR="002704A6" w:rsidRPr="00896DF9">
        <w:rPr>
          <w:rFonts w:cstheme="minorHAnsi"/>
          <w:b/>
          <w:sz w:val="28"/>
        </w:rPr>
        <w:t>rograms</w:t>
      </w:r>
    </w:p>
    <w:p w14:paraId="3D4E31E0" w14:textId="61B555FD" w:rsidR="0007486F" w:rsidRPr="00896DF9" w:rsidRDefault="0007486F" w:rsidP="00CD49AA">
      <w:pPr>
        <w:jc w:val="both"/>
        <w:rPr>
          <w:rFonts w:cstheme="minorHAnsi"/>
          <w:sz w:val="28"/>
        </w:rPr>
      </w:pPr>
      <w:r w:rsidRPr="00896DF9">
        <w:rPr>
          <w:rFonts w:cstheme="minorHAnsi"/>
          <w:sz w:val="28"/>
        </w:rPr>
        <w:t xml:space="preserve">The </w:t>
      </w:r>
      <w:r w:rsidR="00896DF9">
        <w:rPr>
          <w:rFonts w:cstheme="minorHAnsi"/>
          <w:sz w:val="28"/>
        </w:rPr>
        <w:t xml:space="preserve">HMSI </w:t>
      </w:r>
      <w:r w:rsidRPr="00896DF9">
        <w:rPr>
          <w:rFonts w:cstheme="minorHAnsi"/>
          <w:sz w:val="28"/>
        </w:rPr>
        <w:t xml:space="preserve">CSR team shall be responsible for day to day management of CSR related activities of the company. The team shall </w:t>
      </w:r>
      <w:r w:rsidR="00377508" w:rsidRPr="00896DF9">
        <w:rPr>
          <w:rFonts w:cstheme="minorHAnsi"/>
          <w:sz w:val="28"/>
        </w:rPr>
        <w:t xml:space="preserve">periodically </w:t>
      </w:r>
      <w:r w:rsidRPr="00896DF9">
        <w:rPr>
          <w:rFonts w:cstheme="minorHAnsi"/>
          <w:sz w:val="28"/>
        </w:rPr>
        <w:t>report to the CSR committee regarding the financial and programmatic progress</w:t>
      </w:r>
      <w:r w:rsidR="00377508" w:rsidRPr="00896DF9">
        <w:rPr>
          <w:rFonts w:cstheme="minorHAnsi"/>
          <w:sz w:val="28"/>
        </w:rPr>
        <w:t xml:space="preserve"> of CSR projects</w:t>
      </w:r>
      <w:r w:rsidRPr="00896DF9">
        <w:rPr>
          <w:rFonts w:cstheme="minorHAnsi"/>
          <w:sz w:val="28"/>
        </w:rPr>
        <w:t xml:space="preserve">. </w:t>
      </w:r>
    </w:p>
    <w:p w14:paraId="4C42922F" w14:textId="77777777" w:rsidR="0007486F" w:rsidRPr="00896DF9" w:rsidRDefault="0007486F" w:rsidP="00CD49AA">
      <w:pPr>
        <w:jc w:val="both"/>
        <w:rPr>
          <w:rFonts w:cstheme="minorHAnsi"/>
          <w:sz w:val="28"/>
        </w:rPr>
      </w:pPr>
      <w:r w:rsidRPr="00896DF9">
        <w:rPr>
          <w:rFonts w:cstheme="minorHAnsi"/>
          <w:sz w:val="28"/>
        </w:rPr>
        <w:t>All projects undertaken by HMSI shall be monitored on a regular basis. On-site monitoring would also be undertaken at least once a year to ensure on-track implementation.</w:t>
      </w:r>
    </w:p>
    <w:p w14:paraId="5A364E55" w14:textId="6191F9D6" w:rsidR="0007486F" w:rsidRPr="00896DF9" w:rsidRDefault="0007486F" w:rsidP="00CD49AA">
      <w:pPr>
        <w:jc w:val="both"/>
        <w:rPr>
          <w:rFonts w:cstheme="minorHAnsi"/>
          <w:sz w:val="28"/>
        </w:rPr>
      </w:pPr>
      <w:r w:rsidRPr="00896DF9">
        <w:rPr>
          <w:rFonts w:cstheme="minorHAnsi"/>
          <w:sz w:val="28"/>
        </w:rPr>
        <w:t xml:space="preserve">The CSR </w:t>
      </w:r>
      <w:r w:rsidR="00EC53D9" w:rsidRPr="00896DF9">
        <w:rPr>
          <w:rFonts w:cstheme="minorHAnsi"/>
          <w:sz w:val="28"/>
        </w:rPr>
        <w:t>team</w:t>
      </w:r>
      <w:r w:rsidRPr="00896DF9">
        <w:rPr>
          <w:rFonts w:cstheme="minorHAnsi"/>
          <w:sz w:val="28"/>
        </w:rPr>
        <w:t xml:space="preserve"> shall be empowered to appoint an external third party to monitor / review / audit the progress (financial and programmatic) of the CSR projects.</w:t>
      </w:r>
    </w:p>
    <w:p w14:paraId="23548975" w14:textId="77777777" w:rsidR="00171431" w:rsidRPr="00896DF9" w:rsidRDefault="00171431" w:rsidP="00CD49AA">
      <w:pPr>
        <w:jc w:val="both"/>
        <w:rPr>
          <w:rFonts w:cstheme="minorHAnsi"/>
          <w:b/>
          <w:sz w:val="28"/>
        </w:rPr>
      </w:pPr>
    </w:p>
    <w:p w14:paraId="7D2A0672" w14:textId="77777777" w:rsidR="00CD5E3B" w:rsidRPr="00896DF9" w:rsidRDefault="00CD5E3B" w:rsidP="00CD49AA">
      <w:pPr>
        <w:pStyle w:val="ListParagraph"/>
        <w:numPr>
          <w:ilvl w:val="0"/>
          <w:numId w:val="18"/>
        </w:numPr>
        <w:ind w:left="426" w:hanging="426"/>
        <w:jc w:val="both"/>
        <w:rPr>
          <w:rFonts w:cstheme="minorHAnsi"/>
          <w:b/>
          <w:sz w:val="28"/>
        </w:rPr>
      </w:pPr>
      <w:r w:rsidRPr="00896DF9">
        <w:rPr>
          <w:rFonts w:cstheme="minorHAnsi"/>
          <w:b/>
          <w:sz w:val="28"/>
        </w:rPr>
        <w:lastRenderedPageBreak/>
        <w:t>Effective Date</w:t>
      </w:r>
    </w:p>
    <w:p w14:paraId="32E1D30B" w14:textId="77777777" w:rsidR="00CD5E3B" w:rsidRPr="00896DF9" w:rsidRDefault="00CD5E3B" w:rsidP="00CD49AA">
      <w:pPr>
        <w:jc w:val="both"/>
        <w:rPr>
          <w:rFonts w:cstheme="minorHAnsi"/>
          <w:sz w:val="28"/>
        </w:rPr>
      </w:pPr>
      <w:r w:rsidRPr="00896DF9">
        <w:rPr>
          <w:rFonts w:cstheme="minorHAnsi"/>
          <w:sz w:val="28"/>
        </w:rPr>
        <w:t xml:space="preserve">The CSR Policy shall be effective from the date of its approval by the Board of Directors. </w:t>
      </w:r>
      <w:r w:rsidR="002819E7" w:rsidRPr="00896DF9">
        <w:rPr>
          <w:rFonts w:cstheme="minorHAnsi"/>
          <w:sz w:val="28"/>
        </w:rPr>
        <w:t>This Policy document shall supersede the earlier CSR Policy dated 10</w:t>
      </w:r>
      <w:r w:rsidR="002819E7" w:rsidRPr="00896DF9">
        <w:rPr>
          <w:rFonts w:cstheme="minorHAnsi"/>
          <w:sz w:val="28"/>
          <w:vertAlign w:val="superscript"/>
        </w:rPr>
        <w:t>th</w:t>
      </w:r>
      <w:r w:rsidR="002819E7" w:rsidRPr="00896DF9">
        <w:rPr>
          <w:rFonts w:cstheme="minorHAnsi"/>
          <w:sz w:val="28"/>
        </w:rPr>
        <w:t xml:space="preserve"> July 2014. </w:t>
      </w:r>
      <w:r w:rsidRPr="00896DF9">
        <w:rPr>
          <w:rFonts w:cstheme="minorHAnsi"/>
          <w:sz w:val="28"/>
        </w:rPr>
        <w:t xml:space="preserve">Provided, however, that all the </w:t>
      </w:r>
      <w:r w:rsidR="0092107A" w:rsidRPr="00896DF9">
        <w:rPr>
          <w:rFonts w:cstheme="minorHAnsi"/>
          <w:sz w:val="28"/>
        </w:rPr>
        <w:t xml:space="preserve">acts done in pursuance of </w:t>
      </w:r>
      <w:r w:rsidR="002819E7" w:rsidRPr="00896DF9">
        <w:rPr>
          <w:rFonts w:cstheme="minorHAnsi"/>
          <w:sz w:val="28"/>
        </w:rPr>
        <w:t>the earlier CSR Policy</w:t>
      </w:r>
      <w:r w:rsidRPr="00896DF9">
        <w:rPr>
          <w:rFonts w:cstheme="minorHAnsi"/>
          <w:sz w:val="28"/>
        </w:rPr>
        <w:t xml:space="preserve"> shall stand ratified and covered under this policy.</w:t>
      </w:r>
    </w:p>
    <w:p w14:paraId="1C6A172D" w14:textId="77777777" w:rsidR="00093F3B" w:rsidRPr="00896DF9" w:rsidRDefault="00093F3B" w:rsidP="00CD49AA">
      <w:pPr>
        <w:jc w:val="both"/>
        <w:rPr>
          <w:rFonts w:cstheme="minorHAnsi"/>
          <w:sz w:val="28"/>
        </w:rPr>
      </w:pPr>
    </w:p>
    <w:p w14:paraId="2D07EC72" w14:textId="0064D54C" w:rsidR="00AF142D" w:rsidRPr="00896DF9" w:rsidRDefault="00AF142D" w:rsidP="00CD49AA">
      <w:pPr>
        <w:pStyle w:val="ListParagraph"/>
        <w:numPr>
          <w:ilvl w:val="0"/>
          <w:numId w:val="18"/>
        </w:numPr>
        <w:ind w:left="426" w:hanging="426"/>
        <w:jc w:val="both"/>
        <w:rPr>
          <w:rFonts w:cstheme="minorHAnsi"/>
          <w:b/>
          <w:sz w:val="28"/>
        </w:rPr>
      </w:pPr>
      <w:r w:rsidRPr="00896DF9">
        <w:rPr>
          <w:rFonts w:cstheme="minorHAnsi"/>
          <w:b/>
          <w:sz w:val="28"/>
        </w:rPr>
        <w:t>Amendments to the CSR Policy</w:t>
      </w:r>
    </w:p>
    <w:p w14:paraId="2BABB367" w14:textId="053F87CD" w:rsidR="00B145DC" w:rsidRDefault="00DC3210" w:rsidP="00CD49AA">
      <w:pPr>
        <w:pBdr>
          <w:bottom w:val="single" w:sz="12" w:space="1" w:color="auto"/>
        </w:pBdr>
        <w:jc w:val="both"/>
        <w:rPr>
          <w:rFonts w:cstheme="minorHAnsi"/>
          <w:sz w:val="28"/>
        </w:rPr>
      </w:pPr>
      <w:r w:rsidRPr="00896DF9">
        <w:rPr>
          <w:rFonts w:cstheme="minorHAnsi"/>
          <w:sz w:val="28"/>
        </w:rPr>
        <w:t xml:space="preserve">CSR Policy may be updated to align it with the changing requirement or changes in the legal and regulatory framework. Any revision in the Policy shall be approved by the </w:t>
      </w:r>
      <w:r w:rsidR="00F472A9" w:rsidRPr="00896DF9">
        <w:rPr>
          <w:rFonts w:cstheme="minorHAnsi"/>
          <w:sz w:val="28"/>
        </w:rPr>
        <w:t>B</w:t>
      </w:r>
      <w:r w:rsidRPr="00896DF9">
        <w:rPr>
          <w:rFonts w:cstheme="minorHAnsi"/>
          <w:sz w:val="28"/>
        </w:rPr>
        <w:t xml:space="preserve">oard of </w:t>
      </w:r>
      <w:r w:rsidR="00F472A9" w:rsidRPr="00896DF9">
        <w:rPr>
          <w:rFonts w:cstheme="minorHAnsi"/>
          <w:sz w:val="28"/>
        </w:rPr>
        <w:t>D</w:t>
      </w:r>
      <w:r w:rsidRPr="00896DF9">
        <w:rPr>
          <w:rFonts w:cstheme="minorHAnsi"/>
          <w:sz w:val="28"/>
        </w:rPr>
        <w:t>irectors</w:t>
      </w:r>
      <w:r w:rsidR="00E87356">
        <w:rPr>
          <w:rFonts w:cstheme="minorHAnsi"/>
          <w:sz w:val="28"/>
        </w:rPr>
        <w:t>.</w:t>
      </w:r>
    </w:p>
    <w:p w14:paraId="307EA2FD" w14:textId="77777777" w:rsidR="00E87356" w:rsidRPr="00896DF9" w:rsidRDefault="00E87356" w:rsidP="00CD49AA">
      <w:pPr>
        <w:pBdr>
          <w:bottom w:val="single" w:sz="12" w:space="1" w:color="auto"/>
        </w:pBdr>
        <w:jc w:val="both"/>
        <w:rPr>
          <w:rFonts w:cstheme="minorHAnsi"/>
          <w:sz w:val="28"/>
        </w:rPr>
      </w:pPr>
    </w:p>
    <w:p w14:paraId="401E71AD" w14:textId="77777777" w:rsidR="00CD5E3B" w:rsidRPr="00896DF9" w:rsidRDefault="00CD5E3B" w:rsidP="00CD49AA">
      <w:pPr>
        <w:jc w:val="both"/>
        <w:rPr>
          <w:rFonts w:cstheme="minorHAnsi"/>
          <w:sz w:val="28"/>
        </w:rPr>
      </w:pPr>
      <w:r w:rsidRPr="00DA2A4B">
        <w:rPr>
          <w:rFonts w:cstheme="minorHAnsi"/>
          <w:sz w:val="28"/>
        </w:rPr>
        <w:t xml:space="preserve">CSR POLICY APPROVED ON BEHALF OF BOARD OF DIRECTORS </w:t>
      </w:r>
      <w:r w:rsidR="00A1082F" w:rsidRPr="00DA2A4B">
        <w:rPr>
          <w:rFonts w:cstheme="minorHAnsi"/>
          <w:sz w:val="28"/>
        </w:rPr>
        <w:t>ON THIS 09</w:t>
      </w:r>
      <w:r w:rsidR="00A1082F" w:rsidRPr="00DA2A4B">
        <w:rPr>
          <w:rFonts w:cstheme="minorHAnsi"/>
          <w:sz w:val="28"/>
          <w:vertAlign w:val="superscript"/>
        </w:rPr>
        <w:t>TH</w:t>
      </w:r>
      <w:r w:rsidR="00A1082F" w:rsidRPr="00DA2A4B">
        <w:rPr>
          <w:rFonts w:cstheme="minorHAnsi"/>
          <w:sz w:val="28"/>
        </w:rPr>
        <w:t xml:space="preserve"> DAY OF FEBRUARY 2017 AT GURGAON</w:t>
      </w:r>
    </w:p>
    <w:p w14:paraId="52668F27" w14:textId="77777777" w:rsidR="00A1082F" w:rsidRDefault="00A1082F" w:rsidP="00CD49AA">
      <w:pPr>
        <w:jc w:val="both"/>
        <w:rPr>
          <w:rFonts w:cstheme="minorHAnsi"/>
          <w:sz w:val="28"/>
        </w:rPr>
      </w:pPr>
    </w:p>
    <w:p w14:paraId="6AB39443" w14:textId="77777777" w:rsidR="00E87356" w:rsidRDefault="00E87356" w:rsidP="00CD49AA">
      <w:pPr>
        <w:jc w:val="both"/>
        <w:rPr>
          <w:rFonts w:cstheme="minorHAnsi"/>
          <w:sz w:val="28"/>
        </w:rPr>
      </w:pPr>
    </w:p>
    <w:p w14:paraId="064BCABA" w14:textId="77777777" w:rsidR="00E87356" w:rsidRPr="00896DF9" w:rsidRDefault="00E87356" w:rsidP="00CD49AA">
      <w:pPr>
        <w:jc w:val="both"/>
        <w:rPr>
          <w:rFonts w:cstheme="minorHAnsi"/>
          <w:sz w:val="28"/>
        </w:rPr>
      </w:pPr>
    </w:p>
    <w:p w14:paraId="260A32E4" w14:textId="7178850A" w:rsidR="00A1082F" w:rsidRDefault="00ED3EBA" w:rsidP="00CD49AA">
      <w:pPr>
        <w:jc w:val="both"/>
        <w:rPr>
          <w:rFonts w:cstheme="minorHAnsi"/>
          <w:sz w:val="28"/>
        </w:rPr>
      </w:pPr>
      <w:r>
        <w:rPr>
          <w:rFonts w:cstheme="minorHAnsi"/>
          <w:sz w:val="28"/>
        </w:rPr>
        <w:t>S</w:t>
      </w:r>
      <w:r w:rsidR="00753041">
        <w:rPr>
          <w:rFonts w:cstheme="minorHAnsi"/>
          <w:sz w:val="28"/>
        </w:rPr>
        <w:t>d</w:t>
      </w:r>
      <w:r>
        <w:rPr>
          <w:rFonts w:cstheme="minorHAnsi"/>
          <w:sz w:val="28"/>
        </w:rPr>
        <w:t>/-</w:t>
      </w:r>
    </w:p>
    <w:p w14:paraId="3794C7D8" w14:textId="61C38302" w:rsidR="00753041" w:rsidRPr="00896DF9" w:rsidRDefault="00753041" w:rsidP="00CD49AA">
      <w:pPr>
        <w:jc w:val="both"/>
        <w:rPr>
          <w:rFonts w:cstheme="minorHAnsi"/>
          <w:sz w:val="28"/>
        </w:rPr>
      </w:pPr>
      <w:r>
        <w:rPr>
          <w:rFonts w:cstheme="minorHAnsi"/>
          <w:sz w:val="28"/>
        </w:rPr>
        <w:t>Authorized Signatory</w:t>
      </w:r>
      <w:bookmarkStart w:id="0" w:name="_GoBack"/>
      <w:bookmarkEnd w:id="0"/>
    </w:p>
    <w:p w14:paraId="704F199C" w14:textId="77777777" w:rsidR="0070604C" w:rsidRPr="00896DF9" w:rsidRDefault="00A1082F" w:rsidP="00CD49AA">
      <w:pPr>
        <w:jc w:val="both"/>
        <w:rPr>
          <w:rFonts w:cstheme="minorHAnsi"/>
          <w:sz w:val="28"/>
        </w:rPr>
      </w:pPr>
      <w:r w:rsidRPr="00896DF9">
        <w:rPr>
          <w:rFonts w:cstheme="minorHAnsi"/>
          <w:sz w:val="28"/>
        </w:rPr>
        <w:t xml:space="preserve"> </w:t>
      </w:r>
    </w:p>
    <w:sectPr w:rsidR="0070604C" w:rsidRPr="00896DF9" w:rsidSect="0092107A">
      <w:headerReference w:type="default" r:id="rId9"/>
      <w:footerReference w:type="default" r:id="rId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AFB50" w14:textId="77777777" w:rsidR="00E35252" w:rsidRDefault="00E35252" w:rsidP="00984BAB">
      <w:pPr>
        <w:spacing w:after="0" w:line="240" w:lineRule="auto"/>
      </w:pPr>
      <w:r>
        <w:separator/>
      </w:r>
    </w:p>
  </w:endnote>
  <w:endnote w:type="continuationSeparator" w:id="0">
    <w:p w14:paraId="775BC11B" w14:textId="77777777" w:rsidR="00E35252" w:rsidRDefault="00E35252" w:rsidP="0098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095BE" w14:textId="60F9C9AD" w:rsidR="00D64377" w:rsidRPr="00E87356" w:rsidRDefault="00D64377" w:rsidP="00E87356">
    <w:pPr>
      <w:pStyle w:val="Footer"/>
      <w:pBdr>
        <w:top w:val="thinThickSmallGap" w:sz="24" w:space="1" w:color="622423" w:themeColor="accent2" w:themeShade="7F"/>
      </w:pBdr>
      <w:rPr>
        <w:rFonts w:asciiTheme="majorHAnsi" w:eastAsiaTheme="majorEastAsia" w:hAnsiTheme="majorHAnsi" w:cstheme="minorHAnsi"/>
      </w:rPr>
    </w:pPr>
    <w:r w:rsidRPr="00E87356">
      <w:rPr>
        <w:rFonts w:asciiTheme="majorHAnsi" w:eastAsiaTheme="majorEastAsia" w:hAnsiTheme="majorHAnsi" w:cstheme="minorHAnsi"/>
      </w:rPr>
      <w:t>CSR</w:t>
    </w:r>
    <w:r w:rsidRPr="00E87356">
      <w:rPr>
        <w:rFonts w:asciiTheme="majorHAnsi" w:eastAsiaTheme="majorEastAsia" w:hAnsiTheme="majorHAnsi" w:cstheme="minorHAnsi"/>
      </w:rPr>
      <w:ptab w:relativeTo="margin" w:alignment="right" w:leader="none"/>
    </w:r>
    <w:r w:rsidRPr="00E87356">
      <w:rPr>
        <w:rFonts w:asciiTheme="majorHAnsi" w:eastAsiaTheme="majorEastAsia" w:hAnsiTheme="majorHAnsi" w:cstheme="minorHAnsi"/>
      </w:rPr>
      <w:t xml:space="preserve">Page </w:t>
    </w:r>
    <w:r w:rsidRPr="00E87356">
      <w:rPr>
        <w:rFonts w:asciiTheme="majorHAnsi" w:eastAsiaTheme="minorEastAsia" w:hAnsiTheme="majorHAnsi" w:cstheme="minorHAnsi"/>
      </w:rPr>
      <w:fldChar w:fldCharType="begin"/>
    </w:r>
    <w:r w:rsidRPr="00E87356">
      <w:rPr>
        <w:rFonts w:asciiTheme="majorHAnsi" w:hAnsiTheme="majorHAnsi" w:cstheme="minorHAnsi"/>
      </w:rPr>
      <w:instrText xml:space="preserve"> PAGE   \* MERGEFORMAT </w:instrText>
    </w:r>
    <w:r w:rsidRPr="00E87356">
      <w:rPr>
        <w:rFonts w:asciiTheme="majorHAnsi" w:eastAsiaTheme="minorEastAsia" w:hAnsiTheme="majorHAnsi" w:cstheme="minorHAnsi"/>
      </w:rPr>
      <w:fldChar w:fldCharType="separate"/>
    </w:r>
    <w:r w:rsidR="00753041" w:rsidRPr="00753041">
      <w:rPr>
        <w:rFonts w:asciiTheme="majorHAnsi" w:eastAsiaTheme="majorEastAsia" w:hAnsiTheme="majorHAnsi" w:cstheme="minorHAnsi"/>
        <w:noProof/>
      </w:rPr>
      <w:t>6</w:t>
    </w:r>
    <w:r w:rsidRPr="00E87356">
      <w:rPr>
        <w:rFonts w:asciiTheme="majorHAnsi" w:eastAsiaTheme="majorEastAsia" w:hAnsiTheme="majorHAnsi" w:cstheme="min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65FEF" w14:textId="77777777" w:rsidR="00E35252" w:rsidRDefault="00E35252" w:rsidP="00984BAB">
      <w:pPr>
        <w:spacing w:after="0" w:line="240" w:lineRule="auto"/>
      </w:pPr>
      <w:r>
        <w:separator/>
      </w:r>
    </w:p>
  </w:footnote>
  <w:footnote w:type="continuationSeparator" w:id="0">
    <w:p w14:paraId="2E5AC8C1" w14:textId="77777777" w:rsidR="00E35252" w:rsidRDefault="00E35252" w:rsidP="00984B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998B4" w14:textId="0676B6B1" w:rsidR="00D64377" w:rsidRDefault="00D64377" w:rsidP="004A378E">
    <w:pPr>
      <w:pStyle w:val="Header"/>
      <w:pBdr>
        <w:bottom w:val="thickThinSmallGap" w:sz="24" w:space="1" w:color="622423" w:themeColor="accent2" w:themeShade="7F"/>
      </w:pBdr>
      <w:tabs>
        <w:tab w:val="clear" w:pos="4680"/>
        <w:tab w:val="center" w:pos="3828"/>
      </w:tabs>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HMSI </w:t>
    </w:r>
    <w:r>
      <w:rPr>
        <w:rFonts w:asciiTheme="majorHAnsi" w:eastAsiaTheme="majorEastAsia" w:hAnsiTheme="majorHAnsi" w:cstheme="majorBidi"/>
        <w:sz w:val="32"/>
        <w:szCs w:val="32"/>
      </w:rPr>
      <w:tab/>
    </w:r>
    <w:r w:rsidR="00CD49AA">
      <w:rPr>
        <w:rFonts w:asciiTheme="majorHAnsi" w:eastAsiaTheme="majorEastAsia" w:hAnsiTheme="majorHAnsi" w:cstheme="majorBidi"/>
        <w:sz w:val="32"/>
        <w:szCs w:val="32"/>
      </w:rPr>
      <w:t xml:space="preserve">    </w:t>
    </w:r>
    <w:r w:rsidRPr="00A027F2">
      <w:rPr>
        <w:rFonts w:asciiTheme="majorHAnsi" w:eastAsiaTheme="majorEastAsia" w:hAnsiTheme="majorHAnsi" w:cstheme="majorBidi"/>
        <w:sz w:val="32"/>
        <w:szCs w:val="32"/>
      </w:rPr>
      <w:t>Corporate Social Responsibility Policy</w:t>
    </w:r>
  </w:p>
  <w:p w14:paraId="5C73E278" w14:textId="77777777" w:rsidR="00D64377" w:rsidRPr="00171431" w:rsidRDefault="00D64377" w:rsidP="00171431">
    <w:pPr>
      <w:pStyle w:val="Header"/>
      <w:jc w:val="cente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953A9"/>
    <w:multiLevelType w:val="hybridMultilevel"/>
    <w:tmpl w:val="FC90E158"/>
    <w:lvl w:ilvl="0" w:tplc="FB64DE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3616F2"/>
    <w:multiLevelType w:val="hybridMultilevel"/>
    <w:tmpl w:val="A0D0C19C"/>
    <w:lvl w:ilvl="0" w:tplc="85A6D9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ED6914"/>
    <w:multiLevelType w:val="hybridMultilevel"/>
    <w:tmpl w:val="E66C5F9E"/>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09607C"/>
    <w:multiLevelType w:val="hybridMultilevel"/>
    <w:tmpl w:val="7D102E08"/>
    <w:lvl w:ilvl="0" w:tplc="24C02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3D0A0A"/>
    <w:multiLevelType w:val="hybridMultilevel"/>
    <w:tmpl w:val="ECC4B2A2"/>
    <w:lvl w:ilvl="0" w:tplc="ECBA490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3F2899"/>
    <w:multiLevelType w:val="hybridMultilevel"/>
    <w:tmpl w:val="B6DCC762"/>
    <w:lvl w:ilvl="0" w:tplc="40090019">
      <w:start w:val="1"/>
      <w:numFmt w:val="lowerLetter"/>
      <w:lvlText w:val="%1."/>
      <w:lvlJc w:val="left"/>
      <w:pPr>
        <w:ind w:left="360" w:hanging="360"/>
      </w:pPr>
    </w:lvl>
    <w:lvl w:ilvl="1" w:tplc="717C4694">
      <w:start w:val="1"/>
      <w:numFmt w:val="lowerRoman"/>
      <w:lvlText w:val="(%2)"/>
      <w:lvlJc w:val="left"/>
      <w:pPr>
        <w:ind w:left="1440" w:hanging="72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45653E4"/>
    <w:multiLevelType w:val="hybridMultilevel"/>
    <w:tmpl w:val="13F06662"/>
    <w:lvl w:ilvl="0" w:tplc="40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B978F1"/>
    <w:multiLevelType w:val="hybridMultilevel"/>
    <w:tmpl w:val="46FEE71A"/>
    <w:lvl w:ilvl="0" w:tplc="F0EAF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A53FB"/>
    <w:multiLevelType w:val="hybridMultilevel"/>
    <w:tmpl w:val="F422526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1C2C0D8B"/>
    <w:multiLevelType w:val="hybridMultilevel"/>
    <w:tmpl w:val="D072446E"/>
    <w:lvl w:ilvl="0" w:tplc="CB8E8E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6D4419"/>
    <w:multiLevelType w:val="hybridMultilevel"/>
    <w:tmpl w:val="4A5634DC"/>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46871CD"/>
    <w:multiLevelType w:val="multilevel"/>
    <w:tmpl w:val="23EECF9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6D3330A"/>
    <w:multiLevelType w:val="hybridMultilevel"/>
    <w:tmpl w:val="7D2C8D0A"/>
    <w:lvl w:ilvl="0" w:tplc="21BEEAA2">
      <w:start w:val="1"/>
      <w:numFmt w:val="bullet"/>
      <w:lvlText w:val=""/>
      <w:lvlJc w:val="left"/>
      <w:pPr>
        <w:tabs>
          <w:tab w:val="num" w:pos="720"/>
        </w:tabs>
        <w:ind w:left="720" w:hanging="360"/>
      </w:pPr>
      <w:rPr>
        <w:rFonts w:ascii="Wingdings" w:hAnsi="Wingdings" w:hint="default"/>
      </w:rPr>
    </w:lvl>
    <w:lvl w:ilvl="1" w:tplc="F67CAE46" w:tentative="1">
      <w:start w:val="1"/>
      <w:numFmt w:val="bullet"/>
      <w:lvlText w:val=""/>
      <w:lvlJc w:val="left"/>
      <w:pPr>
        <w:tabs>
          <w:tab w:val="num" w:pos="1440"/>
        </w:tabs>
        <w:ind w:left="1440" w:hanging="360"/>
      </w:pPr>
      <w:rPr>
        <w:rFonts w:ascii="Wingdings" w:hAnsi="Wingdings" w:hint="default"/>
      </w:rPr>
    </w:lvl>
    <w:lvl w:ilvl="2" w:tplc="376CA56E" w:tentative="1">
      <w:start w:val="1"/>
      <w:numFmt w:val="bullet"/>
      <w:lvlText w:val=""/>
      <w:lvlJc w:val="left"/>
      <w:pPr>
        <w:tabs>
          <w:tab w:val="num" w:pos="2160"/>
        </w:tabs>
        <w:ind w:left="2160" w:hanging="360"/>
      </w:pPr>
      <w:rPr>
        <w:rFonts w:ascii="Wingdings" w:hAnsi="Wingdings" w:hint="default"/>
      </w:rPr>
    </w:lvl>
    <w:lvl w:ilvl="3" w:tplc="0D54B714" w:tentative="1">
      <w:start w:val="1"/>
      <w:numFmt w:val="bullet"/>
      <w:lvlText w:val=""/>
      <w:lvlJc w:val="left"/>
      <w:pPr>
        <w:tabs>
          <w:tab w:val="num" w:pos="2880"/>
        </w:tabs>
        <w:ind w:left="2880" w:hanging="360"/>
      </w:pPr>
      <w:rPr>
        <w:rFonts w:ascii="Wingdings" w:hAnsi="Wingdings" w:hint="default"/>
      </w:rPr>
    </w:lvl>
    <w:lvl w:ilvl="4" w:tplc="EACEA874" w:tentative="1">
      <w:start w:val="1"/>
      <w:numFmt w:val="bullet"/>
      <w:lvlText w:val=""/>
      <w:lvlJc w:val="left"/>
      <w:pPr>
        <w:tabs>
          <w:tab w:val="num" w:pos="3600"/>
        </w:tabs>
        <w:ind w:left="3600" w:hanging="360"/>
      </w:pPr>
      <w:rPr>
        <w:rFonts w:ascii="Wingdings" w:hAnsi="Wingdings" w:hint="default"/>
      </w:rPr>
    </w:lvl>
    <w:lvl w:ilvl="5" w:tplc="E4DA1982" w:tentative="1">
      <w:start w:val="1"/>
      <w:numFmt w:val="bullet"/>
      <w:lvlText w:val=""/>
      <w:lvlJc w:val="left"/>
      <w:pPr>
        <w:tabs>
          <w:tab w:val="num" w:pos="4320"/>
        </w:tabs>
        <w:ind w:left="4320" w:hanging="360"/>
      </w:pPr>
      <w:rPr>
        <w:rFonts w:ascii="Wingdings" w:hAnsi="Wingdings" w:hint="default"/>
      </w:rPr>
    </w:lvl>
    <w:lvl w:ilvl="6" w:tplc="D330637A" w:tentative="1">
      <w:start w:val="1"/>
      <w:numFmt w:val="bullet"/>
      <w:lvlText w:val=""/>
      <w:lvlJc w:val="left"/>
      <w:pPr>
        <w:tabs>
          <w:tab w:val="num" w:pos="5040"/>
        </w:tabs>
        <w:ind w:left="5040" w:hanging="360"/>
      </w:pPr>
      <w:rPr>
        <w:rFonts w:ascii="Wingdings" w:hAnsi="Wingdings" w:hint="default"/>
      </w:rPr>
    </w:lvl>
    <w:lvl w:ilvl="7" w:tplc="AC2EE25E" w:tentative="1">
      <w:start w:val="1"/>
      <w:numFmt w:val="bullet"/>
      <w:lvlText w:val=""/>
      <w:lvlJc w:val="left"/>
      <w:pPr>
        <w:tabs>
          <w:tab w:val="num" w:pos="5760"/>
        </w:tabs>
        <w:ind w:left="5760" w:hanging="360"/>
      </w:pPr>
      <w:rPr>
        <w:rFonts w:ascii="Wingdings" w:hAnsi="Wingdings" w:hint="default"/>
      </w:rPr>
    </w:lvl>
    <w:lvl w:ilvl="8" w:tplc="BF64D914" w:tentative="1">
      <w:start w:val="1"/>
      <w:numFmt w:val="bullet"/>
      <w:lvlText w:val=""/>
      <w:lvlJc w:val="left"/>
      <w:pPr>
        <w:tabs>
          <w:tab w:val="num" w:pos="6480"/>
        </w:tabs>
        <w:ind w:left="6480" w:hanging="360"/>
      </w:pPr>
      <w:rPr>
        <w:rFonts w:ascii="Wingdings" w:hAnsi="Wingdings" w:hint="default"/>
      </w:rPr>
    </w:lvl>
  </w:abstractNum>
  <w:abstractNum w:abstractNumId="13">
    <w:nsid w:val="28404C8D"/>
    <w:multiLevelType w:val="hybridMultilevel"/>
    <w:tmpl w:val="1C3EC17A"/>
    <w:lvl w:ilvl="0" w:tplc="C380A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653FFA"/>
    <w:multiLevelType w:val="hybridMultilevel"/>
    <w:tmpl w:val="2960977A"/>
    <w:lvl w:ilvl="0" w:tplc="A0F0C870">
      <w:start w:val="1"/>
      <w:numFmt w:val="bullet"/>
      <w:lvlText w:val=""/>
      <w:lvlJc w:val="left"/>
      <w:pPr>
        <w:tabs>
          <w:tab w:val="num" w:pos="720"/>
        </w:tabs>
        <w:ind w:left="720" w:hanging="360"/>
      </w:pPr>
      <w:rPr>
        <w:rFonts w:ascii="Wingdings" w:hAnsi="Wingdings" w:hint="default"/>
      </w:rPr>
    </w:lvl>
    <w:lvl w:ilvl="1" w:tplc="F028B8E0" w:tentative="1">
      <w:start w:val="1"/>
      <w:numFmt w:val="bullet"/>
      <w:lvlText w:val=""/>
      <w:lvlJc w:val="left"/>
      <w:pPr>
        <w:tabs>
          <w:tab w:val="num" w:pos="1440"/>
        </w:tabs>
        <w:ind w:left="1440" w:hanging="360"/>
      </w:pPr>
      <w:rPr>
        <w:rFonts w:ascii="Wingdings" w:hAnsi="Wingdings" w:hint="default"/>
      </w:rPr>
    </w:lvl>
    <w:lvl w:ilvl="2" w:tplc="1424F896" w:tentative="1">
      <w:start w:val="1"/>
      <w:numFmt w:val="bullet"/>
      <w:lvlText w:val=""/>
      <w:lvlJc w:val="left"/>
      <w:pPr>
        <w:tabs>
          <w:tab w:val="num" w:pos="2160"/>
        </w:tabs>
        <w:ind w:left="2160" w:hanging="360"/>
      </w:pPr>
      <w:rPr>
        <w:rFonts w:ascii="Wingdings" w:hAnsi="Wingdings" w:hint="default"/>
      </w:rPr>
    </w:lvl>
    <w:lvl w:ilvl="3" w:tplc="158E5D94" w:tentative="1">
      <w:start w:val="1"/>
      <w:numFmt w:val="bullet"/>
      <w:lvlText w:val=""/>
      <w:lvlJc w:val="left"/>
      <w:pPr>
        <w:tabs>
          <w:tab w:val="num" w:pos="2880"/>
        </w:tabs>
        <w:ind w:left="2880" w:hanging="360"/>
      </w:pPr>
      <w:rPr>
        <w:rFonts w:ascii="Wingdings" w:hAnsi="Wingdings" w:hint="default"/>
      </w:rPr>
    </w:lvl>
    <w:lvl w:ilvl="4" w:tplc="4CF852C2" w:tentative="1">
      <w:start w:val="1"/>
      <w:numFmt w:val="bullet"/>
      <w:lvlText w:val=""/>
      <w:lvlJc w:val="left"/>
      <w:pPr>
        <w:tabs>
          <w:tab w:val="num" w:pos="3600"/>
        </w:tabs>
        <w:ind w:left="3600" w:hanging="360"/>
      </w:pPr>
      <w:rPr>
        <w:rFonts w:ascii="Wingdings" w:hAnsi="Wingdings" w:hint="default"/>
      </w:rPr>
    </w:lvl>
    <w:lvl w:ilvl="5" w:tplc="466C069E" w:tentative="1">
      <w:start w:val="1"/>
      <w:numFmt w:val="bullet"/>
      <w:lvlText w:val=""/>
      <w:lvlJc w:val="left"/>
      <w:pPr>
        <w:tabs>
          <w:tab w:val="num" w:pos="4320"/>
        </w:tabs>
        <w:ind w:left="4320" w:hanging="360"/>
      </w:pPr>
      <w:rPr>
        <w:rFonts w:ascii="Wingdings" w:hAnsi="Wingdings" w:hint="default"/>
      </w:rPr>
    </w:lvl>
    <w:lvl w:ilvl="6" w:tplc="41C6D2EC" w:tentative="1">
      <w:start w:val="1"/>
      <w:numFmt w:val="bullet"/>
      <w:lvlText w:val=""/>
      <w:lvlJc w:val="left"/>
      <w:pPr>
        <w:tabs>
          <w:tab w:val="num" w:pos="5040"/>
        </w:tabs>
        <w:ind w:left="5040" w:hanging="360"/>
      </w:pPr>
      <w:rPr>
        <w:rFonts w:ascii="Wingdings" w:hAnsi="Wingdings" w:hint="default"/>
      </w:rPr>
    </w:lvl>
    <w:lvl w:ilvl="7" w:tplc="4B325388" w:tentative="1">
      <w:start w:val="1"/>
      <w:numFmt w:val="bullet"/>
      <w:lvlText w:val=""/>
      <w:lvlJc w:val="left"/>
      <w:pPr>
        <w:tabs>
          <w:tab w:val="num" w:pos="5760"/>
        </w:tabs>
        <w:ind w:left="5760" w:hanging="360"/>
      </w:pPr>
      <w:rPr>
        <w:rFonts w:ascii="Wingdings" w:hAnsi="Wingdings" w:hint="default"/>
      </w:rPr>
    </w:lvl>
    <w:lvl w:ilvl="8" w:tplc="088674A4" w:tentative="1">
      <w:start w:val="1"/>
      <w:numFmt w:val="bullet"/>
      <w:lvlText w:val=""/>
      <w:lvlJc w:val="left"/>
      <w:pPr>
        <w:tabs>
          <w:tab w:val="num" w:pos="6480"/>
        </w:tabs>
        <w:ind w:left="6480" w:hanging="360"/>
      </w:pPr>
      <w:rPr>
        <w:rFonts w:ascii="Wingdings" w:hAnsi="Wingdings" w:hint="default"/>
      </w:rPr>
    </w:lvl>
  </w:abstractNum>
  <w:abstractNum w:abstractNumId="15">
    <w:nsid w:val="2F7A0CFD"/>
    <w:multiLevelType w:val="hybridMultilevel"/>
    <w:tmpl w:val="05923202"/>
    <w:lvl w:ilvl="0" w:tplc="E904F81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1553954"/>
    <w:multiLevelType w:val="hybridMultilevel"/>
    <w:tmpl w:val="3FE4A2DA"/>
    <w:lvl w:ilvl="0" w:tplc="740A16D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33B1DBD"/>
    <w:multiLevelType w:val="hybridMultilevel"/>
    <w:tmpl w:val="0F207FA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7394805"/>
    <w:multiLevelType w:val="hybridMultilevel"/>
    <w:tmpl w:val="6D8E562A"/>
    <w:lvl w:ilvl="0" w:tplc="40090019">
      <w:start w:val="1"/>
      <w:numFmt w:val="lowerLetter"/>
      <w:lvlText w:val="%1."/>
      <w:lvlJc w:val="left"/>
      <w:pPr>
        <w:ind w:left="360" w:hanging="360"/>
      </w:pPr>
    </w:lvl>
    <w:lvl w:ilvl="1" w:tplc="23B08806">
      <w:start w:val="1"/>
      <w:numFmt w:val="lowerLetter"/>
      <w:lvlText w:val="(%2)"/>
      <w:lvlJc w:val="left"/>
      <w:pPr>
        <w:ind w:left="1440" w:hanging="72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nsid w:val="39152344"/>
    <w:multiLevelType w:val="hybridMultilevel"/>
    <w:tmpl w:val="46FEE71A"/>
    <w:lvl w:ilvl="0" w:tplc="F0EAF6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707A06"/>
    <w:multiLevelType w:val="hybridMultilevel"/>
    <w:tmpl w:val="06B0D9C2"/>
    <w:lvl w:ilvl="0" w:tplc="B9604E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A81955"/>
    <w:multiLevelType w:val="hybridMultilevel"/>
    <w:tmpl w:val="914C7ECA"/>
    <w:lvl w:ilvl="0" w:tplc="D792A51C">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211B22"/>
    <w:multiLevelType w:val="hybridMultilevel"/>
    <w:tmpl w:val="1FA417F0"/>
    <w:lvl w:ilvl="0" w:tplc="0409000F">
      <w:start w:val="1"/>
      <w:numFmt w:val="decimal"/>
      <w:lvlText w:val="%1."/>
      <w:lvlJc w:val="left"/>
      <w:pPr>
        <w:tabs>
          <w:tab w:val="num" w:pos="720"/>
        </w:tabs>
        <w:ind w:left="720" w:hanging="360"/>
      </w:pPr>
      <w:rPr>
        <w:rFonts w:hint="default"/>
      </w:rPr>
    </w:lvl>
    <w:lvl w:ilvl="1" w:tplc="C1101CC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C761304"/>
    <w:multiLevelType w:val="hybridMultilevel"/>
    <w:tmpl w:val="6A1A04EC"/>
    <w:lvl w:ilvl="0" w:tplc="26C00706">
      <w:start w:val="1"/>
      <w:numFmt w:val="bullet"/>
      <w:lvlText w:val=""/>
      <w:lvlJc w:val="left"/>
      <w:pPr>
        <w:tabs>
          <w:tab w:val="num" w:pos="360"/>
        </w:tabs>
        <w:ind w:left="360" w:hanging="360"/>
      </w:pPr>
      <w:rPr>
        <w:rFonts w:ascii="Wingdings" w:hAnsi="Wingdings" w:hint="default"/>
      </w:rPr>
    </w:lvl>
    <w:lvl w:ilvl="1" w:tplc="C1FEDAEE" w:tentative="1">
      <w:start w:val="1"/>
      <w:numFmt w:val="bullet"/>
      <w:lvlText w:val=""/>
      <w:lvlJc w:val="left"/>
      <w:pPr>
        <w:tabs>
          <w:tab w:val="num" w:pos="1080"/>
        </w:tabs>
        <w:ind w:left="1080" w:hanging="360"/>
      </w:pPr>
      <w:rPr>
        <w:rFonts w:ascii="Wingdings" w:hAnsi="Wingdings" w:hint="default"/>
      </w:rPr>
    </w:lvl>
    <w:lvl w:ilvl="2" w:tplc="5EECFC18" w:tentative="1">
      <w:start w:val="1"/>
      <w:numFmt w:val="bullet"/>
      <w:lvlText w:val=""/>
      <w:lvlJc w:val="left"/>
      <w:pPr>
        <w:tabs>
          <w:tab w:val="num" w:pos="1800"/>
        </w:tabs>
        <w:ind w:left="1800" w:hanging="360"/>
      </w:pPr>
      <w:rPr>
        <w:rFonts w:ascii="Wingdings" w:hAnsi="Wingdings" w:hint="default"/>
      </w:rPr>
    </w:lvl>
    <w:lvl w:ilvl="3" w:tplc="BA48CF8E" w:tentative="1">
      <w:start w:val="1"/>
      <w:numFmt w:val="bullet"/>
      <w:lvlText w:val=""/>
      <w:lvlJc w:val="left"/>
      <w:pPr>
        <w:tabs>
          <w:tab w:val="num" w:pos="2520"/>
        </w:tabs>
        <w:ind w:left="2520" w:hanging="360"/>
      </w:pPr>
      <w:rPr>
        <w:rFonts w:ascii="Wingdings" w:hAnsi="Wingdings" w:hint="default"/>
      </w:rPr>
    </w:lvl>
    <w:lvl w:ilvl="4" w:tplc="1DD4D0B4" w:tentative="1">
      <w:start w:val="1"/>
      <w:numFmt w:val="bullet"/>
      <w:lvlText w:val=""/>
      <w:lvlJc w:val="left"/>
      <w:pPr>
        <w:tabs>
          <w:tab w:val="num" w:pos="3240"/>
        </w:tabs>
        <w:ind w:left="3240" w:hanging="360"/>
      </w:pPr>
      <w:rPr>
        <w:rFonts w:ascii="Wingdings" w:hAnsi="Wingdings" w:hint="default"/>
      </w:rPr>
    </w:lvl>
    <w:lvl w:ilvl="5" w:tplc="27DA5F62" w:tentative="1">
      <w:start w:val="1"/>
      <w:numFmt w:val="bullet"/>
      <w:lvlText w:val=""/>
      <w:lvlJc w:val="left"/>
      <w:pPr>
        <w:tabs>
          <w:tab w:val="num" w:pos="3960"/>
        </w:tabs>
        <w:ind w:left="3960" w:hanging="360"/>
      </w:pPr>
      <w:rPr>
        <w:rFonts w:ascii="Wingdings" w:hAnsi="Wingdings" w:hint="default"/>
      </w:rPr>
    </w:lvl>
    <w:lvl w:ilvl="6" w:tplc="CA6290FC" w:tentative="1">
      <w:start w:val="1"/>
      <w:numFmt w:val="bullet"/>
      <w:lvlText w:val=""/>
      <w:lvlJc w:val="left"/>
      <w:pPr>
        <w:tabs>
          <w:tab w:val="num" w:pos="4680"/>
        </w:tabs>
        <w:ind w:left="4680" w:hanging="360"/>
      </w:pPr>
      <w:rPr>
        <w:rFonts w:ascii="Wingdings" w:hAnsi="Wingdings" w:hint="default"/>
      </w:rPr>
    </w:lvl>
    <w:lvl w:ilvl="7" w:tplc="940C2E44" w:tentative="1">
      <w:start w:val="1"/>
      <w:numFmt w:val="bullet"/>
      <w:lvlText w:val=""/>
      <w:lvlJc w:val="left"/>
      <w:pPr>
        <w:tabs>
          <w:tab w:val="num" w:pos="5400"/>
        </w:tabs>
        <w:ind w:left="5400" w:hanging="360"/>
      </w:pPr>
      <w:rPr>
        <w:rFonts w:ascii="Wingdings" w:hAnsi="Wingdings" w:hint="default"/>
      </w:rPr>
    </w:lvl>
    <w:lvl w:ilvl="8" w:tplc="431CE1E6" w:tentative="1">
      <w:start w:val="1"/>
      <w:numFmt w:val="bullet"/>
      <w:lvlText w:val=""/>
      <w:lvlJc w:val="left"/>
      <w:pPr>
        <w:tabs>
          <w:tab w:val="num" w:pos="6120"/>
        </w:tabs>
        <w:ind w:left="6120" w:hanging="360"/>
      </w:pPr>
      <w:rPr>
        <w:rFonts w:ascii="Wingdings" w:hAnsi="Wingdings" w:hint="default"/>
      </w:rPr>
    </w:lvl>
  </w:abstractNum>
  <w:abstractNum w:abstractNumId="24">
    <w:nsid w:val="4D184A52"/>
    <w:multiLevelType w:val="hybridMultilevel"/>
    <w:tmpl w:val="5E8C9C38"/>
    <w:lvl w:ilvl="0" w:tplc="7F8CA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A26F8F"/>
    <w:multiLevelType w:val="hybridMultilevel"/>
    <w:tmpl w:val="22EAB27A"/>
    <w:lvl w:ilvl="0" w:tplc="40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26B1E8F"/>
    <w:multiLevelType w:val="hybridMultilevel"/>
    <w:tmpl w:val="28A256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3BA43AA"/>
    <w:multiLevelType w:val="hybridMultilevel"/>
    <w:tmpl w:val="E730ADAE"/>
    <w:lvl w:ilvl="0" w:tplc="8F62171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D5016E"/>
    <w:multiLevelType w:val="multilevel"/>
    <w:tmpl w:val="36F4B40E"/>
    <w:lvl w:ilvl="0">
      <w:start w:val="1"/>
      <w:numFmt w:val="decimal"/>
      <w:lvlText w:val="%1."/>
      <w:lvlJc w:val="left"/>
      <w:pPr>
        <w:ind w:left="45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59B65D26"/>
    <w:multiLevelType w:val="hybridMultilevel"/>
    <w:tmpl w:val="6E4E3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C7E0AA1"/>
    <w:multiLevelType w:val="hybridMultilevel"/>
    <w:tmpl w:val="51C2F6A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324807"/>
    <w:multiLevelType w:val="hybridMultilevel"/>
    <w:tmpl w:val="D3422EA0"/>
    <w:lvl w:ilvl="0" w:tplc="20E444F6">
      <w:start w:val="1"/>
      <w:numFmt w:val="bullet"/>
      <w:lvlText w:val=""/>
      <w:lvlJc w:val="left"/>
      <w:pPr>
        <w:tabs>
          <w:tab w:val="num" w:pos="720"/>
        </w:tabs>
        <w:ind w:left="720" w:hanging="360"/>
      </w:pPr>
      <w:rPr>
        <w:rFonts w:ascii="Wingdings" w:hAnsi="Wingdings" w:hint="default"/>
      </w:rPr>
    </w:lvl>
    <w:lvl w:ilvl="1" w:tplc="FDD217BA" w:tentative="1">
      <w:start w:val="1"/>
      <w:numFmt w:val="bullet"/>
      <w:lvlText w:val=""/>
      <w:lvlJc w:val="left"/>
      <w:pPr>
        <w:tabs>
          <w:tab w:val="num" w:pos="1440"/>
        </w:tabs>
        <w:ind w:left="1440" w:hanging="360"/>
      </w:pPr>
      <w:rPr>
        <w:rFonts w:ascii="Wingdings" w:hAnsi="Wingdings" w:hint="default"/>
      </w:rPr>
    </w:lvl>
    <w:lvl w:ilvl="2" w:tplc="B1FCA426" w:tentative="1">
      <w:start w:val="1"/>
      <w:numFmt w:val="bullet"/>
      <w:lvlText w:val=""/>
      <w:lvlJc w:val="left"/>
      <w:pPr>
        <w:tabs>
          <w:tab w:val="num" w:pos="2160"/>
        </w:tabs>
        <w:ind w:left="2160" w:hanging="360"/>
      </w:pPr>
      <w:rPr>
        <w:rFonts w:ascii="Wingdings" w:hAnsi="Wingdings" w:hint="default"/>
      </w:rPr>
    </w:lvl>
    <w:lvl w:ilvl="3" w:tplc="B0BC92A4" w:tentative="1">
      <w:start w:val="1"/>
      <w:numFmt w:val="bullet"/>
      <w:lvlText w:val=""/>
      <w:lvlJc w:val="left"/>
      <w:pPr>
        <w:tabs>
          <w:tab w:val="num" w:pos="2880"/>
        </w:tabs>
        <w:ind w:left="2880" w:hanging="360"/>
      </w:pPr>
      <w:rPr>
        <w:rFonts w:ascii="Wingdings" w:hAnsi="Wingdings" w:hint="default"/>
      </w:rPr>
    </w:lvl>
    <w:lvl w:ilvl="4" w:tplc="329A99DE" w:tentative="1">
      <w:start w:val="1"/>
      <w:numFmt w:val="bullet"/>
      <w:lvlText w:val=""/>
      <w:lvlJc w:val="left"/>
      <w:pPr>
        <w:tabs>
          <w:tab w:val="num" w:pos="3600"/>
        </w:tabs>
        <w:ind w:left="3600" w:hanging="360"/>
      </w:pPr>
      <w:rPr>
        <w:rFonts w:ascii="Wingdings" w:hAnsi="Wingdings" w:hint="default"/>
      </w:rPr>
    </w:lvl>
    <w:lvl w:ilvl="5" w:tplc="563E13AE" w:tentative="1">
      <w:start w:val="1"/>
      <w:numFmt w:val="bullet"/>
      <w:lvlText w:val=""/>
      <w:lvlJc w:val="left"/>
      <w:pPr>
        <w:tabs>
          <w:tab w:val="num" w:pos="4320"/>
        </w:tabs>
        <w:ind w:left="4320" w:hanging="360"/>
      </w:pPr>
      <w:rPr>
        <w:rFonts w:ascii="Wingdings" w:hAnsi="Wingdings" w:hint="default"/>
      </w:rPr>
    </w:lvl>
    <w:lvl w:ilvl="6" w:tplc="6D34D03A" w:tentative="1">
      <w:start w:val="1"/>
      <w:numFmt w:val="bullet"/>
      <w:lvlText w:val=""/>
      <w:lvlJc w:val="left"/>
      <w:pPr>
        <w:tabs>
          <w:tab w:val="num" w:pos="5040"/>
        </w:tabs>
        <w:ind w:left="5040" w:hanging="360"/>
      </w:pPr>
      <w:rPr>
        <w:rFonts w:ascii="Wingdings" w:hAnsi="Wingdings" w:hint="default"/>
      </w:rPr>
    </w:lvl>
    <w:lvl w:ilvl="7" w:tplc="E91C722C" w:tentative="1">
      <w:start w:val="1"/>
      <w:numFmt w:val="bullet"/>
      <w:lvlText w:val=""/>
      <w:lvlJc w:val="left"/>
      <w:pPr>
        <w:tabs>
          <w:tab w:val="num" w:pos="5760"/>
        </w:tabs>
        <w:ind w:left="5760" w:hanging="360"/>
      </w:pPr>
      <w:rPr>
        <w:rFonts w:ascii="Wingdings" w:hAnsi="Wingdings" w:hint="default"/>
      </w:rPr>
    </w:lvl>
    <w:lvl w:ilvl="8" w:tplc="6C0C9208" w:tentative="1">
      <w:start w:val="1"/>
      <w:numFmt w:val="bullet"/>
      <w:lvlText w:val=""/>
      <w:lvlJc w:val="left"/>
      <w:pPr>
        <w:tabs>
          <w:tab w:val="num" w:pos="6480"/>
        </w:tabs>
        <w:ind w:left="6480" w:hanging="360"/>
      </w:pPr>
      <w:rPr>
        <w:rFonts w:ascii="Wingdings" w:hAnsi="Wingdings" w:hint="default"/>
      </w:rPr>
    </w:lvl>
  </w:abstractNum>
  <w:abstractNum w:abstractNumId="32">
    <w:nsid w:val="6A754AB7"/>
    <w:multiLevelType w:val="hybridMultilevel"/>
    <w:tmpl w:val="238E7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57320B7"/>
    <w:multiLevelType w:val="hybridMultilevel"/>
    <w:tmpl w:val="7460FA7C"/>
    <w:lvl w:ilvl="0" w:tplc="4009001B">
      <w:start w:val="1"/>
      <w:numFmt w:val="lowerRoman"/>
      <w:lvlText w:val="%1."/>
      <w:lvlJc w:val="righ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6A02A2B"/>
    <w:multiLevelType w:val="multilevel"/>
    <w:tmpl w:val="CD2A7526"/>
    <w:lvl w:ilvl="0">
      <w:start w:val="5"/>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9"/>
  </w:num>
  <w:num w:numId="3">
    <w:abstractNumId w:val="13"/>
  </w:num>
  <w:num w:numId="4">
    <w:abstractNumId w:val="12"/>
  </w:num>
  <w:num w:numId="5">
    <w:abstractNumId w:val="3"/>
  </w:num>
  <w:num w:numId="6">
    <w:abstractNumId w:val="14"/>
  </w:num>
  <w:num w:numId="7">
    <w:abstractNumId w:val="27"/>
  </w:num>
  <w:num w:numId="8">
    <w:abstractNumId w:val="31"/>
  </w:num>
  <w:num w:numId="9">
    <w:abstractNumId w:val="23"/>
  </w:num>
  <w:num w:numId="10">
    <w:abstractNumId w:val="21"/>
  </w:num>
  <w:num w:numId="11">
    <w:abstractNumId w:val="19"/>
  </w:num>
  <w:num w:numId="12">
    <w:abstractNumId w:val="7"/>
  </w:num>
  <w:num w:numId="13">
    <w:abstractNumId w:val="22"/>
  </w:num>
  <w:num w:numId="14">
    <w:abstractNumId w:val="29"/>
  </w:num>
  <w:num w:numId="15">
    <w:abstractNumId w:val="32"/>
  </w:num>
  <w:num w:numId="16">
    <w:abstractNumId w:val="15"/>
  </w:num>
  <w:num w:numId="17">
    <w:abstractNumId w:val="0"/>
  </w:num>
  <w:num w:numId="18">
    <w:abstractNumId w:val="28"/>
  </w:num>
  <w:num w:numId="19">
    <w:abstractNumId w:val="26"/>
  </w:num>
  <w:num w:numId="20">
    <w:abstractNumId w:val="5"/>
  </w:num>
  <w:num w:numId="21">
    <w:abstractNumId w:val="20"/>
  </w:num>
  <w:num w:numId="22">
    <w:abstractNumId w:val="18"/>
  </w:num>
  <w:num w:numId="23">
    <w:abstractNumId w:val="10"/>
  </w:num>
  <w:num w:numId="24">
    <w:abstractNumId w:val="4"/>
  </w:num>
  <w:num w:numId="25">
    <w:abstractNumId w:val="1"/>
  </w:num>
  <w:num w:numId="26">
    <w:abstractNumId w:val="17"/>
  </w:num>
  <w:num w:numId="27">
    <w:abstractNumId w:val="34"/>
  </w:num>
  <w:num w:numId="28">
    <w:abstractNumId w:val="11"/>
  </w:num>
  <w:num w:numId="29">
    <w:abstractNumId w:val="30"/>
  </w:num>
  <w:num w:numId="30">
    <w:abstractNumId w:val="8"/>
  </w:num>
  <w:num w:numId="31">
    <w:abstractNumId w:val="16"/>
  </w:num>
  <w:num w:numId="32">
    <w:abstractNumId w:val="25"/>
  </w:num>
  <w:num w:numId="33">
    <w:abstractNumId w:val="33"/>
  </w:num>
  <w:num w:numId="34">
    <w:abstractNumId w:val="2"/>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E9"/>
    <w:rsid w:val="000543D7"/>
    <w:rsid w:val="0006228D"/>
    <w:rsid w:val="0007486F"/>
    <w:rsid w:val="00093F3B"/>
    <w:rsid w:val="00094DD9"/>
    <w:rsid w:val="000A2DB0"/>
    <w:rsid w:val="000B387C"/>
    <w:rsid w:val="000C19CA"/>
    <w:rsid w:val="000C7D54"/>
    <w:rsid w:val="000F6DC9"/>
    <w:rsid w:val="00102BB8"/>
    <w:rsid w:val="00104466"/>
    <w:rsid w:val="00140FD9"/>
    <w:rsid w:val="00170C2E"/>
    <w:rsid w:val="00171431"/>
    <w:rsid w:val="0017201A"/>
    <w:rsid w:val="001A1926"/>
    <w:rsid w:val="001E0248"/>
    <w:rsid w:val="00200237"/>
    <w:rsid w:val="00200E04"/>
    <w:rsid w:val="00243C54"/>
    <w:rsid w:val="00253AA1"/>
    <w:rsid w:val="002704A6"/>
    <w:rsid w:val="00270C5F"/>
    <w:rsid w:val="002819E7"/>
    <w:rsid w:val="00297760"/>
    <w:rsid w:val="002A06F1"/>
    <w:rsid w:val="002B6DBF"/>
    <w:rsid w:val="002C6309"/>
    <w:rsid w:val="002F7281"/>
    <w:rsid w:val="00333C96"/>
    <w:rsid w:val="00335E2A"/>
    <w:rsid w:val="00344AC0"/>
    <w:rsid w:val="00377508"/>
    <w:rsid w:val="00382365"/>
    <w:rsid w:val="003C10FA"/>
    <w:rsid w:val="003D33DF"/>
    <w:rsid w:val="003E688D"/>
    <w:rsid w:val="003F3931"/>
    <w:rsid w:val="00404E4D"/>
    <w:rsid w:val="00417334"/>
    <w:rsid w:val="0042012B"/>
    <w:rsid w:val="00441BCB"/>
    <w:rsid w:val="00443851"/>
    <w:rsid w:val="00470F29"/>
    <w:rsid w:val="0048425C"/>
    <w:rsid w:val="004A378E"/>
    <w:rsid w:val="004E23B8"/>
    <w:rsid w:val="004E2A7F"/>
    <w:rsid w:val="00537374"/>
    <w:rsid w:val="00572768"/>
    <w:rsid w:val="005A176B"/>
    <w:rsid w:val="005D5C1A"/>
    <w:rsid w:val="005F7FC2"/>
    <w:rsid w:val="00603C79"/>
    <w:rsid w:val="006053CB"/>
    <w:rsid w:val="00642256"/>
    <w:rsid w:val="006455D6"/>
    <w:rsid w:val="0067487A"/>
    <w:rsid w:val="006752DE"/>
    <w:rsid w:val="006D16EF"/>
    <w:rsid w:val="006D7C28"/>
    <w:rsid w:val="006E3A12"/>
    <w:rsid w:val="006F5E85"/>
    <w:rsid w:val="007056DC"/>
    <w:rsid w:val="0070604C"/>
    <w:rsid w:val="00712259"/>
    <w:rsid w:val="00714BE4"/>
    <w:rsid w:val="00730A5F"/>
    <w:rsid w:val="00753041"/>
    <w:rsid w:val="00754E5C"/>
    <w:rsid w:val="007577A0"/>
    <w:rsid w:val="007679E0"/>
    <w:rsid w:val="007923BE"/>
    <w:rsid w:val="007955B3"/>
    <w:rsid w:val="007978BD"/>
    <w:rsid w:val="007B1FC2"/>
    <w:rsid w:val="007B316F"/>
    <w:rsid w:val="008233F9"/>
    <w:rsid w:val="00824B54"/>
    <w:rsid w:val="00827627"/>
    <w:rsid w:val="00870976"/>
    <w:rsid w:val="00870AF6"/>
    <w:rsid w:val="008834F9"/>
    <w:rsid w:val="00896DF9"/>
    <w:rsid w:val="008A5C0C"/>
    <w:rsid w:val="008B0562"/>
    <w:rsid w:val="008B7B3A"/>
    <w:rsid w:val="008D0CCF"/>
    <w:rsid w:val="008E186B"/>
    <w:rsid w:val="008F32F9"/>
    <w:rsid w:val="008F4A19"/>
    <w:rsid w:val="0092107A"/>
    <w:rsid w:val="009247D3"/>
    <w:rsid w:val="00953417"/>
    <w:rsid w:val="00954D3D"/>
    <w:rsid w:val="00984BAB"/>
    <w:rsid w:val="00992977"/>
    <w:rsid w:val="009C0E02"/>
    <w:rsid w:val="009C2FFF"/>
    <w:rsid w:val="009C429C"/>
    <w:rsid w:val="009D38BD"/>
    <w:rsid w:val="009D7D03"/>
    <w:rsid w:val="009E089C"/>
    <w:rsid w:val="00A027F2"/>
    <w:rsid w:val="00A03350"/>
    <w:rsid w:val="00A05F2D"/>
    <w:rsid w:val="00A07F28"/>
    <w:rsid w:val="00A1082F"/>
    <w:rsid w:val="00A143FF"/>
    <w:rsid w:val="00A23041"/>
    <w:rsid w:val="00A43C0F"/>
    <w:rsid w:val="00A869B1"/>
    <w:rsid w:val="00AC19B9"/>
    <w:rsid w:val="00AD770F"/>
    <w:rsid w:val="00AF142D"/>
    <w:rsid w:val="00B054F7"/>
    <w:rsid w:val="00B145DC"/>
    <w:rsid w:val="00B3581C"/>
    <w:rsid w:val="00B41508"/>
    <w:rsid w:val="00B50B65"/>
    <w:rsid w:val="00B7284B"/>
    <w:rsid w:val="00B75F20"/>
    <w:rsid w:val="00B812F8"/>
    <w:rsid w:val="00BA4CBC"/>
    <w:rsid w:val="00BB0EE9"/>
    <w:rsid w:val="00C037BF"/>
    <w:rsid w:val="00C22BA9"/>
    <w:rsid w:val="00C234C1"/>
    <w:rsid w:val="00C23B8B"/>
    <w:rsid w:val="00C34B48"/>
    <w:rsid w:val="00C42098"/>
    <w:rsid w:val="00C56887"/>
    <w:rsid w:val="00C8332D"/>
    <w:rsid w:val="00C936E3"/>
    <w:rsid w:val="00CD49AA"/>
    <w:rsid w:val="00CD5E3B"/>
    <w:rsid w:val="00CE6610"/>
    <w:rsid w:val="00CF75F6"/>
    <w:rsid w:val="00D12572"/>
    <w:rsid w:val="00D27508"/>
    <w:rsid w:val="00D3226B"/>
    <w:rsid w:val="00D372C4"/>
    <w:rsid w:val="00D431F4"/>
    <w:rsid w:val="00D64377"/>
    <w:rsid w:val="00D6546C"/>
    <w:rsid w:val="00D666E1"/>
    <w:rsid w:val="00D7243A"/>
    <w:rsid w:val="00D860BC"/>
    <w:rsid w:val="00DA225C"/>
    <w:rsid w:val="00DA2A4B"/>
    <w:rsid w:val="00DA5C32"/>
    <w:rsid w:val="00DB6864"/>
    <w:rsid w:val="00DC1194"/>
    <w:rsid w:val="00DC3210"/>
    <w:rsid w:val="00E0262F"/>
    <w:rsid w:val="00E029DE"/>
    <w:rsid w:val="00E11745"/>
    <w:rsid w:val="00E35252"/>
    <w:rsid w:val="00E408B1"/>
    <w:rsid w:val="00E44AD6"/>
    <w:rsid w:val="00E54666"/>
    <w:rsid w:val="00E55591"/>
    <w:rsid w:val="00E64ABB"/>
    <w:rsid w:val="00E660E6"/>
    <w:rsid w:val="00E77595"/>
    <w:rsid w:val="00E87094"/>
    <w:rsid w:val="00E87356"/>
    <w:rsid w:val="00E922E1"/>
    <w:rsid w:val="00EA0B49"/>
    <w:rsid w:val="00EC53D9"/>
    <w:rsid w:val="00EC571F"/>
    <w:rsid w:val="00ED3EBA"/>
    <w:rsid w:val="00EE2B94"/>
    <w:rsid w:val="00F02602"/>
    <w:rsid w:val="00F06B6C"/>
    <w:rsid w:val="00F32026"/>
    <w:rsid w:val="00F472A9"/>
    <w:rsid w:val="00F512FD"/>
    <w:rsid w:val="00F611AE"/>
    <w:rsid w:val="00F86068"/>
    <w:rsid w:val="00F959CD"/>
    <w:rsid w:val="00FC07F4"/>
    <w:rsid w:val="00FD5E3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F1FD2"/>
  <w15:docId w15:val="{C1E88A89-7EC7-40D4-8905-A1C454E4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A1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7A0"/>
    <w:pPr>
      <w:ind w:left="720"/>
      <w:contextualSpacing/>
    </w:pPr>
  </w:style>
  <w:style w:type="paragraph" w:styleId="NormalWeb">
    <w:name w:val="Normal (Web)"/>
    <w:basedOn w:val="Normal"/>
    <w:uiPriority w:val="99"/>
    <w:semiHidden/>
    <w:unhideWhenUsed/>
    <w:rsid w:val="00D3226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8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BAB"/>
  </w:style>
  <w:style w:type="paragraph" w:styleId="Footer">
    <w:name w:val="footer"/>
    <w:basedOn w:val="Normal"/>
    <w:link w:val="FooterChar"/>
    <w:uiPriority w:val="99"/>
    <w:unhideWhenUsed/>
    <w:rsid w:val="0098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BAB"/>
  </w:style>
  <w:style w:type="paragraph" w:styleId="BalloonText">
    <w:name w:val="Balloon Text"/>
    <w:basedOn w:val="Normal"/>
    <w:link w:val="BalloonTextChar"/>
    <w:uiPriority w:val="99"/>
    <w:semiHidden/>
    <w:unhideWhenUsed/>
    <w:rsid w:val="00E40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8B1"/>
    <w:rPr>
      <w:rFonts w:ascii="Tahoma" w:hAnsi="Tahoma" w:cs="Tahoma"/>
      <w:sz w:val="16"/>
      <w:szCs w:val="16"/>
    </w:rPr>
  </w:style>
  <w:style w:type="character" w:styleId="CommentReference">
    <w:name w:val="annotation reference"/>
    <w:basedOn w:val="DefaultParagraphFont"/>
    <w:uiPriority w:val="99"/>
    <w:semiHidden/>
    <w:unhideWhenUsed/>
    <w:rsid w:val="00D431F4"/>
    <w:rPr>
      <w:sz w:val="16"/>
      <w:szCs w:val="16"/>
    </w:rPr>
  </w:style>
  <w:style w:type="paragraph" w:styleId="CommentText">
    <w:name w:val="annotation text"/>
    <w:basedOn w:val="Normal"/>
    <w:link w:val="CommentTextChar"/>
    <w:uiPriority w:val="99"/>
    <w:semiHidden/>
    <w:unhideWhenUsed/>
    <w:rsid w:val="00D431F4"/>
    <w:pPr>
      <w:spacing w:line="240" w:lineRule="auto"/>
    </w:pPr>
    <w:rPr>
      <w:sz w:val="20"/>
      <w:szCs w:val="20"/>
    </w:rPr>
  </w:style>
  <w:style w:type="character" w:customStyle="1" w:styleId="CommentTextChar">
    <w:name w:val="Comment Text Char"/>
    <w:basedOn w:val="DefaultParagraphFont"/>
    <w:link w:val="CommentText"/>
    <w:uiPriority w:val="99"/>
    <w:semiHidden/>
    <w:rsid w:val="00D431F4"/>
    <w:rPr>
      <w:sz w:val="20"/>
      <w:szCs w:val="20"/>
    </w:rPr>
  </w:style>
  <w:style w:type="paragraph" w:styleId="CommentSubject">
    <w:name w:val="annotation subject"/>
    <w:basedOn w:val="CommentText"/>
    <w:next w:val="CommentText"/>
    <w:link w:val="CommentSubjectChar"/>
    <w:uiPriority w:val="99"/>
    <w:semiHidden/>
    <w:unhideWhenUsed/>
    <w:rsid w:val="00D431F4"/>
    <w:rPr>
      <w:b/>
      <w:bCs/>
    </w:rPr>
  </w:style>
  <w:style w:type="character" w:customStyle="1" w:styleId="CommentSubjectChar">
    <w:name w:val="Comment Subject Char"/>
    <w:basedOn w:val="CommentTextChar"/>
    <w:link w:val="CommentSubject"/>
    <w:uiPriority w:val="99"/>
    <w:semiHidden/>
    <w:rsid w:val="00D431F4"/>
    <w:rPr>
      <w:b/>
      <w:bCs/>
      <w:sz w:val="20"/>
      <w:szCs w:val="20"/>
    </w:rPr>
  </w:style>
  <w:style w:type="paragraph" w:styleId="Revision">
    <w:name w:val="Revision"/>
    <w:hidden/>
    <w:uiPriority w:val="99"/>
    <w:semiHidden/>
    <w:rsid w:val="00D431F4"/>
    <w:pPr>
      <w:spacing w:after="0" w:line="240" w:lineRule="auto"/>
    </w:pPr>
  </w:style>
  <w:style w:type="table" w:styleId="TableGrid">
    <w:name w:val="Table Grid"/>
    <w:basedOn w:val="TableNormal"/>
    <w:uiPriority w:val="39"/>
    <w:rsid w:val="006E3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4391">
      <w:bodyDiv w:val="1"/>
      <w:marLeft w:val="0"/>
      <w:marRight w:val="0"/>
      <w:marTop w:val="0"/>
      <w:marBottom w:val="0"/>
      <w:divBdr>
        <w:top w:val="none" w:sz="0" w:space="0" w:color="auto"/>
        <w:left w:val="none" w:sz="0" w:space="0" w:color="auto"/>
        <w:bottom w:val="none" w:sz="0" w:space="0" w:color="auto"/>
        <w:right w:val="none" w:sz="0" w:space="0" w:color="auto"/>
      </w:divBdr>
    </w:div>
    <w:div w:id="137456692">
      <w:bodyDiv w:val="1"/>
      <w:marLeft w:val="0"/>
      <w:marRight w:val="0"/>
      <w:marTop w:val="0"/>
      <w:marBottom w:val="0"/>
      <w:divBdr>
        <w:top w:val="none" w:sz="0" w:space="0" w:color="auto"/>
        <w:left w:val="none" w:sz="0" w:space="0" w:color="auto"/>
        <w:bottom w:val="none" w:sz="0" w:space="0" w:color="auto"/>
        <w:right w:val="none" w:sz="0" w:space="0" w:color="auto"/>
      </w:divBdr>
    </w:div>
    <w:div w:id="189681310">
      <w:bodyDiv w:val="1"/>
      <w:marLeft w:val="0"/>
      <w:marRight w:val="0"/>
      <w:marTop w:val="0"/>
      <w:marBottom w:val="0"/>
      <w:divBdr>
        <w:top w:val="none" w:sz="0" w:space="0" w:color="auto"/>
        <w:left w:val="none" w:sz="0" w:space="0" w:color="auto"/>
        <w:bottom w:val="none" w:sz="0" w:space="0" w:color="auto"/>
        <w:right w:val="none" w:sz="0" w:space="0" w:color="auto"/>
      </w:divBdr>
    </w:div>
    <w:div w:id="278101507">
      <w:bodyDiv w:val="1"/>
      <w:marLeft w:val="0"/>
      <w:marRight w:val="0"/>
      <w:marTop w:val="0"/>
      <w:marBottom w:val="0"/>
      <w:divBdr>
        <w:top w:val="none" w:sz="0" w:space="0" w:color="auto"/>
        <w:left w:val="none" w:sz="0" w:space="0" w:color="auto"/>
        <w:bottom w:val="none" w:sz="0" w:space="0" w:color="auto"/>
        <w:right w:val="none" w:sz="0" w:space="0" w:color="auto"/>
      </w:divBdr>
    </w:div>
    <w:div w:id="447312557">
      <w:bodyDiv w:val="1"/>
      <w:marLeft w:val="0"/>
      <w:marRight w:val="0"/>
      <w:marTop w:val="0"/>
      <w:marBottom w:val="0"/>
      <w:divBdr>
        <w:top w:val="none" w:sz="0" w:space="0" w:color="auto"/>
        <w:left w:val="none" w:sz="0" w:space="0" w:color="auto"/>
        <w:bottom w:val="none" w:sz="0" w:space="0" w:color="auto"/>
        <w:right w:val="none" w:sz="0" w:space="0" w:color="auto"/>
      </w:divBdr>
    </w:div>
    <w:div w:id="484010667">
      <w:bodyDiv w:val="1"/>
      <w:marLeft w:val="0"/>
      <w:marRight w:val="0"/>
      <w:marTop w:val="0"/>
      <w:marBottom w:val="0"/>
      <w:divBdr>
        <w:top w:val="none" w:sz="0" w:space="0" w:color="auto"/>
        <w:left w:val="none" w:sz="0" w:space="0" w:color="auto"/>
        <w:bottom w:val="none" w:sz="0" w:space="0" w:color="auto"/>
        <w:right w:val="none" w:sz="0" w:space="0" w:color="auto"/>
      </w:divBdr>
    </w:div>
    <w:div w:id="833304082">
      <w:bodyDiv w:val="1"/>
      <w:marLeft w:val="0"/>
      <w:marRight w:val="0"/>
      <w:marTop w:val="0"/>
      <w:marBottom w:val="0"/>
      <w:divBdr>
        <w:top w:val="none" w:sz="0" w:space="0" w:color="auto"/>
        <w:left w:val="none" w:sz="0" w:space="0" w:color="auto"/>
        <w:bottom w:val="none" w:sz="0" w:space="0" w:color="auto"/>
        <w:right w:val="none" w:sz="0" w:space="0" w:color="auto"/>
      </w:divBdr>
    </w:div>
    <w:div w:id="863637199">
      <w:bodyDiv w:val="1"/>
      <w:marLeft w:val="0"/>
      <w:marRight w:val="0"/>
      <w:marTop w:val="0"/>
      <w:marBottom w:val="0"/>
      <w:divBdr>
        <w:top w:val="none" w:sz="0" w:space="0" w:color="auto"/>
        <w:left w:val="none" w:sz="0" w:space="0" w:color="auto"/>
        <w:bottom w:val="none" w:sz="0" w:space="0" w:color="auto"/>
        <w:right w:val="none" w:sz="0" w:space="0" w:color="auto"/>
      </w:divBdr>
      <w:divsChild>
        <w:div w:id="424427353">
          <w:marLeft w:val="547"/>
          <w:marRight w:val="0"/>
          <w:marTop w:val="101"/>
          <w:marBottom w:val="0"/>
          <w:divBdr>
            <w:top w:val="none" w:sz="0" w:space="0" w:color="auto"/>
            <w:left w:val="none" w:sz="0" w:space="0" w:color="auto"/>
            <w:bottom w:val="none" w:sz="0" w:space="0" w:color="auto"/>
            <w:right w:val="none" w:sz="0" w:space="0" w:color="auto"/>
          </w:divBdr>
        </w:div>
        <w:div w:id="1151368505">
          <w:marLeft w:val="547"/>
          <w:marRight w:val="0"/>
          <w:marTop w:val="101"/>
          <w:marBottom w:val="0"/>
          <w:divBdr>
            <w:top w:val="none" w:sz="0" w:space="0" w:color="auto"/>
            <w:left w:val="none" w:sz="0" w:space="0" w:color="auto"/>
            <w:bottom w:val="none" w:sz="0" w:space="0" w:color="auto"/>
            <w:right w:val="none" w:sz="0" w:space="0" w:color="auto"/>
          </w:divBdr>
        </w:div>
        <w:div w:id="203299613">
          <w:marLeft w:val="547"/>
          <w:marRight w:val="0"/>
          <w:marTop w:val="101"/>
          <w:marBottom w:val="0"/>
          <w:divBdr>
            <w:top w:val="none" w:sz="0" w:space="0" w:color="auto"/>
            <w:left w:val="none" w:sz="0" w:space="0" w:color="auto"/>
            <w:bottom w:val="none" w:sz="0" w:space="0" w:color="auto"/>
            <w:right w:val="none" w:sz="0" w:space="0" w:color="auto"/>
          </w:divBdr>
        </w:div>
        <w:div w:id="1094980237">
          <w:marLeft w:val="547"/>
          <w:marRight w:val="0"/>
          <w:marTop w:val="101"/>
          <w:marBottom w:val="0"/>
          <w:divBdr>
            <w:top w:val="none" w:sz="0" w:space="0" w:color="auto"/>
            <w:left w:val="none" w:sz="0" w:space="0" w:color="auto"/>
            <w:bottom w:val="none" w:sz="0" w:space="0" w:color="auto"/>
            <w:right w:val="none" w:sz="0" w:space="0" w:color="auto"/>
          </w:divBdr>
        </w:div>
        <w:div w:id="254095622">
          <w:marLeft w:val="547"/>
          <w:marRight w:val="0"/>
          <w:marTop w:val="101"/>
          <w:marBottom w:val="0"/>
          <w:divBdr>
            <w:top w:val="none" w:sz="0" w:space="0" w:color="auto"/>
            <w:left w:val="none" w:sz="0" w:space="0" w:color="auto"/>
            <w:bottom w:val="none" w:sz="0" w:space="0" w:color="auto"/>
            <w:right w:val="none" w:sz="0" w:space="0" w:color="auto"/>
          </w:divBdr>
        </w:div>
        <w:div w:id="98261786">
          <w:marLeft w:val="547"/>
          <w:marRight w:val="0"/>
          <w:marTop w:val="101"/>
          <w:marBottom w:val="0"/>
          <w:divBdr>
            <w:top w:val="none" w:sz="0" w:space="0" w:color="auto"/>
            <w:left w:val="none" w:sz="0" w:space="0" w:color="auto"/>
            <w:bottom w:val="none" w:sz="0" w:space="0" w:color="auto"/>
            <w:right w:val="none" w:sz="0" w:space="0" w:color="auto"/>
          </w:divBdr>
        </w:div>
        <w:div w:id="1017928592">
          <w:marLeft w:val="547"/>
          <w:marRight w:val="0"/>
          <w:marTop w:val="101"/>
          <w:marBottom w:val="0"/>
          <w:divBdr>
            <w:top w:val="none" w:sz="0" w:space="0" w:color="auto"/>
            <w:left w:val="none" w:sz="0" w:space="0" w:color="auto"/>
            <w:bottom w:val="none" w:sz="0" w:space="0" w:color="auto"/>
            <w:right w:val="none" w:sz="0" w:space="0" w:color="auto"/>
          </w:divBdr>
        </w:div>
      </w:divsChild>
    </w:div>
    <w:div w:id="932975485">
      <w:bodyDiv w:val="1"/>
      <w:marLeft w:val="0"/>
      <w:marRight w:val="0"/>
      <w:marTop w:val="0"/>
      <w:marBottom w:val="0"/>
      <w:divBdr>
        <w:top w:val="none" w:sz="0" w:space="0" w:color="auto"/>
        <w:left w:val="none" w:sz="0" w:space="0" w:color="auto"/>
        <w:bottom w:val="none" w:sz="0" w:space="0" w:color="auto"/>
        <w:right w:val="none" w:sz="0" w:space="0" w:color="auto"/>
      </w:divBdr>
    </w:div>
    <w:div w:id="973875682">
      <w:bodyDiv w:val="1"/>
      <w:marLeft w:val="0"/>
      <w:marRight w:val="0"/>
      <w:marTop w:val="0"/>
      <w:marBottom w:val="0"/>
      <w:divBdr>
        <w:top w:val="none" w:sz="0" w:space="0" w:color="auto"/>
        <w:left w:val="none" w:sz="0" w:space="0" w:color="auto"/>
        <w:bottom w:val="none" w:sz="0" w:space="0" w:color="auto"/>
        <w:right w:val="none" w:sz="0" w:space="0" w:color="auto"/>
      </w:divBdr>
    </w:div>
    <w:div w:id="1012531348">
      <w:bodyDiv w:val="1"/>
      <w:marLeft w:val="0"/>
      <w:marRight w:val="0"/>
      <w:marTop w:val="0"/>
      <w:marBottom w:val="0"/>
      <w:divBdr>
        <w:top w:val="none" w:sz="0" w:space="0" w:color="auto"/>
        <w:left w:val="none" w:sz="0" w:space="0" w:color="auto"/>
        <w:bottom w:val="none" w:sz="0" w:space="0" w:color="auto"/>
        <w:right w:val="none" w:sz="0" w:space="0" w:color="auto"/>
      </w:divBdr>
    </w:div>
    <w:div w:id="1197474160">
      <w:bodyDiv w:val="1"/>
      <w:marLeft w:val="0"/>
      <w:marRight w:val="0"/>
      <w:marTop w:val="0"/>
      <w:marBottom w:val="0"/>
      <w:divBdr>
        <w:top w:val="none" w:sz="0" w:space="0" w:color="auto"/>
        <w:left w:val="none" w:sz="0" w:space="0" w:color="auto"/>
        <w:bottom w:val="none" w:sz="0" w:space="0" w:color="auto"/>
        <w:right w:val="none" w:sz="0" w:space="0" w:color="auto"/>
      </w:divBdr>
      <w:divsChild>
        <w:div w:id="1008286712">
          <w:marLeft w:val="547"/>
          <w:marRight w:val="0"/>
          <w:marTop w:val="144"/>
          <w:marBottom w:val="0"/>
          <w:divBdr>
            <w:top w:val="none" w:sz="0" w:space="0" w:color="auto"/>
            <w:left w:val="none" w:sz="0" w:space="0" w:color="auto"/>
            <w:bottom w:val="none" w:sz="0" w:space="0" w:color="auto"/>
            <w:right w:val="none" w:sz="0" w:space="0" w:color="auto"/>
          </w:divBdr>
        </w:div>
        <w:div w:id="196700583">
          <w:marLeft w:val="547"/>
          <w:marRight w:val="0"/>
          <w:marTop w:val="144"/>
          <w:marBottom w:val="0"/>
          <w:divBdr>
            <w:top w:val="none" w:sz="0" w:space="0" w:color="auto"/>
            <w:left w:val="none" w:sz="0" w:space="0" w:color="auto"/>
            <w:bottom w:val="none" w:sz="0" w:space="0" w:color="auto"/>
            <w:right w:val="none" w:sz="0" w:space="0" w:color="auto"/>
          </w:divBdr>
        </w:div>
        <w:div w:id="1267805653">
          <w:marLeft w:val="547"/>
          <w:marRight w:val="0"/>
          <w:marTop w:val="144"/>
          <w:marBottom w:val="0"/>
          <w:divBdr>
            <w:top w:val="none" w:sz="0" w:space="0" w:color="auto"/>
            <w:left w:val="none" w:sz="0" w:space="0" w:color="auto"/>
            <w:bottom w:val="none" w:sz="0" w:space="0" w:color="auto"/>
            <w:right w:val="none" w:sz="0" w:space="0" w:color="auto"/>
          </w:divBdr>
        </w:div>
      </w:divsChild>
    </w:div>
    <w:div w:id="1254241474">
      <w:bodyDiv w:val="1"/>
      <w:marLeft w:val="0"/>
      <w:marRight w:val="0"/>
      <w:marTop w:val="0"/>
      <w:marBottom w:val="0"/>
      <w:divBdr>
        <w:top w:val="none" w:sz="0" w:space="0" w:color="auto"/>
        <w:left w:val="none" w:sz="0" w:space="0" w:color="auto"/>
        <w:bottom w:val="none" w:sz="0" w:space="0" w:color="auto"/>
        <w:right w:val="none" w:sz="0" w:space="0" w:color="auto"/>
      </w:divBdr>
      <w:divsChild>
        <w:div w:id="759369299">
          <w:marLeft w:val="547"/>
          <w:marRight w:val="0"/>
          <w:marTop w:val="96"/>
          <w:marBottom w:val="0"/>
          <w:divBdr>
            <w:top w:val="none" w:sz="0" w:space="0" w:color="auto"/>
            <w:left w:val="none" w:sz="0" w:space="0" w:color="auto"/>
            <w:bottom w:val="none" w:sz="0" w:space="0" w:color="auto"/>
            <w:right w:val="none" w:sz="0" w:space="0" w:color="auto"/>
          </w:divBdr>
        </w:div>
        <w:div w:id="164126271">
          <w:marLeft w:val="547"/>
          <w:marRight w:val="0"/>
          <w:marTop w:val="96"/>
          <w:marBottom w:val="0"/>
          <w:divBdr>
            <w:top w:val="none" w:sz="0" w:space="0" w:color="auto"/>
            <w:left w:val="none" w:sz="0" w:space="0" w:color="auto"/>
            <w:bottom w:val="none" w:sz="0" w:space="0" w:color="auto"/>
            <w:right w:val="none" w:sz="0" w:space="0" w:color="auto"/>
          </w:divBdr>
        </w:div>
        <w:div w:id="1189952837">
          <w:marLeft w:val="547"/>
          <w:marRight w:val="0"/>
          <w:marTop w:val="96"/>
          <w:marBottom w:val="0"/>
          <w:divBdr>
            <w:top w:val="none" w:sz="0" w:space="0" w:color="auto"/>
            <w:left w:val="none" w:sz="0" w:space="0" w:color="auto"/>
            <w:bottom w:val="none" w:sz="0" w:space="0" w:color="auto"/>
            <w:right w:val="none" w:sz="0" w:space="0" w:color="auto"/>
          </w:divBdr>
        </w:div>
        <w:div w:id="2050646498">
          <w:marLeft w:val="547"/>
          <w:marRight w:val="0"/>
          <w:marTop w:val="96"/>
          <w:marBottom w:val="0"/>
          <w:divBdr>
            <w:top w:val="none" w:sz="0" w:space="0" w:color="auto"/>
            <w:left w:val="none" w:sz="0" w:space="0" w:color="auto"/>
            <w:bottom w:val="none" w:sz="0" w:space="0" w:color="auto"/>
            <w:right w:val="none" w:sz="0" w:space="0" w:color="auto"/>
          </w:divBdr>
        </w:div>
      </w:divsChild>
    </w:div>
    <w:div w:id="1290286949">
      <w:bodyDiv w:val="1"/>
      <w:marLeft w:val="0"/>
      <w:marRight w:val="0"/>
      <w:marTop w:val="0"/>
      <w:marBottom w:val="0"/>
      <w:divBdr>
        <w:top w:val="none" w:sz="0" w:space="0" w:color="auto"/>
        <w:left w:val="none" w:sz="0" w:space="0" w:color="auto"/>
        <w:bottom w:val="none" w:sz="0" w:space="0" w:color="auto"/>
        <w:right w:val="none" w:sz="0" w:space="0" w:color="auto"/>
      </w:divBdr>
    </w:div>
    <w:div w:id="1296789645">
      <w:bodyDiv w:val="1"/>
      <w:marLeft w:val="0"/>
      <w:marRight w:val="0"/>
      <w:marTop w:val="0"/>
      <w:marBottom w:val="0"/>
      <w:divBdr>
        <w:top w:val="none" w:sz="0" w:space="0" w:color="auto"/>
        <w:left w:val="none" w:sz="0" w:space="0" w:color="auto"/>
        <w:bottom w:val="none" w:sz="0" w:space="0" w:color="auto"/>
        <w:right w:val="none" w:sz="0" w:space="0" w:color="auto"/>
      </w:divBdr>
    </w:div>
    <w:div w:id="1352609607">
      <w:bodyDiv w:val="1"/>
      <w:marLeft w:val="0"/>
      <w:marRight w:val="0"/>
      <w:marTop w:val="0"/>
      <w:marBottom w:val="0"/>
      <w:divBdr>
        <w:top w:val="none" w:sz="0" w:space="0" w:color="auto"/>
        <w:left w:val="none" w:sz="0" w:space="0" w:color="auto"/>
        <w:bottom w:val="none" w:sz="0" w:space="0" w:color="auto"/>
        <w:right w:val="none" w:sz="0" w:space="0" w:color="auto"/>
      </w:divBdr>
    </w:div>
    <w:div w:id="1836607507">
      <w:bodyDiv w:val="1"/>
      <w:marLeft w:val="0"/>
      <w:marRight w:val="0"/>
      <w:marTop w:val="0"/>
      <w:marBottom w:val="0"/>
      <w:divBdr>
        <w:top w:val="none" w:sz="0" w:space="0" w:color="auto"/>
        <w:left w:val="none" w:sz="0" w:space="0" w:color="auto"/>
        <w:bottom w:val="none" w:sz="0" w:space="0" w:color="auto"/>
        <w:right w:val="none" w:sz="0" w:space="0" w:color="auto"/>
      </w:divBdr>
    </w:div>
    <w:div w:id="1928995511">
      <w:bodyDiv w:val="1"/>
      <w:marLeft w:val="0"/>
      <w:marRight w:val="0"/>
      <w:marTop w:val="0"/>
      <w:marBottom w:val="0"/>
      <w:divBdr>
        <w:top w:val="none" w:sz="0" w:space="0" w:color="auto"/>
        <w:left w:val="none" w:sz="0" w:space="0" w:color="auto"/>
        <w:bottom w:val="none" w:sz="0" w:space="0" w:color="auto"/>
        <w:right w:val="none" w:sz="0" w:space="0" w:color="auto"/>
      </w:divBdr>
    </w:div>
    <w:div w:id="2098673189">
      <w:bodyDiv w:val="1"/>
      <w:marLeft w:val="0"/>
      <w:marRight w:val="0"/>
      <w:marTop w:val="0"/>
      <w:marBottom w:val="0"/>
      <w:divBdr>
        <w:top w:val="none" w:sz="0" w:space="0" w:color="auto"/>
        <w:left w:val="none" w:sz="0" w:space="0" w:color="auto"/>
        <w:bottom w:val="none" w:sz="0" w:space="0" w:color="auto"/>
        <w:right w:val="none" w:sz="0" w:space="0" w:color="auto"/>
      </w:divBdr>
      <w:divsChild>
        <w:div w:id="1827892489">
          <w:marLeft w:val="547"/>
          <w:marRight w:val="0"/>
          <w:marTop w:val="101"/>
          <w:marBottom w:val="0"/>
          <w:divBdr>
            <w:top w:val="none" w:sz="0" w:space="0" w:color="auto"/>
            <w:left w:val="none" w:sz="0" w:space="0" w:color="auto"/>
            <w:bottom w:val="none" w:sz="0" w:space="0" w:color="auto"/>
            <w:right w:val="none" w:sz="0" w:space="0" w:color="auto"/>
          </w:divBdr>
        </w:div>
        <w:div w:id="1117335711">
          <w:marLeft w:val="547"/>
          <w:marRight w:val="0"/>
          <w:marTop w:val="101"/>
          <w:marBottom w:val="0"/>
          <w:divBdr>
            <w:top w:val="none" w:sz="0" w:space="0" w:color="auto"/>
            <w:left w:val="none" w:sz="0" w:space="0" w:color="auto"/>
            <w:bottom w:val="none" w:sz="0" w:space="0" w:color="auto"/>
            <w:right w:val="none" w:sz="0" w:space="0" w:color="auto"/>
          </w:divBdr>
        </w:div>
        <w:div w:id="996687423">
          <w:marLeft w:val="547"/>
          <w:marRight w:val="0"/>
          <w:marTop w:val="101"/>
          <w:marBottom w:val="0"/>
          <w:divBdr>
            <w:top w:val="none" w:sz="0" w:space="0" w:color="auto"/>
            <w:left w:val="none" w:sz="0" w:space="0" w:color="auto"/>
            <w:bottom w:val="none" w:sz="0" w:space="0" w:color="auto"/>
            <w:right w:val="none" w:sz="0" w:space="0" w:color="auto"/>
          </w:divBdr>
        </w:div>
        <w:div w:id="1858034395">
          <w:marLeft w:val="547"/>
          <w:marRight w:val="0"/>
          <w:marTop w:val="101"/>
          <w:marBottom w:val="0"/>
          <w:divBdr>
            <w:top w:val="none" w:sz="0" w:space="0" w:color="auto"/>
            <w:left w:val="none" w:sz="0" w:space="0" w:color="auto"/>
            <w:bottom w:val="none" w:sz="0" w:space="0" w:color="auto"/>
            <w:right w:val="none" w:sz="0" w:space="0" w:color="auto"/>
          </w:divBdr>
        </w:div>
        <w:div w:id="1723094309">
          <w:marLeft w:val="547"/>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A3098-930B-4AC0-97CF-E9B0C92C5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Responsibility Policy</vt:lpstr>
    </vt:vector>
  </TitlesOfParts>
  <Company>Ernst &amp; Young</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Responsibility Policy</dc:title>
  <dc:creator>Mohit Bhola</dc:creator>
  <cp:lastModifiedBy>Kamal Singh</cp:lastModifiedBy>
  <cp:revision>10</cp:revision>
  <cp:lastPrinted>2017-03-17T07:29:00Z</cp:lastPrinted>
  <dcterms:created xsi:type="dcterms:W3CDTF">2017-03-16T06:41:00Z</dcterms:created>
  <dcterms:modified xsi:type="dcterms:W3CDTF">2017-03-30T08:58:00Z</dcterms:modified>
</cp:coreProperties>
</file>