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98BA42" w14:textId="33E6DBD6" w:rsidR="00751CDA" w:rsidRPr="000E3974" w:rsidRDefault="00E55FB8" w:rsidP="00E55FB8">
      <w:pPr>
        <w:widowControl w:val="0"/>
        <w:tabs>
          <w:tab w:val="left" w:pos="6635"/>
        </w:tabs>
        <w:autoSpaceDE w:val="0"/>
        <w:autoSpaceDN w:val="0"/>
        <w:adjustRightInd w:val="0"/>
        <w:ind w:left="4536"/>
        <w:jc w:val="both"/>
        <w:rPr>
          <w:rFonts w:asciiTheme="minorHAnsi" w:eastAsia="Calibri" w:hAnsiTheme="minorHAnsi" w:cstheme="minorHAnsi"/>
          <w:b/>
          <w:lang w:eastAsia="en-US"/>
        </w:rPr>
      </w:pPr>
      <w:bookmarkStart w:id="0" w:name="_Hlk134806662"/>
      <w:r w:rsidRPr="00E55FB8">
        <w:rPr>
          <w:rFonts w:asciiTheme="minorHAnsi" w:eastAsia="Calibri" w:hAnsiTheme="minorHAnsi" w:cstheme="minorHAnsi"/>
          <w:b/>
          <w:noProof/>
          <w:lang w:eastAsia="en-US"/>
        </w:rPr>
        <w:drawing>
          <wp:anchor distT="0" distB="0" distL="114300" distR="114300" simplePos="0" relativeHeight="251658240" behindDoc="1" locked="0" layoutInCell="1" allowOverlap="1" wp14:anchorId="3CA62E9F" wp14:editId="6B9D8BBE">
            <wp:simplePos x="0" y="0"/>
            <wp:positionH relativeFrom="column">
              <wp:posOffset>155753</wp:posOffset>
            </wp:positionH>
            <wp:positionV relativeFrom="paragraph">
              <wp:posOffset>-31344</wp:posOffset>
            </wp:positionV>
            <wp:extent cx="2033626" cy="837938"/>
            <wp:effectExtent l="0" t="0" r="0" b="0"/>
            <wp:wrapNone/>
            <wp:docPr id="641144509" name="Imagem 2" descr="Texto, Logotip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144509" name="Imagem 2" descr="Texto, Logotipo&#10;&#10;O conteúdo gerado por IA pode estar incorre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3626" cy="8379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64A2E" w:rsidRPr="000E3974">
        <w:rPr>
          <w:rFonts w:asciiTheme="minorHAnsi" w:eastAsia="Calibri" w:hAnsiTheme="minorHAnsi" w:cstheme="minorHAnsi"/>
          <w:b/>
          <w:lang w:eastAsia="en-US"/>
        </w:rPr>
        <w:t>CONTRATO PARTICULAR DE PROMESSA DE COMPRA E VENDA DE UNIDADE IMOBILIÁRIA E OUTROS PACTOS</w:t>
      </w:r>
      <w:r w:rsidR="00B43ED6">
        <w:rPr>
          <w:rFonts w:asciiTheme="minorHAnsi" w:eastAsia="Calibri" w:hAnsiTheme="minorHAnsi" w:cstheme="minorHAnsi"/>
          <w:b/>
          <w:lang w:eastAsia="en-US"/>
        </w:rPr>
        <w:t xml:space="preserve"> </w:t>
      </w:r>
      <w:r w:rsidR="00B66B72" w:rsidRPr="000E3974">
        <w:rPr>
          <w:rFonts w:asciiTheme="minorHAnsi" w:eastAsia="Calibri" w:hAnsiTheme="minorHAnsi" w:cstheme="minorHAnsi"/>
          <w:b/>
          <w:lang w:eastAsia="en-US"/>
        </w:rPr>
        <w:t xml:space="preserve">DO EMPREENDIMENTO </w:t>
      </w:r>
      <w:r w:rsidR="0077080C">
        <w:rPr>
          <w:rFonts w:asciiTheme="minorHAnsi" w:eastAsia="Calibri" w:hAnsiTheme="minorHAnsi" w:cstheme="minorHAnsi"/>
          <w:b/>
          <w:lang w:eastAsia="en-US"/>
        </w:rPr>
        <w:t>PULSE BY SOTER</w:t>
      </w:r>
    </w:p>
    <w:bookmarkEnd w:id="0"/>
    <w:p w14:paraId="701381E3" w14:textId="01CBBDE5" w:rsidR="00364A2E" w:rsidRDefault="00364A2E">
      <w:pPr>
        <w:rPr>
          <w:rFonts w:asciiTheme="minorHAnsi" w:hAnsiTheme="minorHAnsi" w:cstheme="minorHAnsi"/>
        </w:rPr>
      </w:pPr>
    </w:p>
    <w:tbl>
      <w:tblPr>
        <w:tblW w:w="93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7"/>
      </w:tblGrid>
      <w:tr w:rsidR="00D20167" w:rsidRPr="000E3974" w14:paraId="701381E5" w14:textId="77777777" w:rsidTr="0D45E8DE">
        <w:trPr>
          <w:jc w:val="center"/>
        </w:trPr>
        <w:tc>
          <w:tcPr>
            <w:tcW w:w="9357" w:type="dxa"/>
          </w:tcPr>
          <w:p w14:paraId="701381E4" w14:textId="1DB01255" w:rsidR="00D20167" w:rsidRPr="000E3974" w:rsidRDefault="00D20167" w:rsidP="007A566F">
            <w:pPr>
              <w:autoSpaceDE w:val="0"/>
              <w:autoSpaceDN w:val="0"/>
              <w:adjustRightInd w:val="0"/>
              <w:spacing w:before="60" w:after="60"/>
              <w:ind w:right="-142"/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QUADRO-RESUMO</w:t>
            </w:r>
          </w:p>
        </w:tc>
      </w:tr>
      <w:tr w:rsidR="00D20167" w:rsidRPr="000E3974" w14:paraId="701381E7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1E6" w14:textId="77777777" w:rsidR="00D20167" w:rsidRPr="000E3974" w:rsidRDefault="00D20167" w:rsidP="00441B8C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left="32" w:right="-143" w:firstLine="328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DAS PARTES</w:t>
            </w:r>
          </w:p>
        </w:tc>
      </w:tr>
      <w:tr w:rsidR="00D20167" w:rsidRPr="000E3974" w14:paraId="701381EB" w14:textId="77777777" w:rsidTr="0D45E8DE">
        <w:trPr>
          <w:jc w:val="center"/>
        </w:trPr>
        <w:tc>
          <w:tcPr>
            <w:tcW w:w="9357" w:type="dxa"/>
          </w:tcPr>
          <w:p w14:paraId="701381E8" w14:textId="63996007" w:rsidR="00D20167" w:rsidRPr="000E3974" w:rsidRDefault="00D20167" w:rsidP="005A4A8E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a.1. PARTE PROMITENTE VENDEDORA</w:t>
            </w:r>
            <w:r w:rsidRPr="000E3974">
              <w:rPr>
                <w:rFonts w:asciiTheme="minorHAnsi" w:hAnsiTheme="minorHAnsi" w:cstheme="minorHAnsi"/>
              </w:rPr>
              <w:t>:</w:t>
            </w:r>
            <w:r w:rsidR="00296A9F"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="00D6224C" w:rsidRPr="005D7E48">
              <w:rPr>
                <w:rFonts w:ascii="Calibri" w:eastAsia="Calibri" w:hAnsi="Calibri" w:cs="Calibri"/>
              </w:rPr>
              <w:t>SPE SOT XVII SMK INCORPORACOES SPE LTDA,</w:t>
            </w:r>
            <w:r w:rsidR="00D6224C" w:rsidRPr="008F40C4">
              <w:rPr>
                <w:rFonts w:ascii="Calibri" w:eastAsia="Calibri" w:hAnsi="Calibri" w:cs="Calibri"/>
              </w:rPr>
              <w:t xml:space="preserve"> sociedade limitada, inscrita no CNPJ/MF sob n.º 42.644.067/0001-09, com sede e foro à Rua Quinze de </w:t>
            </w:r>
            <w:proofErr w:type="gramStart"/>
            <w:r w:rsidR="00D6224C" w:rsidRPr="008F40C4">
              <w:rPr>
                <w:rFonts w:ascii="Calibri" w:eastAsia="Calibri" w:hAnsi="Calibri" w:cs="Calibri"/>
              </w:rPr>
              <w:t>Novembro</w:t>
            </w:r>
            <w:proofErr w:type="gramEnd"/>
            <w:r w:rsidR="00D6224C" w:rsidRPr="008F40C4">
              <w:rPr>
                <w:rFonts w:ascii="Calibri" w:eastAsia="Calibri" w:hAnsi="Calibri" w:cs="Calibri"/>
              </w:rPr>
              <w:t>, 4, salas 1202/1203 – Centro – Niterói/RJ – CEP: 24.230-220</w:t>
            </w:r>
            <w:r w:rsidR="00D6224C" w:rsidRPr="000E3974">
              <w:rPr>
                <w:rFonts w:asciiTheme="minorHAnsi" w:hAnsiTheme="minorHAnsi" w:cstheme="minorHAnsi"/>
                <w:bCs/>
              </w:rPr>
              <w:t xml:space="preserve">, neste ato representada por seus diretores </w:t>
            </w:r>
            <w:r w:rsidRPr="000E3974">
              <w:rPr>
                <w:rFonts w:asciiTheme="minorHAnsi" w:hAnsiTheme="minorHAnsi" w:cstheme="minorHAnsi"/>
                <w:bCs/>
              </w:rPr>
              <w:t>(“</w:t>
            </w:r>
            <w:r w:rsidRPr="000E3974">
              <w:rPr>
                <w:rFonts w:asciiTheme="minorHAnsi" w:hAnsiTheme="minorHAnsi" w:cstheme="minorHAnsi"/>
                <w:b/>
                <w:u w:val="single"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>”).</w:t>
            </w:r>
          </w:p>
          <w:p w14:paraId="701381E9" w14:textId="27990934" w:rsidR="00D20167" w:rsidRPr="000E3974" w:rsidRDefault="0041704F" w:rsidP="0041704F">
            <w:pPr>
              <w:tabs>
                <w:tab w:val="left" w:pos="2291"/>
              </w:tabs>
              <w:jc w:val="both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ab/>
            </w:r>
          </w:p>
          <w:p w14:paraId="701381EA" w14:textId="1324FEF7" w:rsidR="00D20167" w:rsidRPr="000E3974" w:rsidRDefault="00D20167" w:rsidP="00DE6DD9">
            <w:pPr>
              <w:ind w:right="33"/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a.2.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PARTE PROMITENTE COMPRADORA</w:t>
            </w:r>
            <w:r w:rsidRPr="000E3974">
              <w:rPr>
                <w:rFonts w:asciiTheme="minorHAnsi" w:hAnsiTheme="minorHAnsi" w:cstheme="minorHAnsi"/>
              </w:rPr>
              <w:t>:</w:t>
            </w:r>
            <w:r w:rsidR="00DE6DD9" w:rsidRPr="000E3974">
              <w:rPr>
                <w:rFonts w:asciiTheme="minorHAnsi" w:hAnsiTheme="minorHAnsi" w:cstheme="minorHAnsi"/>
              </w:rPr>
              <w:t xml:space="preserve"> </w:t>
            </w:r>
            <w:r>
              <w:rPr>
                <w:rFonts w:asciiTheme="minorHAnsi" w:hAnsiTheme="minorHAnsi" w:cstheme="minorHAnsi"/>
              </w:rPr>
              <w:t>«COMPRADORA»</w:t>
            </w:r>
            <w:r w:rsidR="00FE5294" w:rsidRPr="000E3974">
              <w:rPr>
                <w:rFonts w:asciiTheme="minorHAnsi" w:hAnsiTheme="minorHAnsi" w:cstheme="minorHAnsi"/>
              </w:rPr>
              <w:t xml:space="preserve">, </w:t>
            </w:r>
            <w:r w:rsidRPr="000E3974">
              <w:rPr>
                <w:rFonts w:asciiTheme="minorHAnsi" w:hAnsiTheme="minorHAnsi" w:cstheme="minorHAnsi"/>
              </w:rPr>
              <w:t>independentemente de gênero e número, sendo ambos solidariamente responsáveis e representantes entre si, na forma da cláusula 10.7 do Contrato</w:t>
            </w:r>
            <w:r w:rsidR="00FE5294" w:rsidRPr="000E3974">
              <w:rPr>
                <w:rFonts w:asciiTheme="minorHAnsi" w:hAnsiTheme="minorHAnsi" w:cstheme="minorHAnsi"/>
              </w:rPr>
              <w:t xml:space="preserve"> (“</w:t>
            </w:r>
            <w:r w:rsidR="00FE5294" w:rsidRPr="000E3974">
              <w:rPr>
                <w:rFonts w:asciiTheme="minorHAnsi" w:hAnsiTheme="minorHAnsi" w:cstheme="minorHAnsi"/>
                <w:b/>
                <w:bCs/>
                <w:u w:val="single"/>
              </w:rPr>
              <w:t>COMPRADORA</w:t>
            </w:r>
            <w:r w:rsidR="00FE5294" w:rsidRPr="000E3974">
              <w:rPr>
                <w:rFonts w:asciiTheme="minorHAnsi" w:hAnsiTheme="minorHAnsi" w:cstheme="minorHAnsi"/>
              </w:rPr>
              <w:t>”)</w:t>
            </w:r>
            <w:r w:rsidRPr="000E3974">
              <w:rPr>
                <w:rFonts w:asciiTheme="minorHAnsi" w:hAnsiTheme="minorHAnsi" w:cstheme="minorHAnsi"/>
              </w:rPr>
              <w:t>.</w:t>
            </w:r>
          </w:p>
        </w:tc>
      </w:tr>
      <w:tr w:rsidR="00D20167" w:rsidRPr="000E3974" w14:paraId="701381ED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1EC" w14:textId="77777777" w:rsidR="00D20167" w:rsidRPr="000E3974" w:rsidRDefault="00D20167" w:rsidP="0079534F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-143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DO EMPREENDIMENTO</w:t>
            </w:r>
          </w:p>
        </w:tc>
      </w:tr>
      <w:tr w:rsidR="00D20167" w:rsidRPr="000E3974" w14:paraId="701381F3" w14:textId="77777777" w:rsidTr="0D45E8DE">
        <w:trPr>
          <w:trHeight w:val="355"/>
          <w:jc w:val="center"/>
        </w:trPr>
        <w:tc>
          <w:tcPr>
            <w:tcW w:w="9357" w:type="dxa"/>
          </w:tcPr>
          <w:p w14:paraId="7418BBC7" w14:textId="3869504F" w:rsidR="00402B93" w:rsidRPr="000E3974" w:rsidRDefault="00402B93" w:rsidP="0D45E8DE">
            <w:pPr>
              <w:jc w:val="both"/>
              <w:rPr>
                <w:rFonts w:asciiTheme="minorHAnsi" w:eastAsia="Calibri" w:hAnsiTheme="minorHAnsi" w:cstheme="minorHAnsi"/>
                <w:bCs/>
                <w:lang w:eastAsia="en-US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b.1 </w:t>
            </w:r>
            <w:r w:rsidR="002D4197" w:rsidRPr="00E34523">
              <w:rPr>
                <w:rFonts w:asciiTheme="minorHAnsi" w:hAnsiTheme="minorHAnsi" w:cstheme="minorHAnsi"/>
              </w:rPr>
              <w:t xml:space="preserve">A </w:t>
            </w:r>
            <w:r w:rsidR="002D4197" w:rsidRPr="00E34523">
              <w:rPr>
                <w:rFonts w:asciiTheme="minorHAnsi" w:hAnsiTheme="minorHAnsi" w:cstheme="minorHAnsi"/>
                <w:b/>
                <w:bCs/>
              </w:rPr>
              <w:t xml:space="preserve">VENDEDORA </w:t>
            </w:r>
            <w:r w:rsidR="002D4197" w:rsidRPr="00E34523">
              <w:rPr>
                <w:rFonts w:asciiTheme="minorHAnsi" w:hAnsiTheme="minorHAnsi" w:cstheme="minorHAnsi"/>
              </w:rPr>
              <w:t xml:space="preserve">desenvolverá sobre o imóvel nº </w:t>
            </w:r>
            <w:r w:rsidR="002D4197" w:rsidRPr="00E34523">
              <w:rPr>
                <w:rFonts w:asciiTheme="minorHAnsi" w:eastAsia="Calibri" w:hAnsiTheme="minorHAnsi" w:cstheme="minorHAnsi"/>
                <w:bCs/>
                <w:lang w:eastAsia="en-US"/>
              </w:rPr>
              <w:t>88</w:t>
            </w:r>
            <w:r w:rsidR="002D4197" w:rsidRPr="00E34523">
              <w:rPr>
                <w:rFonts w:asciiTheme="minorHAnsi" w:hAnsiTheme="minorHAnsi" w:cstheme="minorHAnsi"/>
              </w:rPr>
              <w:t xml:space="preserve"> da Rua Presidente Backer, do bairro de </w:t>
            </w:r>
            <w:r w:rsidR="002D4197" w:rsidRPr="00E34523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Icaraí </w:t>
            </w:r>
            <w:r w:rsidR="002D4197" w:rsidRPr="00E34523">
              <w:rPr>
                <w:rFonts w:asciiTheme="minorHAnsi" w:hAnsiTheme="minorHAnsi" w:cstheme="minorHAnsi"/>
              </w:rPr>
              <w:t xml:space="preserve">na cidade de Niterói, estado do Rio de Janeiro, área total de 1.599,68 m², inscrito na PMN sob o nº 265.693-2, devidamente descrito e caracterizado na matrícula nº 30.952 da 3ª Circunscrição do Registro de Imóveis – Cartório do 9º Ofício de Niterói, empreendimento imobiliário de natureza mista – Comercial e Residencial Multifamiliar, conforme projeto de construção aprovado pela Prefeitura de </w:t>
            </w:r>
            <w:r w:rsidR="002D4197" w:rsidRPr="00E34523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Niterói, </w:t>
            </w:r>
            <w:r w:rsidR="002D4197" w:rsidRPr="00E34523">
              <w:rPr>
                <w:rFonts w:asciiTheme="minorHAnsi" w:hAnsiTheme="minorHAnsi" w:cstheme="minorHAnsi"/>
              </w:rPr>
              <w:t>cujo memorial de incorporação se encontra registrado no R.02 da matrícula do imóvel,</w:t>
            </w:r>
            <w:r w:rsidR="002D4197" w:rsidRPr="00AE64B0">
              <w:rPr>
                <w:rFonts w:asciiTheme="minorHAnsi" w:hAnsiTheme="minorHAnsi" w:cstheme="minorHAnsi"/>
              </w:rPr>
              <w:t xml:space="preserve"> </w:t>
            </w:r>
            <w:r w:rsidR="002D4197">
              <w:rPr>
                <w:rFonts w:asciiTheme="minorHAnsi" w:hAnsiTheme="minorHAnsi" w:cstheme="minorHAnsi"/>
              </w:rPr>
              <w:t>em</w:t>
            </w:r>
            <w:r w:rsidR="002D4197" w:rsidRPr="00AE64B0">
              <w:rPr>
                <w:rFonts w:asciiTheme="minorHAnsi" w:hAnsiTheme="minorHAnsi" w:cstheme="minorHAnsi"/>
              </w:rPr>
              <w:t xml:space="preserve"> </w:t>
            </w:r>
            <w:proofErr w:type="spellStart"/>
            <w:r w:rsidR="002D4197" w:rsidRPr="00AE64B0">
              <w:rPr>
                <w:rFonts w:asciiTheme="minorHAnsi" w:hAnsiTheme="minorHAnsi" w:cstheme="minorHAnsi"/>
              </w:rPr>
              <w:t>re-ratifica</w:t>
            </w:r>
            <w:r w:rsidR="002D4197">
              <w:rPr>
                <w:rFonts w:asciiTheme="minorHAnsi" w:hAnsiTheme="minorHAnsi" w:cstheme="minorHAnsi"/>
              </w:rPr>
              <w:t>ção</w:t>
            </w:r>
            <w:proofErr w:type="spellEnd"/>
            <w:r w:rsidR="002D4197">
              <w:rPr>
                <w:rFonts w:asciiTheme="minorHAnsi" w:hAnsiTheme="minorHAnsi" w:cstheme="minorHAnsi"/>
              </w:rPr>
              <w:t xml:space="preserve"> na forma do presente instrumento</w:t>
            </w:r>
            <w:r w:rsidR="002D4197" w:rsidRPr="00AE64B0">
              <w:rPr>
                <w:rFonts w:asciiTheme="minorHAnsi" w:hAnsiTheme="minorHAnsi" w:cstheme="minorHAnsi"/>
              </w:rPr>
              <w:t>, pelo que as partes concordam expressamente, sem oposição</w:t>
            </w:r>
            <w:r w:rsidR="002D4197" w:rsidRPr="00E34523">
              <w:rPr>
                <w:rFonts w:asciiTheme="minorHAnsi" w:hAnsiTheme="minorHAnsi" w:cstheme="minorHAnsi"/>
              </w:rPr>
              <w:t xml:space="preserve">. E que, quando pronto, possuirá endereço à Rua Presidente Backer, nº </w:t>
            </w:r>
            <w:r w:rsidR="002D4197" w:rsidRPr="00E34523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88 </w:t>
            </w:r>
            <w:r w:rsidR="002D4197" w:rsidRPr="00E34523">
              <w:rPr>
                <w:rFonts w:asciiTheme="minorHAnsi" w:hAnsiTheme="minorHAnsi" w:cstheme="minorHAnsi"/>
              </w:rPr>
              <w:t>– Icaraí (“Empreendimento”)</w:t>
            </w:r>
            <w:r w:rsidR="002D4197" w:rsidRPr="00E34523">
              <w:rPr>
                <w:rFonts w:asciiTheme="minorHAnsi" w:hAnsiTheme="minorHAnsi" w:cstheme="minorHAnsi"/>
                <w:b/>
                <w:bCs/>
              </w:rPr>
              <w:t>.</w:t>
            </w:r>
          </w:p>
          <w:p w14:paraId="097B2102" w14:textId="7880476B" w:rsidR="00402B93" w:rsidRPr="000E3974" w:rsidRDefault="00402B93" w:rsidP="0D45E8DE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</w:p>
          <w:p w14:paraId="331C017C" w14:textId="0BAB975C" w:rsidR="001D0DBE" w:rsidRDefault="00D20167" w:rsidP="00C177DF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>b.2.</w:t>
            </w:r>
            <w:r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="00264BC9" w:rsidRPr="000E3974">
              <w:rPr>
                <w:rFonts w:asciiTheme="minorHAnsi" w:hAnsiTheme="minorHAnsi" w:cstheme="minorHAnsi"/>
                <w:bCs/>
              </w:rPr>
              <w:t xml:space="preserve">O Empreendimento possui a seguinte descrição: </w:t>
            </w:r>
            <w:r w:rsidR="006A1098" w:rsidRPr="006A1098">
              <w:rPr>
                <w:rFonts w:asciiTheme="minorHAnsi" w:hAnsiTheme="minorHAnsi" w:cstheme="minorHAnsi"/>
                <w:bCs/>
              </w:rPr>
              <w:t>empreendimento de uso misto, residencial multifamiliar com lojas no térreo, denominado PULSE BY SOTER, edificado no terreno da RUA PRESIDENTE BACKER Nº 88 – ICARAÍ – NITERÓI/RJ. O empreendimento PULSE BY SOTER compreende em seu todo 19 (dezenove) pavimentos. Tratando-se de um empreendimento de uso misto, residencial multifamiliar com lojas no térreo, sendo o prédio composto pelos seguintes pavimentos: Subsolo 2, Subsolo 1, Térreo, Pavimento Intermediário, Garagem Elevada, PUC, 4º ao 14º Pavimento, Cobertura, Telhado. Tendo o empreendimento um total de 81 unidades, sendo 75 (setenta e cinco) unidades autônomas tipo, numeradas de 301 e 302 e 401 a 407 até 1401 a 1407, 2 (duas) coberturas lineares com a numeração 1501 e 1502, 9 (nove) lojas no térreo com a numeração de 101 a 109, e 136 (centro e trinta e seis) vagas para guarda de automóveis de passeio.</w:t>
            </w:r>
          </w:p>
          <w:p w14:paraId="7B994240" w14:textId="77777777" w:rsidR="00D6224C" w:rsidRPr="000E3974" w:rsidRDefault="00D6224C" w:rsidP="00C177DF">
            <w:pPr>
              <w:jc w:val="both"/>
              <w:rPr>
                <w:rFonts w:asciiTheme="minorHAnsi" w:hAnsiTheme="minorHAnsi" w:cstheme="minorHAnsi"/>
              </w:rPr>
            </w:pPr>
          </w:p>
          <w:p w14:paraId="701381F2" w14:textId="4F7152D4" w:rsidR="00D20167" w:rsidRPr="000E3974" w:rsidRDefault="00D20167" w:rsidP="00720E51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>b.3.</w:t>
            </w:r>
            <w:r w:rsidRPr="000E3974">
              <w:rPr>
                <w:rFonts w:asciiTheme="minorHAnsi" w:hAnsiTheme="minorHAnsi" w:cstheme="minorHAnsi"/>
                <w:bCs/>
              </w:rPr>
              <w:t xml:space="preserve"> O Empreendimento</w:t>
            </w:r>
            <w:r w:rsidR="00D479AD" w:rsidRPr="000E3974">
              <w:rPr>
                <w:rFonts w:asciiTheme="minorHAnsi" w:hAnsiTheme="minorHAnsi" w:cstheme="minorHAnsi"/>
                <w:bCs/>
              </w:rPr>
              <w:t xml:space="preserve">, conforme memorial de incorporação, </w:t>
            </w:r>
            <w:r w:rsidR="00720E51" w:rsidRPr="000E3974">
              <w:rPr>
                <w:rFonts w:asciiTheme="minorHAnsi" w:hAnsiTheme="minorHAnsi" w:cstheme="minorHAnsi"/>
                <w:bCs/>
              </w:rPr>
              <w:t>está</w:t>
            </w:r>
            <w:r w:rsidR="00D479AD"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submetido ao regime de afetação, previsto no art. 31-A e seguintes da Lei nº. 4.591/64, conforme detalhado neste Contrato.</w:t>
            </w:r>
          </w:p>
        </w:tc>
      </w:tr>
      <w:tr w:rsidR="00D20167" w:rsidRPr="000E3974" w14:paraId="701381F5" w14:textId="77777777" w:rsidTr="0D45E8DE">
        <w:trPr>
          <w:trHeight w:val="257"/>
          <w:jc w:val="center"/>
        </w:trPr>
        <w:tc>
          <w:tcPr>
            <w:tcW w:w="9357" w:type="dxa"/>
            <w:shd w:val="clear" w:color="auto" w:fill="F2F2F2" w:themeFill="background1" w:themeFillShade="F2"/>
            <w:vAlign w:val="center"/>
          </w:tcPr>
          <w:p w14:paraId="701381F4" w14:textId="77777777" w:rsidR="00D20167" w:rsidRPr="000E3974" w:rsidRDefault="00D20167" w:rsidP="00F450E2">
            <w:pPr>
              <w:pStyle w:val="PargrafodaLista"/>
              <w:numPr>
                <w:ilvl w:val="0"/>
                <w:numId w:val="12"/>
              </w:numPr>
              <w:ind w:left="714" w:hanging="357"/>
              <w:contextualSpacing w:val="0"/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>DA UNIDADE AUTÔNOMA</w:t>
            </w:r>
          </w:p>
        </w:tc>
      </w:tr>
      <w:tr w:rsidR="00D20167" w:rsidRPr="000E3974" w14:paraId="701381F7" w14:textId="77777777" w:rsidTr="0D45E8DE">
        <w:trPr>
          <w:jc w:val="center"/>
        </w:trPr>
        <w:tc>
          <w:tcPr>
            <w:tcW w:w="9357" w:type="dxa"/>
          </w:tcPr>
          <w:p w14:paraId="701381F6" w14:textId="4DD3755F" w:rsidR="00D20167" w:rsidRPr="000E3974" w:rsidRDefault="00D20167" w:rsidP="00DE6DD9">
            <w:pPr>
              <w:pStyle w:val="Corpodetexto2"/>
              <w:tabs>
                <w:tab w:val="clear" w:pos="0"/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</w:tabs>
              <w:ind w:right="33"/>
              <w:rPr>
                <w:rFonts w:asciiTheme="minorHAnsi" w:hAnsiTheme="minorHAnsi" w:cstheme="minorHAnsi"/>
                <w:i/>
                <w:szCs w:val="24"/>
                <w:lang w:val="pt-BR"/>
              </w:rPr>
            </w:pP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Constitui objeto deste contrato a entrega do apartamento </w:t>
            </w:r>
            <w:r>
              <w:rPr>
                <w:rFonts w:asciiTheme="minorHAnsi" w:hAnsiTheme="minorHAnsi" w:cstheme="minorHAnsi"/>
                <w:szCs w:val="24"/>
                <w:lang w:val="pt-BR"/>
              </w:rPr>
              <w:t>«UNIDADE»</w:t>
            </w:r>
            <w:r w:rsidR="006D3947"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>,</w:t>
            </w:r>
            <w:r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 xml:space="preserve"> em construção,</w:t>
            </w:r>
            <w:r w:rsidRPr="000E3974">
              <w:rPr>
                <w:rFonts w:asciiTheme="minorHAnsi" w:hAnsiTheme="minorHAnsi" w:cstheme="minorHAnsi"/>
                <w:b/>
                <w:szCs w:val="24"/>
                <w:lang w:val="pt-BR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 xml:space="preserve">e </w:t>
            </w:r>
            <w:r w:rsidRPr="000E3974">
              <w:rPr>
                <w:rFonts w:asciiTheme="minorHAnsi" w:hAnsiTheme="minorHAnsi" w:cstheme="minorHAnsi"/>
                <w:bCs/>
                <w:szCs w:val="24"/>
              </w:rPr>
              <w:t xml:space="preserve">sua correspondente </w:t>
            </w:r>
            <w:r>
              <w:rPr>
                <w:rFonts w:asciiTheme="minorHAnsi" w:hAnsiTheme="minorHAnsi" w:cstheme="minorHAnsi"/>
                <w:bCs/>
                <w:szCs w:val="24"/>
              </w:rPr>
              <w:t>«FRACAO_IDEAL»</w:t>
            </w:r>
            <w:r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 xml:space="preserve"> do Imóvel, com </w:t>
            </w:r>
            <w:r>
              <w:rPr>
                <w:rFonts w:asciiTheme="minorHAnsi" w:hAnsiTheme="minorHAnsi" w:cstheme="minorHAnsi"/>
                <w:bCs/>
                <w:szCs w:val="24"/>
                <w:lang w:val="pt-BR"/>
              </w:rPr>
              <w:t>«VAGAS»</w:t>
            </w:r>
            <w:r w:rsidR="006D3947" w:rsidRPr="000E3974">
              <w:rPr>
                <w:rFonts w:asciiTheme="minorHAnsi" w:hAnsiTheme="minorHAnsi" w:cstheme="minorHAnsi"/>
                <w:b/>
                <w:szCs w:val="24"/>
                <w:lang w:val="pt-BR"/>
              </w:rPr>
              <w:t xml:space="preserve"> </w:t>
            </w:r>
            <w:r w:rsidR="00720E51" w:rsidRPr="000E3974">
              <w:rPr>
                <w:rFonts w:asciiTheme="minorHAnsi" w:hAnsiTheme="minorHAnsi" w:cstheme="minorHAnsi"/>
                <w:b/>
                <w:bCs/>
                <w:szCs w:val="24"/>
                <w:lang w:val="pt-BR"/>
              </w:rPr>
              <w:t>vinculada</w:t>
            </w:r>
            <w:r w:rsidR="00F17761" w:rsidRPr="000E3974">
              <w:rPr>
                <w:rFonts w:asciiTheme="minorHAnsi" w:hAnsiTheme="minorHAnsi" w:cstheme="minorHAnsi"/>
                <w:b/>
                <w:bCs/>
                <w:szCs w:val="24"/>
                <w:lang w:val="pt-BR"/>
              </w:rPr>
              <w:t>(</w:t>
            </w:r>
            <w:r w:rsidR="00720E51" w:rsidRPr="000E3974">
              <w:rPr>
                <w:rFonts w:asciiTheme="minorHAnsi" w:hAnsiTheme="minorHAnsi" w:cstheme="minorHAnsi"/>
                <w:b/>
                <w:bCs/>
                <w:szCs w:val="24"/>
                <w:lang w:val="pt-BR"/>
              </w:rPr>
              <w:t>s</w:t>
            </w:r>
            <w:r w:rsidR="00F17761" w:rsidRPr="000E3974">
              <w:rPr>
                <w:rFonts w:asciiTheme="minorHAnsi" w:hAnsiTheme="minorHAnsi" w:cstheme="minorHAnsi"/>
                <w:b/>
                <w:bCs/>
                <w:szCs w:val="24"/>
                <w:lang w:val="pt-BR"/>
              </w:rPr>
              <w:t>)</w:t>
            </w:r>
            <w:r w:rsidR="00720E51" w:rsidRPr="000E3974">
              <w:rPr>
                <w:rFonts w:asciiTheme="minorHAnsi" w:hAnsiTheme="minorHAnsi" w:cstheme="minorHAnsi"/>
                <w:b/>
                <w:bCs/>
                <w:szCs w:val="24"/>
                <w:lang w:val="pt-BR"/>
              </w:rPr>
              <w:t xml:space="preserve"> à unidade autônoma</w:t>
            </w:r>
            <w:r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>, a ser construíd</w:t>
            </w:r>
            <w:r w:rsidR="00A7292E"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>o</w:t>
            </w:r>
            <w:r w:rsidRPr="000E3974">
              <w:rPr>
                <w:rFonts w:asciiTheme="minorHAnsi" w:hAnsiTheme="minorHAnsi" w:cstheme="minorHAnsi"/>
                <w:bCs/>
                <w:szCs w:val="24"/>
                <w:lang w:val="pt-BR"/>
              </w:rPr>
              <w:t xml:space="preserve"> no 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Empreendimento</w:t>
            </w:r>
            <w:r w:rsidR="00FE5294"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 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(“</w:t>
            </w:r>
            <w:r w:rsidRPr="000E3974">
              <w:rPr>
                <w:rFonts w:asciiTheme="minorHAnsi" w:hAnsiTheme="minorHAnsi" w:cstheme="minorHAnsi"/>
                <w:bCs/>
                <w:szCs w:val="24"/>
                <w:u w:val="single"/>
                <w:lang w:val="pt-BR"/>
              </w:rPr>
              <w:t>Unidade Autônoma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”</w:t>
            </w:r>
            <w:r w:rsidR="001E7E88" w:rsidRPr="000E3974">
              <w:rPr>
                <w:rFonts w:asciiTheme="minorHAnsi" w:hAnsiTheme="minorHAnsi" w:cstheme="minorHAnsi"/>
                <w:szCs w:val="24"/>
                <w:lang w:val="pt-BR"/>
              </w:rPr>
              <w:t>).</w:t>
            </w:r>
          </w:p>
        </w:tc>
      </w:tr>
      <w:tr w:rsidR="00D20167" w:rsidRPr="000E3974" w14:paraId="701381F9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1F8" w14:textId="77777777" w:rsidR="00D20167" w:rsidRPr="000E3974" w:rsidRDefault="00D20167" w:rsidP="00930ED5">
            <w:pPr>
              <w:pStyle w:val="PargrafodaLista"/>
              <w:numPr>
                <w:ilvl w:val="0"/>
                <w:numId w:val="12"/>
              </w:numPr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DO PREÇO DA UNIDADE AUTÔNOMA:</w:t>
            </w:r>
          </w:p>
        </w:tc>
      </w:tr>
      <w:tr w:rsidR="00D20167" w:rsidRPr="000E3974" w14:paraId="701381FB" w14:textId="77777777" w:rsidTr="0D45E8DE">
        <w:trPr>
          <w:jc w:val="center"/>
        </w:trPr>
        <w:tc>
          <w:tcPr>
            <w:tcW w:w="9357" w:type="dxa"/>
          </w:tcPr>
          <w:p w14:paraId="701381FA" w14:textId="417ABE00" w:rsidR="00D20167" w:rsidRPr="000E3974" w:rsidRDefault="00D20167" w:rsidP="00DE6DD9">
            <w:pPr>
              <w:autoSpaceDE w:val="0"/>
              <w:autoSpaceDN w:val="0"/>
              <w:adjustRightInd w:val="0"/>
              <w:ind w:right="33"/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</w:rPr>
              <w:lastRenderedPageBreak/>
              <w:t xml:space="preserve">O preço total, certo e ajustado, sem juros e correção, para pagamento à vista, da </w:t>
            </w:r>
            <w:r w:rsidRPr="000E3974">
              <w:rPr>
                <w:rFonts w:asciiTheme="minorHAnsi" w:hAnsiTheme="minorHAnsi" w:cstheme="minorHAnsi"/>
                <w:bCs/>
              </w:rPr>
              <w:t>Unidade Autônoma</w:t>
            </w:r>
            <w:r w:rsidRPr="000E3974">
              <w:rPr>
                <w:rFonts w:asciiTheme="minorHAnsi" w:hAnsiTheme="minorHAnsi" w:cstheme="minorHAnsi"/>
              </w:rPr>
              <w:t xml:space="preserve"> é de </w:t>
            </w:r>
            <w:r>
              <w:rPr>
                <w:rFonts w:asciiTheme="minorHAnsi" w:hAnsiTheme="minorHAnsi" w:cstheme="minorHAnsi"/>
              </w:rPr>
              <w:t>«PRECO»</w:t>
            </w:r>
            <w:r w:rsidRPr="000E3974">
              <w:rPr>
                <w:rFonts w:asciiTheme="minorHAnsi" w:hAnsiTheme="minorHAnsi" w:cstheme="minorHAnsi"/>
              </w:rPr>
              <w:t xml:space="preserve"> (“</w:t>
            </w:r>
            <w:r w:rsidRPr="000E3974">
              <w:rPr>
                <w:rFonts w:asciiTheme="minorHAnsi" w:hAnsiTheme="minorHAnsi" w:cstheme="minorHAnsi"/>
                <w:bCs/>
                <w:u w:val="single"/>
              </w:rPr>
              <w:t>Preço</w:t>
            </w:r>
            <w:r w:rsidRPr="000E3974">
              <w:rPr>
                <w:rFonts w:asciiTheme="minorHAnsi" w:hAnsiTheme="minorHAnsi" w:cstheme="minorHAnsi"/>
              </w:rPr>
              <w:t xml:space="preserve">”), </w:t>
            </w:r>
            <w:r w:rsidRPr="000E3974">
              <w:rPr>
                <w:rFonts w:asciiTheme="minorHAnsi" w:hAnsiTheme="minorHAnsi" w:cstheme="minorHAnsi"/>
                <w:bCs/>
              </w:rPr>
              <w:t>atribuindo-se 30% (trinta por cento) do Preço ao valor da fração ideal e 70% (setenta por cento) do Preço ao valor das acessões</w:t>
            </w:r>
            <w:r w:rsidRPr="000E3974">
              <w:rPr>
                <w:rFonts w:asciiTheme="minorHAnsi" w:hAnsiTheme="minorHAnsi" w:cstheme="minorHAnsi"/>
              </w:rPr>
              <w:t xml:space="preserve"> que constituirão a </w:t>
            </w:r>
            <w:r w:rsidRPr="000E3974">
              <w:rPr>
                <w:rFonts w:asciiTheme="minorHAnsi" w:hAnsiTheme="minorHAnsi" w:cstheme="minorHAnsi"/>
                <w:bCs/>
              </w:rPr>
              <w:t>Unidade Autônoma.</w:t>
            </w:r>
          </w:p>
        </w:tc>
      </w:tr>
      <w:tr w:rsidR="00D20167" w:rsidRPr="000E3974" w14:paraId="701381FD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1FC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33"/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 DA QUITAÇÃO DO PREÇO:</w:t>
            </w:r>
          </w:p>
        </w:tc>
      </w:tr>
      <w:tr w:rsidR="00D20167" w:rsidRPr="000E3974" w14:paraId="701381FF" w14:textId="77777777" w:rsidTr="0D45E8DE">
        <w:trPr>
          <w:jc w:val="center"/>
        </w:trPr>
        <w:tc>
          <w:tcPr>
            <w:tcW w:w="9357" w:type="dxa"/>
          </w:tcPr>
          <w:p w14:paraId="701381FE" w14:textId="77777777" w:rsidR="00D20167" w:rsidRPr="000E3974" w:rsidRDefault="00D20167" w:rsidP="00274125">
            <w:pPr>
              <w:pStyle w:val="PargrafodaLista"/>
              <w:autoSpaceDE w:val="0"/>
              <w:autoSpaceDN w:val="0"/>
              <w:adjustRightInd w:val="0"/>
              <w:ind w:left="0" w:right="33"/>
              <w:jc w:val="both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e.1. DO SINAL E PRINCÍPIO DE PAGAMENTO:</w:t>
            </w:r>
          </w:p>
        </w:tc>
      </w:tr>
      <w:tr w:rsidR="00D20167" w:rsidRPr="000E3974" w14:paraId="70138205" w14:textId="77777777" w:rsidTr="0D45E8DE">
        <w:trPr>
          <w:jc w:val="center"/>
        </w:trPr>
        <w:tc>
          <w:tcPr>
            <w:tcW w:w="9357" w:type="dxa"/>
          </w:tcPr>
          <w:p w14:paraId="1E242DB4" w14:textId="77777777" w:rsidR="00D6224C" w:rsidRDefault="004B4377" w:rsidP="00D6224C">
            <w:pPr>
              <w:jc w:val="both"/>
              <w:rPr>
                <w:rFonts w:ascii="Calibri" w:hAnsi="Calibri" w:cs="Calibri"/>
              </w:rPr>
            </w:pPr>
            <w:r w:rsidRPr="00640475">
              <w:rPr>
                <w:rFonts w:asciiTheme="minorHAnsi" w:hAnsiTheme="minorHAnsi" w:cstheme="minorHAnsi"/>
                <w:b/>
                <w:bCs/>
              </w:rPr>
              <w:t>e.1.1.</w:t>
            </w:r>
            <w:r w:rsidRPr="00640475">
              <w:rPr>
                <w:rFonts w:asciiTheme="minorHAnsi" w:hAnsiTheme="minorHAnsi" w:cstheme="minorHAnsi"/>
              </w:rPr>
              <w:t xml:space="preserve"> A título de sinal e princípio de pagamento, a </w:t>
            </w:r>
            <w:r w:rsidRPr="00640475">
              <w:rPr>
                <w:rFonts w:asciiTheme="minorHAnsi" w:hAnsiTheme="minorHAnsi" w:cstheme="minorHAnsi"/>
                <w:b/>
              </w:rPr>
              <w:t>COMPRADORA</w:t>
            </w:r>
            <w:r w:rsidRPr="00640475">
              <w:rPr>
                <w:rFonts w:asciiTheme="minorHAnsi" w:hAnsiTheme="minorHAnsi" w:cstheme="minorHAnsi"/>
                <w:bCs/>
              </w:rPr>
              <w:t xml:space="preserve"> paga</w:t>
            </w:r>
            <w:r w:rsidRPr="00640475">
              <w:rPr>
                <w:rFonts w:asciiTheme="minorHAnsi" w:hAnsiTheme="minorHAnsi" w:cstheme="minorHAnsi"/>
              </w:rPr>
              <w:t xml:space="preserve">, neste ato, com recursos próprios, o valor de </w:t>
            </w:r>
            <w:r>
              <w:rPr>
                <w:rFonts w:asciiTheme="minorHAnsi" w:hAnsiTheme="minorHAnsi" w:cstheme="minorHAnsi"/>
              </w:rPr>
              <w:t>«SINAL»</w:t>
            </w:r>
            <w:r w:rsidRPr="00640475">
              <w:rPr>
                <w:rFonts w:asciiTheme="minorHAnsi" w:hAnsiTheme="minorHAnsi" w:cstheme="minorHAnsi"/>
              </w:rPr>
              <w:t xml:space="preserve">, equivalente a </w:t>
            </w:r>
            <w:r>
              <w:rPr>
                <w:rFonts w:asciiTheme="minorHAnsi" w:hAnsiTheme="minorHAnsi" w:cstheme="minorHAnsi"/>
              </w:rPr>
              <w:t>«PORCENTAGEMSINAL»</w:t>
            </w:r>
            <w:r w:rsidR="00C75009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 </w:t>
            </w:r>
            <w:r w:rsidRPr="00640475">
              <w:rPr>
                <w:rFonts w:asciiTheme="minorHAnsi" w:hAnsiTheme="minorHAnsi" w:cstheme="minorHAnsi"/>
              </w:rPr>
              <w:t xml:space="preserve">do </w:t>
            </w:r>
            <w:r w:rsidRPr="00640475">
              <w:rPr>
                <w:rFonts w:asciiTheme="minorHAnsi" w:hAnsiTheme="minorHAnsi" w:cstheme="minorHAnsi"/>
                <w:bCs/>
              </w:rPr>
              <w:t>Preço</w:t>
            </w:r>
            <w:r w:rsidRPr="00640475">
              <w:rPr>
                <w:rFonts w:asciiTheme="minorHAnsi" w:hAnsiTheme="minorHAnsi" w:cstheme="minorHAnsi"/>
              </w:rPr>
              <w:t xml:space="preserve">, </w:t>
            </w:r>
            <w:r w:rsidR="00D6224C" w:rsidRPr="004C75ED">
              <w:rPr>
                <w:rFonts w:ascii="Calibri" w:hAnsi="Calibri" w:cs="Calibri"/>
              </w:rPr>
              <w:t>através da(s) opção(</w:t>
            </w:r>
            <w:proofErr w:type="spellStart"/>
            <w:r w:rsidR="00D6224C" w:rsidRPr="004C75ED">
              <w:rPr>
                <w:rFonts w:ascii="Calibri" w:hAnsi="Calibri" w:cs="Calibri"/>
              </w:rPr>
              <w:t>ões</w:t>
            </w:r>
            <w:proofErr w:type="spellEnd"/>
            <w:r w:rsidR="00D6224C" w:rsidRPr="004C75ED">
              <w:rPr>
                <w:rFonts w:ascii="Calibri" w:hAnsi="Calibri" w:cs="Calibri"/>
              </w:rPr>
              <w:t xml:space="preserve">) assinalada(s) abaixo, cuja quitação dar-se-á automaticamente com a regular compensação dos valores na conta bancária da </w:t>
            </w:r>
            <w:r w:rsidR="00D6224C" w:rsidRPr="004C75ED">
              <w:rPr>
                <w:rFonts w:ascii="Calibri" w:hAnsi="Calibri" w:cs="Calibri"/>
                <w:b/>
              </w:rPr>
              <w:t>VENDEDORA</w:t>
            </w:r>
            <w:r w:rsidR="00D6224C" w:rsidRPr="004C75ED">
              <w:rPr>
                <w:rFonts w:ascii="Calibri" w:hAnsi="Calibri" w:cs="Calibri"/>
              </w:rPr>
              <w:t>:</w:t>
            </w:r>
          </w:p>
          <w:p w14:paraId="6CFA03FE" w14:textId="77777777" w:rsidR="00D6224C" w:rsidRPr="004C75ED" w:rsidRDefault="00D6224C" w:rsidP="00D6224C">
            <w:pPr>
              <w:jc w:val="both"/>
              <w:rPr>
                <w:rFonts w:ascii="Calibri" w:hAnsi="Calibri" w:cs="Calibri"/>
              </w:rPr>
            </w:pPr>
          </w:p>
          <w:p w14:paraId="4E780A8E" w14:textId="77777777" w:rsidR="00D6224C" w:rsidRPr="004C75ED" w:rsidRDefault="00D6224C" w:rsidP="00D6224C">
            <w:pPr>
              <w:jc w:val="both"/>
              <w:rPr>
                <w:rFonts w:ascii="Calibri" w:hAnsi="Calibri" w:cs="Calibri"/>
              </w:rPr>
            </w:pPr>
            <w:r w:rsidRPr="004C75ED">
              <w:rPr>
                <w:rFonts w:ascii="Calibri" w:hAnsi="Calibri" w:cs="Calibri"/>
              </w:rPr>
              <w:t xml:space="preserve">(    ) Cheque(s) </w:t>
            </w:r>
            <w:proofErr w:type="spellStart"/>
            <w:r w:rsidRPr="004C75ED">
              <w:rPr>
                <w:rFonts w:ascii="Calibri" w:hAnsi="Calibri" w:cs="Calibri"/>
              </w:rPr>
              <w:t>n°</w:t>
            </w:r>
            <w:proofErr w:type="spellEnd"/>
            <w:r w:rsidRPr="004C75ED">
              <w:rPr>
                <w:rFonts w:ascii="Calibri" w:hAnsi="Calibri" w:cs="Calibri"/>
              </w:rPr>
              <w:t>(s) _________________ do(s) banco(s) ________;</w:t>
            </w:r>
          </w:p>
          <w:p w14:paraId="6E39B6FC" w14:textId="77777777" w:rsidR="00D6224C" w:rsidRPr="004C75ED" w:rsidRDefault="00D6224C" w:rsidP="00D6224C">
            <w:pPr>
              <w:jc w:val="both"/>
              <w:rPr>
                <w:rFonts w:ascii="Calibri" w:hAnsi="Calibri" w:cs="Calibri"/>
              </w:rPr>
            </w:pPr>
            <w:r w:rsidRPr="004C75ED">
              <w:rPr>
                <w:rFonts w:ascii="Calibri" w:hAnsi="Calibri" w:cs="Calibri"/>
              </w:rPr>
              <w:t xml:space="preserve">(   ) Transferência bancária para a Conta-Corrente nº </w:t>
            </w:r>
            <w:r>
              <w:rPr>
                <w:rFonts w:ascii="Calibri" w:hAnsi="Calibri" w:cs="Calibri"/>
              </w:rPr>
              <w:t>0097306-6</w:t>
            </w:r>
            <w:r w:rsidRPr="004C75ED">
              <w:rPr>
                <w:rFonts w:ascii="Calibri" w:hAnsi="Calibri" w:cs="Calibri"/>
              </w:rPr>
              <w:t xml:space="preserve"> Agência </w:t>
            </w:r>
            <w:r>
              <w:rPr>
                <w:rFonts w:ascii="Calibri" w:hAnsi="Calibri" w:cs="Calibri"/>
              </w:rPr>
              <w:t xml:space="preserve">6030 </w:t>
            </w:r>
            <w:r w:rsidRPr="004C75ED">
              <w:rPr>
                <w:rFonts w:ascii="Calibri" w:hAnsi="Calibri" w:cs="Calibri"/>
              </w:rPr>
              <w:t xml:space="preserve">do </w:t>
            </w:r>
            <w:r>
              <w:rPr>
                <w:rFonts w:ascii="Calibri" w:hAnsi="Calibri" w:cs="Calibri"/>
              </w:rPr>
              <w:t xml:space="preserve">Banco Itaú </w:t>
            </w:r>
            <w:r w:rsidRPr="004C75ED">
              <w:rPr>
                <w:rFonts w:ascii="Calibri" w:hAnsi="Calibri" w:cs="Calibri"/>
              </w:rPr>
              <w:t xml:space="preserve">de titularidade da </w:t>
            </w:r>
            <w:r w:rsidRPr="004C75ED">
              <w:rPr>
                <w:rFonts w:ascii="Calibri" w:hAnsi="Calibri" w:cs="Calibri"/>
                <w:b/>
                <w:bCs/>
              </w:rPr>
              <w:t>VENDEDORA</w:t>
            </w:r>
            <w:r w:rsidRPr="004C75ED">
              <w:rPr>
                <w:rFonts w:ascii="Calibri" w:hAnsi="Calibri" w:cs="Calibri"/>
              </w:rPr>
              <w:t xml:space="preserve">. </w:t>
            </w:r>
          </w:p>
          <w:p w14:paraId="5027F30C" w14:textId="77777777" w:rsidR="00D6224C" w:rsidRDefault="00D6224C" w:rsidP="004C789B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</w:p>
          <w:p w14:paraId="70138204" w14:textId="4D5EFD4B" w:rsidR="000A0270" w:rsidRPr="002D4197" w:rsidRDefault="003C60C4" w:rsidP="004C789B">
            <w:pPr>
              <w:jc w:val="both"/>
              <w:rPr>
                <w:rFonts w:asciiTheme="minorHAnsi" w:eastAsia="Calibri" w:hAnsiTheme="minorHAnsi" w:cstheme="minorHAnsi"/>
                <w:bCs/>
              </w:rPr>
            </w:pPr>
            <w:r w:rsidRPr="00640475">
              <w:rPr>
                <w:rFonts w:asciiTheme="minorHAnsi" w:hAnsiTheme="minorHAnsi" w:cstheme="minorHAnsi"/>
                <w:b/>
                <w:bCs/>
              </w:rPr>
              <w:t>e.1.2.</w:t>
            </w:r>
            <w:r w:rsidRPr="00640475">
              <w:rPr>
                <w:rFonts w:asciiTheme="minorHAnsi" w:hAnsiTheme="minorHAnsi" w:cstheme="minorHAnsi"/>
              </w:rPr>
              <w:t xml:space="preserve"> Caso o pagamento do sinal e princípio de pagamento acima referido não tenha sua quitação devidamente comprovada, entender-se-á que a </w:t>
            </w:r>
            <w:r w:rsidRPr="00640475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640475">
              <w:rPr>
                <w:rFonts w:asciiTheme="minorHAnsi" w:hAnsiTheme="minorHAnsi" w:cstheme="minorHAnsi"/>
              </w:rPr>
              <w:t xml:space="preserve"> desistiu do negócio e, com isto, o presente </w:t>
            </w:r>
            <w:r w:rsidRPr="00640475">
              <w:rPr>
                <w:rFonts w:asciiTheme="minorHAnsi" w:hAnsiTheme="minorHAnsi" w:cstheme="minorHAnsi"/>
                <w:bCs/>
              </w:rPr>
              <w:t>Contrato</w:t>
            </w:r>
            <w:r w:rsidRPr="00640475">
              <w:rPr>
                <w:rFonts w:asciiTheme="minorHAnsi" w:hAnsiTheme="minorHAnsi" w:cstheme="minorHAnsi"/>
              </w:rPr>
              <w:t xml:space="preserve"> perde automaticamente, independentemente de qualquer aviso ou notificação, judicial ou extrajudicial, a sua eficácia jurídica para os fins a que se destina, podendo a </w:t>
            </w:r>
            <w:r w:rsidRPr="00640475">
              <w:rPr>
                <w:rFonts w:asciiTheme="minorHAnsi" w:hAnsiTheme="minorHAnsi" w:cstheme="minorHAnsi"/>
                <w:b/>
              </w:rPr>
              <w:t>VENDEDORA</w:t>
            </w:r>
            <w:r w:rsidRPr="00640475">
              <w:rPr>
                <w:rFonts w:asciiTheme="minorHAnsi" w:hAnsiTheme="minorHAnsi" w:cstheme="minorHAnsi"/>
              </w:rPr>
              <w:t xml:space="preserve">, por consequência, dispor livremente da </w:t>
            </w:r>
            <w:r w:rsidRPr="00640475">
              <w:rPr>
                <w:rFonts w:asciiTheme="minorHAnsi" w:hAnsiTheme="minorHAnsi" w:cstheme="minorHAnsi"/>
                <w:bCs/>
              </w:rPr>
              <w:t>Unidade Autônoma</w:t>
            </w:r>
            <w:r w:rsidRPr="00640475">
              <w:rPr>
                <w:rFonts w:asciiTheme="minorHAnsi" w:hAnsiTheme="minorHAnsi" w:cstheme="minorHAnsi"/>
              </w:rPr>
              <w:t>, oferecê-la a mercado e aliená-la à futuros terceiros interessados em adquiri-la.</w:t>
            </w:r>
          </w:p>
        </w:tc>
      </w:tr>
      <w:tr w:rsidR="00D20167" w:rsidRPr="000E3974" w14:paraId="70138207" w14:textId="77777777" w:rsidTr="0D45E8DE">
        <w:trPr>
          <w:jc w:val="center"/>
        </w:trPr>
        <w:tc>
          <w:tcPr>
            <w:tcW w:w="9357" w:type="dxa"/>
          </w:tcPr>
          <w:p w14:paraId="70138206" w14:textId="77777777" w:rsidR="00D20167" w:rsidRPr="000E3974" w:rsidRDefault="00D20167" w:rsidP="00274125">
            <w:pPr>
              <w:pStyle w:val="PargrafodaLista"/>
              <w:autoSpaceDE w:val="0"/>
              <w:autoSpaceDN w:val="0"/>
              <w:adjustRightInd w:val="0"/>
              <w:ind w:left="0" w:right="33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e.2. SALDO DO PREÇO E DA FORMA DE PAGAMENTO:</w:t>
            </w:r>
          </w:p>
        </w:tc>
      </w:tr>
      <w:tr w:rsidR="00D20167" w:rsidRPr="000E3974" w14:paraId="70138220" w14:textId="77777777" w:rsidTr="0D45E8DE">
        <w:trPr>
          <w:jc w:val="center"/>
        </w:trPr>
        <w:tc>
          <w:tcPr>
            <w:tcW w:w="9357" w:type="dxa"/>
          </w:tcPr>
          <w:p w14:paraId="5EA7F156" w14:textId="023761CC" w:rsidR="00952EDB" w:rsidRPr="000E3974" w:rsidRDefault="00D20167" w:rsidP="00566103">
            <w:pPr>
              <w:pStyle w:val="Corpodetexto2"/>
              <w:tabs>
                <w:tab w:val="clear" w:pos="0"/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</w:tabs>
              <w:rPr>
                <w:rFonts w:asciiTheme="minorHAnsi" w:hAnsiTheme="minorHAnsi" w:cstheme="minorHAnsi"/>
                <w:i/>
                <w:szCs w:val="24"/>
                <w:lang w:val="pt-BR"/>
              </w:rPr>
            </w:pPr>
            <w:r w:rsidRPr="000E3974">
              <w:rPr>
                <w:rFonts w:asciiTheme="minorHAnsi" w:hAnsiTheme="minorHAnsi" w:cstheme="minorHAnsi"/>
                <w:b/>
                <w:bCs/>
                <w:iCs/>
                <w:szCs w:val="24"/>
                <w:lang w:val="pt-BR"/>
              </w:rPr>
              <w:t>e</w:t>
            </w:r>
            <w:r w:rsidRPr="000E3974">
              <w:rPr>
                <w:rFonts w:asciiTheme="minorHAnsi" w:hAnsiTheme="minorHAnsi" w:cstheme="minorHAnsi"/>
                <w:b/>
                <w:bCs/>
                <w:iCs/>
                <w:szCs w:val="24"/>
              </w:rPr>
              <w:t>.</w:t>
            </w:r>
            <w:r w:rsidRPr="000E3974">
              <w:rPr>
                <w:rFonts w:asciiTheme="minorHAnsi" w:hAnsiTheme="minorHAnsi" w:cstheme="minorHAnsi"/>
                <w:b/>
                <w:bCs/>
                <w:iCs/>
                <w:szCs w:val="24"/>
                <w:lang w:val="pt-BR"/>
              </w:rPr>
              <w:t>2</w:t>
            </w:r>
            <w:r w:rsidRPr="000E3974">
              <w:rPr>
                <w:rFonts w:asciiTheme="minorHAnsi" w:hAnsiTheme="minorHAnsi" w:cstheme="minorHAnsi"/>
                <w:b/>
                <w:bCs/>
                <w:iCs/>
                <w:szCs w:val="24"/>
              </w:rPr>
              <w:t>.1.</w:t>
            </w:r>
            <w:r w:rsidRPr="000E3974">
              <w:rPr>
                <w:rFonts w:asciiTheme="minorHAnsi" w:hAnsiTheme="minorHAnsi" w:cstheme="minorHAnsi"/>
                <w:szCs w:val="24"/>
              </w:rPr>
              <w:t xml:space="preserve"> Sem prejuízo da atualização monetária e da responsabilidade pelo pagamento dos demais acréscimos e encargos previstos neste Quadro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-</w:t>
            </w:r>
            <w:r w:rsidRPr="000E3974">
              <w:rPr>
                <w:rFonts w:asciiTheme="minorHAnsi" w:hAnsiTheme="minorHAnsi" w:cstheme="minorHAnsi"/>
                <w:szCs w:val="24"/>
              </w:rPr>
              <w:t>Resumo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 e</w:t>
            </w:r>
            <w:r w:rsidRPr="000E3974">
              <w:rPr>
                <w:rFonts w:asciiTheme="minorHAnsi" w:hAnsiTheme="minorHAnsi" w:cstheme="minorHAnsi"/>
                <w:b/>
                <w:szCs w:val="24"/>
                <w:lang w:val="pt-BR"/>
              </w:rPr>
              <w:t xml:space="preserve"> 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Contrato, </w:t>
            </w:r>
            <w:r w:rsidRPr="000E3974">
              <w:rPr>
                <w:rFonts w:asciiTheme="minorHAnsi" w:hAnsiTheme="minorHAnsi" w:cstheme="minorHAnsi"/>
                <w:szCs w:val="24"/>
              </w:rPr>
              <w:t xml:space="preserve">o 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saldo</w:t>
            </w:r>
            <w:r w:rsidRPr="000E3974">
              <w:rPr>
                <w:rFonts w:asciiTheme="minorHAnsi" w:hAnsiTheme="minorHAnsi" w:cstheme="minorHAnsi"/>
                <w:szCs w:val="24"/>
              </w:rPr>
              <w:t xml:space="preserve"> 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>d</w:t>
            </w:r>
            <w:r w:rsidRPr="000E3974">
              <w:rPr>
                <w:rFonts w:asciiTheme="minorHAnsi" w:hAnsiTheme="minorHAnsi" w:cstheme="minorHAnsi"/>
                <w:szCs w:val="24"/>
              </w:rPr>
              <w:t>o Preço</w:t>
            </w:r>
            <w:r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, corrigido na forma do subtópico e.2.4, abaixo, </w:t>
            </w:r>
            <w:r w:rsidRPr="000E3974">
              <w:rPr>
                <w:rFonts w:asciiTheme="minorHAnsi" w:hAnsiTheme="minorHAnsi" w:cstheme="minorHAnsi"/>
                <w:szCs w:val="24"/>
              </w:rPr>
              <w:t>será pago da seguinte forma:</w:t>
            </w:r>
            <w:r w:rsidR="00830AED" w:rsidRPr="000E3974">
              <w:rPr>
                <w:rFonts w:asciiTheme="minorHAnsi" w:hAnsiTheme="minorHAnsi" w:cstheme="minorHAnsi"/>
                <w:szCs w:val="24"/>
                <w:lang w:val="pt-BR"/>
              </w:rPr>
              <w:t xml:space="preserve"> </w:t>
            </w:r>
          </w:p>
          <w:p w14:paraId="3E60056A" w14:textId="77777777" w:rsidR="004F0ED3" w:rsidRPr="000E3974" w:rsidRDefault="004F0ED3" w:rsidP="004F0ED3">
            <w:pPr>
              <w:pStyle w:val="PargrafodaLista"/>
              <w:rPr>
                <w:rFonts w:asciiTheme="minorHAnsi" w:hAnsiTheme="minorHAnsi" w:cstheme="minorHAnsi"/>
                <w:i/>
              </w:rPr>
            </w:pPr>
          </w:p>
          <w:p w14:paraId="46D1BE8F" w14:textId="037B4421" w:rsidR="00B43439" w:rsidRPr="009A4F51" w:rsidRDefault="00B43439" w:rsidP="009A4F51">
            <w:pPr>
              <w:pStyle w:val="Corpodetexto2"/>
              <w:numPr>
                <w:ilvl w:val="0"/>
                <w:numId w:val="16"/>
              </w:numPr>
              <w:tabs>
                <w:tab w:val="clear" w:pos="0"/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</w:tabs>
              <w:ind w:left="1309" w:hanging="949"/>
              <w:rPr>
                <w:rFonts w:asciiTheme="minorHAnsi" w:hAnsiTheme="minorHAnsi" w:cstheme="minorHAnsi"/>
                <w:noProof/>
                <w:szCs w:val="24"/>
              </w:rPr>
            </w:pPr>
            <w:r>
              <w:t>«PAGAMENTO»</w:t>
            </w:r>
          </w:p>
          <w:p w14:paraId="26F81351" w14:textId="77777777" w:rsidR="00642F49" w:rsidRPr="000E3974" w:rsidRDefault="00642F49" w:rsidP="00642F49">
            <w:pPr>
              <w:pStyle w:val="Corpodetexto2"/>
              <w:tabs>
                <w:tab w:val="clear" w:pos="0"/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</w:tabs>
              <w:rPr>
                <w:rFonts w:asciiTheme="minorHAnsi" w:hAnsiTheme="minorHAnsi" w:cstheme="minorHAnsi"/>
                <w:noProof/>
                <w:szCs w:val="24"/>
              </w:rPr>
            </w:pPr>
          </w:p>
          <w:p w14:paraId="70138216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D6224C">
              <w:rPr>
                <w:rFonts w:asciiTheme="minorHAnsi" w:hAnsiTheme="minorHAnsi" w:cstheme="minorHAnsi"/>
                <w:b/>
                <w:bCs/>
              </w:rPr>
              <w:t>e.2.2.</w:t>
            </w:r>
            <w:r w:rsidRPr="000E3974">
              <w:rPr>
                <w:rFonts w:asciiTheme="minorHAnsi" w:hAnsiTheme="minorHAnsi" w:cstheme="minorHAnsi"/>
              </w:rPr>
              <w:t xml:space="preserve">  A Parcela de Financiamento poderá ser quitada median</w:t>
            </w:r>
            <w:r w:rsidRPr="000E3974">
              <w:rPr>
                <w:rFonts w:asciiTheme="minorHAnsi" w:hAnsiTheme="minorHAnsi" w:cstheme="minorHAnsi"/>
                <w:bCs/>
                <w:iCs/>
              </w:rPr>
              <w:t>te recursos próprios</w:t>
            </w:r>
            <w:r w:rsidRPr="000E3974">
              <w:rPr>
                <w:rFonts w:asciiTheme="minorHAnsi" w:hAnsiTheme="minorHAnsi" w:cstheme="minorHAnsi"/>
                <w:bCs/>
              </w:rPr>
              <w:t xml:space="preserve"> e/ou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 xml:space="preserve">mediante financiamento a ser obtido pela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, por sua conta e risco e sem interferência da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>,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 xml:space="preserve">junto à instituição financeira de sua livre escolha </w:t>
            </w:r>
            <w:r w:rsidRPr="000E3974">
              <w:rPr>
                <w:rFonts w:asciiTheme="minorHAnsi" w:hAnsiTheme="minorHAnsi" w:cstheme="minorHAnsi"/>
              </w:rPr>
              <w:t>ou</w:t>
            </w:r>
            <w:r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 xml:space="preserve">mediante financiamento a ser solicitado diretamente com 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VENDEDORA</w:t>
            </w:r>
            <w:r w:rsidRPr="000E3974">
              <w:rPr>
                <w:rFonts w:asciiTheme="minorHAnsi" w:hAnsiTheme="minorHAnsi" w:cstheme="minorHAnsi"/>
              </w:rPr>
              <w:t xml:space="preserve">, sujeito </w:t>
            </w:r>
            <w:proofErr w:type="spellStart"/>
            <w:r w:rsidRPr="000E3974">
              <w:rPr>
                <w:rFonts w:asciiTheme="minorHAnsi" w:hAnsiTheme="minorHAnsi" w:cstheme="minorHAnsi"/>
              </w:rPr>
              <w:t>a</w:t>
            </w:r>
            <w:proofErr w:type="spellEnd"/>
            <w:r w:rsidRPr="000E3974">
              <w:rPr>
                <w:rFonts w:asciiTheme="minorHAnsi" w:hAnsiTheme="minorHAnsi" w:cstheme="minorHAnsi"/>
              </w:rPr>
              <w:t xml:space="preserve"> aprovação futura desta, através da celebração de Contrato particular de compra e venda com alienação fiduciária em garantia, conforme detalhado na cláusula 3.</w:t>
            </w:r>
            <w:r w:rsidR="001F4083" w:rsidRPr="000E3974">
              <w:rPr>
                <w:rFonts w:asciiTheme="minorHAnsi" w:hAnsiTheme="minorHAnsi" w:cstheme="minorHAnsi"/>
              </w:rPr>
              <w:t>2</w:t>
            </w:r>
            <w:r w:rsidRPr="000E3974">
              <w:rPr>
                <w:rFonts w:asciiTheme="minorHAnsi" w:hAnsiTheme="minorHAnsi" w:cstheme="minorHAnsi"/>
              </w:rPr>
              <w:t>.2 do Contrato.</w:t>
            </w:r>
          </w:p>
          <w:p w14:paraId="70138217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</w:p>
          <w:p w14:paraId="70138218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e.2.3</w:t>
            </w:r>
            <w:r w:rsidRPr="000E3974">
              <w:rPr>
                <w:rFonts w:asciiTheme="minorHAnsi" w:hAnsiTheme="minorHAnsi" w:cstheme="minorHAnsi"/>
                <w:b/>
                <w:bCs/>
                <w:i/>
                <w:iCs/>
              </w:rPr>
              <w:t>.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Independentemente da obtenção ou não do financiamento junto a instituição financeira pela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COMPRADORA</w:t>
            </w:r>
            <w:r w:rsidRPr="000E3974">
              <w:rPr>
                <w:rFonts w:asciiTheme="minorHAnsi" w:hAnsiTheme="minorHAnsi" w:cstheme="minorHAnsi"/>
                <w:bCs/>
              </w:rPr>
              <w:t>, o pagamento da parcela acima referida deverá ocorrer no prazo acima previsto, sob pena de pagamento das penalidades previstas neste Contrato.</w:t>
            </w:r>
          </w:p>
          <w:p w14:paraId="70138219" w14:textId="77777777" w:rsidR="00D20167" w:rsidRPr="000E3974" w:rsidRDefault="00D20167" w:rsidP="00274125">
            <w:pPr>
              <w:ind w:left="1412"/>
              <w:jc w:val="both"/>
              <w:rPr>
                <w:rFonts w:asciiTheme="minorHAnsi" w:hAnsiTheme="minorHAnsi" w:cstheme="minorHAnsi"/>
                <w:b/>
                <w:bCs/>
              </w:rPr>
            </w:pPr>
          </w:p>
          <w:p w14:paraId="7013821A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e.2.4. </w:t>
            </w:r>
            <w:r w:rsidRPr="000E3974">
              <w:rPr>
                <w:rFonts w:asciiTheme="minorHAnsi" w:hAnsiTheme="minorHAnsi" w:cstheme="minorHAnsi"/>
                <w:bCs/>
              </w:rPr>
              <w:t>As parcelas do Preço serão corrigidas mensalmente da seguinte forma:</w:t>
            </w:r>
          </w:p>
          <w:p w14:paraId="7013821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</w:rPr>
            </w:pPr>
          </w:p>
          <w:p w14:paraId="7013821C" w14:textId="05055CDA" w:rsidR="00D20167" w:rsidRPr="000E3974" w:rsidRDefault="00D20167" w:rsidP="00627FAE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(i) </w:t>
            </w:r>
            <w:r w:rsidRPr="000E3974">
              <w:rPr>
                <w:rFonts w:asciiTheme="minorHAnsi" w:hAnsiTheme="minorHAnsi" w:cstheme="minorHAnsi"/>
                <w:bCs/>
              </w:rPr>
              <w:t>Até a expedição do “Aceite de Obras”, as parcelas do saldo do Preço, com exceção do Sinal, sofrerão reajuste mensal, a partir desta data, tendo o seu poder de compra atualizado mensalmente no primeiro dia de cada mês pela variação positiva do Índice Nacional da Construção Civil (INCC)</w:t>
            </w:r>
            <w:r w:rsidR="00FE5294"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(“</w:t>
            </w:r>
            <w:r w:rsidRPr="000E3974">
              <w:rPr>
                <w:rFonts w:asciiTheme="minorHAnsi" w:hAnsiTheme="minorHAnsi" w:cstheme="minorHAnsi"/>
                <w:bCs/>
                <w:u w:val="single"/>
              </w:rPr>
              <w:t>Índice de correção do contrato</w:t>
            </w:r>
            <w:r w:rsidRPr="000E3974">
              <w:rPr>
                <w:rFonts w:asciiTheme="minorHAnsi" w:hAnsiTheme="minorHAnsi" w:cstheme="minorHAnsi"/>
                <w:bCs/>
              </w:rPr>
              <w:t>”), divulgado pela Fundação Getúlio Vargas (FGV), tomando-se como base o índice do segundo mês anterior à assinatura deste instrumento e o índice do segundo mês anterior à data do efetivo pagamento.</w:t>
            </w:r>
          </w:p>
          <w:p w14:paraId="7013821D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bCs/>
              </w:rPr>
            </w:pPr>
          </w:p>
          <w:p w14:paraId="7013821F" w14:textId="78382DF2" w:rsidR="00D20167" w:rsidRPr="00D6224C" w:rsidRDefault="00D20167" w:rsidP="00D6224C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</w:rPr>
              <w:t>ii</w:t>
            </w:r>
            <w:proofErr w:type="spellEnd"/>
            <w:r w:rsidRPr="000E3974">
              <w:rPr>
                <w:rFonts w:asciiTheme="minorHAnsi" w:hAnsiTheme="minorHAnsi" w:cstheme="minorHAnsi"/>
                <w:b/>
              </w:rPr>
              <w:t xml:space="preserve">) </w:t>
            </w:r>
            <w:r w:rsidRPr="000E3974">
              <w:rPr>
                <w:rFonts w:asciiTheme="minorHAnsi" w:hAnsiTheme="minorHAnsi" w:cstheme="minorHAnsi"/>
                <w:bCs/>
              </w:rPr>
              <w:t xml:space="preserve">Após a expedição do “Aceite de Obras”, todas as parcelas restantes que compõem o saldo do preço da Unidade Autônoma — cujo valor vinha </w:t>
            </w:r>
            <w:r w:rsidRPr="000E3974">
              <w:rPr>
                <w:rFonts w:asciiTheme="minorHAnsi" w:hAnsiTheme="minorHAnsi" w:cstheme="minorHAnsi"/>
              </w:rPr>
              <w:t>sendo</w:t>
            </w:r>
            <w:r w:rsidRPr="000E3974">
              <w:rPr>
                <w:rFonts w:asciiTheme="minorHAnsi" w:hAnsiTheme="minorHAnsi" w:cstheme="minorHAnsi"/>
                <w:bCs/>
              </w:rPr>
              <w:t xml:space="preserve"> até então corrigido pelo INCC — passarão a ser corrigidas pela variação positiva do Índice Geral de Preços de Mercado (IGP-M) divulgado pela mesma FGV, tomando-se como base o índice do mês anterior ao da expedição do “aceite de obras” pela Prefeitura e o índice do mês anterior ao do efetivo pagamento, acrescido de juros compensatórios de 12% (doze por cento) ao ano capitalizados mensalmente (0,9489% ao mês).</w:t>
            </w:r>
          </w:p>
        </w:tc>
      </w:tr>
      <w:tr w:rsidR="00D20167" w:rsidRPr="000E3974" w14:paraId="70138222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21" w14:textId="77777777" w:rsidR="00D20167" w:rsidRPr="000E3974" w:rsidRDefault="00D20167" w:rsidP="00274125">
            <w:pPr>
              <w:pStyle w:val="Corpodetexto2"/>
              <w:numPr>
                <w:ilvl w:val="0"/>
                <w:numId w:val="12"/>
              </w:numPr>
              <w:tabs>
                <w:tab w:val="clear" w:pos="0"/>
                <w:tab w:val="clear" w:pos="720"/>
                <w:tab w:val="clear" w:pos="1440"/>
                <w:tab w:val="clear" w:pos="2160"/>
                <w:tab w:val="clear" w:pos="2880"/>
                <w:tab w:val="clear" w:pos="3600"/>
                <w:tab w:val="clear" w:pos="4320"/>
                <w:tab w:val="clear" w:pos="5040"/>
                <w:tab w:val="clear" w:pos="5760"/>
                <w:tab w:val="clear" w:pos="6480"/>
                <w:tab w:val="clear" w:pos="7200"/>
                <w:tab w:val="clear" w:pos="7920"/>
              </w:tabs>
              <w:jc w:val="center"/>
              <w:rPr>
                <w:rFonts w:asciiTheme="minorHAnsi" w:hAnsiTheme="minorHAnsi" w:cstheme="minorHAnsi"/>
                <w:b/>
                <w:i/>
                <w:szCs w:val="24"/>
                <w:lang w:val="pt-BR"/>
              </w:rPr>
            </w:pPr>
            <w:r w:rsidRPr="000E3974">
              <w:rPr>
                <w:rFonts w:asciiTheme="minorHAnsi" w:hAnsiTheme="minorHAnsi" w:cstheme="minorHAnsi"/>
                <w:b/>
                <w:szCs w:val="24"/>
                <w:lang w:val="pt-BR"/>
              </w:rPr>
              <w:lastRenderedPageBreak/>
              <w:t>DATA PREVISTA PARA A CONCLUSÃO DAS OBRAS E DO PRAZO DE TOLERÂNCIA:</w:t>
            </w:r>
          </w:p>
        </w:tc>
      </w:tr>
      <w:tr w:rsidR="00D20167" w:rsidRPr="000E3974" w14:paraId="70138228" w14:textId="77777777" w:rsidTr="0D45E8DE">
        <w:trPr>
          <w:jc w:val="center"/>
        </w:trPr>
        <w:tc>
          <w:tcPr>
            <w:tcW w:w="9357" w:type="dxa"/>
          </w:tcPr>
          <w:p w14:paraId="70138223" w14:textId="07327C6B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f.1.</w:t>
            </w:r>
            <w:r w:rsidRPr="000E3974">
              <w:rPr>
                <w:rFonts w:asciiTheme="minorHAnsi" w:hAnsiTheme="minorHAnsi" w:cstheme="minorHAnsi"/>
                <w:bCs/>
              </w:rPr>
              <w:t xml:space="preserve"> A</w:t>
            </w:r>
            <w:r w:rsidR="00893D6A">
              <w:rPr>
                <w:rFonts w:asciiTheme="minorHAnsi" w:hAnsiTheme="minorHAnsi" w:cstheme="minorHAnsi"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data prevista para a conclusão das obras do Empreendimento</w:t>
            </w:r>
            <w:r w:rsidRPr="000E3974">
              <w:rPr>
                <w:rFonts w:asciiTheme="minorHAnsi" w:hAnsiTheme="minorHAnsi" w:cstheme="minorHAnsi"/>
                <w:bCs/>
                <w:u w:val="words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e, por consequência, da Unidade Autônom</w:t>
            </w:r>
            <w:r w:rsidRPr="000E3974">
              <w:rPr>
                <w:rFonts w:asciiTheme="minorHAnsi" w:hAnsiTheme="minorHAnsi" w:cstheme="minorHAnsi"/>
              </w:rPr>
              <w:t>a</w:t>
            </w:r>
            <w:r w:rsidR="009A4F17" w:rsidRPr="000E3974">
              <w:rPr>
                <w:rFonts w:asciiTheme="minorHAnsi" w:hAnsiTheme="minorHAnsi" w:cstheme="minorHAnsi"/>
              </w:rPr>
              <w:t>,</w:t>
            </w:r>
            <w:r w:rsidRPr="000E3974">
              <w:rPr>
                <w:rFonts w:asciiTheme="minorHAnsi" w:hAnsiTheme="minorHAnsi" w:cstheme="minorHAnsi"/>
                <w:bCs/>
              </w:rPr>
              <w:t xml:space="preserve"> é</w:t>
            </w:r>
            <w:r w:rsidR="006920E8"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="00B43439">
              <w:rPr>
                <w:rFonts w:asciiTheme="minorHAnsi" w:eastAsia="Calibri" w:hAnsiTheme="minorHAnsi" w:cstheme="minorHAnsi"/>
                <w:bCs/>
                <w:lang w:eastAsia="en-US"/>
              </w:rPr>
              <w:t>30/04/2028</w:t>
            </w:r>
            <w:r w:rsidR="007E7393" w:rsidRPr="000E3974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 xml:space="preserve">correspondendo a </w:t>
            </w:r>
            <w:r w:rsidR="00B43439">
              <w:rPr>
                <w:rFonts w:asciiTheme="minorHAnsi" w:hAnsiTheme="minorHAnsi" w:cstheme="minorHAnsi"/>
              </w:rPr>
              <w:t>28 (vinte e oito)</w:t>
            </w:r>
            <w:r w:rsidR="007E7393" w:rsidRPr="000E3974">
              <w:rPr>
                <w:rFonts w:asciiTheme="minorHAnsi" w:hAnsiTheme="minorHAnsi" w:cstheme="minorHAnsi"/>
                <w:noProof/>
              </w:rPr>
              <w:t xml:space="preserve"> </w:t>
            </w:r>
            <w:r w:rsidRPr="000E3974">
              <w:rPr>
                <w:rFonts w:asciiTheme="minorHAnsi" w:hAnsiTheme="minorHAnsi" w:cstheme="minorHAnsi"/>
                <w:noProof/>
              </w:rPr>
              <w:t>meses</w:t>
            </w:r>
            <w:r w:rsidRPr="000E3974">
              <w:rPr>
                <w:rFonts w:asciiTheme="minorHAnsi" w:hAnsiTheme="minorHAnsi" w:cstheme="minorHAnsi"/>
              </w:rPr>
              <w:t xml:space="preserve"> a contar de </w:t>
            </w:r>
            <w:r w:rsidR="00B43439">
              <w:rPr>
                <w:rFonts w:asciiTheme="minorHAnsi" w:hAnsiTheme="minorHAnsi" w:cstheme="minorHAnsi"/>
              </w:rPr>
              <w:t>01/01/2026</w:t>
            </w:r>
            <w:r w:rsidR="00CB0E5B" w:rsidRPr="000E3974">
              <w:rPr>
                <w:rFonts w:asciiTheme="minorHAnsi" w:hAnsiTheme="minorHAnsi" w:cstheme="minorHAnsi"/>
                <w:noProof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>(“</w:t>
            </w:r>
            <w:r w:rsidRPr="000E3974">
              <w:rPr>
                <w:rFonts w:asciiTheme="minorHAnsi" w:hAnsiTheme="minorHAnsi" w:cstheme="minorHAnsi"/>
                <w:bCs/>
                <w:u w:val="single"/>
              </w:rPr>
              <w:t>Data Prevista para Conclusão da Obra</w:t>
            </w:r>
            <w:r w:rsidRPr="000E3974">
              <w:rPr>
                <w:rFonts w:asciiTheme="minorHAnsi" w:hAnsiTheme="minorHAnsi" w:cstheme="minorHAnsi"/>
              </w:rPr>
              <w:t>”, “</w:t>
            </w:r>
            <w:r w:rsidRPr="000E3974">
              <w:rPr>
                <w:rFonts w:asciiTheme="minorHAnsi" w:hAnsiTheme="minorHAnsi" w:cstheme="minorHAnsi"/>
                <w:u w:val="single"/>
              </w:rPr>
              <w:t>Prazo da Obra</w:t>
            </w:r>
            <w:r w:rsidRPr="000E3974">
              <w:rPr>
                <w:rFonts w:asciiTheme="minorHAnsi" w:hAnsiTheme="minorHAnsi" w:cstheme="minorHAnsi"/>
              </w:rPr>
              <w:t>” e “</w:t>
            </w:r>
            <w:r w:rsidRPr="000E3974">
              <w:rPr>
                <w:rFonts w:asciiTheme="minorHAnsi" w:hAnsiTheme="minorHAnsi" w:cstheme="minorHAnsi"/>
                <w:u w:val="single"/>
              </w:rPr>
              <w:t>Data de Início da Obra</w:t>
            </w:r>
            <w:r w:rsidRPr="000E3974">
              <w:rPr>
                <w:rFonts w:asciiTheme="minorHAnsi" w:hAnsiTheme="minorHAnsi" w:cstheme="minorHAnsi"/>
              </w:rPr>
              <w:t xml:space="preserve">”, respectivamente), entendendo-se como conclusão do </w:t>
            </w:r>
            <w:r w:rsidRPr="000E3974">
              <w:rPr>
                <w:rFonts w:asciiTheme="minorHAnsi" w:hAnsiTheme="minorHAnsi" w:cstheme="minorHAnsi"/>
                <w:bCs/>
              </w:rPr>
              <w:t>Empreendimento</w:t>
            </w:r>
            <w:r w:rsidRPr="000E3974">
              <w:rPr>
                <w:rFonts w:asciiTheme="minorHAnsi" w:hAnsiTheme="minorHAnsi" w:cstheme="minorHAnsi"/>
              </w:rPr>
              <w:t xml:space="preserve"> a data em que for emitido o Certificado</w:t>
            </w:r>
            <w:r w:rsidRPr="000E3974">
              <w:rPr>
                <w:rFonts w:asciiTheme="minorHAnsi" w:hAnsiTheme="minorHAnsi" w:cstheme="minorHAnsi"/>
                <w:bCs/>
              </w:rPr>
              <w:t xml:space="preserve"> de Conclusão da Obra</w:t>
            </w:r>
            <w:r w:rsidRPr="000E3974">
              <w:rPr>
                <w:rFonts w:asciiTheme="minorHAnsi" w:hAnsiTheme="minorHAnsi" w:cstheme="minorHAnsi"/>
              </w:rPr>
              <w:t xml:space="preserve"> pela municipalidade,</w:t>
            </w:r>
            <w:r w:rsidRPr="000E3974">
              <w:rPr>
                <w:rFonts w:asciiTheme="minorHAnsi" w:hAnsiTheme="minorHAnsi" w:cstheme="minorHAnsi"/>
                <w:bCs/>
              </w:rPr>
              <w:t xml:space="preserve"> o </w:t>
            </w:r>
            <w:r w:rsidRPr="000E3974">
              <w:rPr>
                <w:rFonts w:asciiTheme="minorHAnsi" w:hAnsiTheme="minorHAnsi" w:cstheme="minorHAnsi"/>
              </w:rPr>
              <w:t>“aceite de obras”, do Empreendimento</w:t>
            </w:r>
            <w:r w:rsidR="00EA2161" w:rsidRPr="000E3974">
              <w:rPr>
                <w:rFonts w:asciiTheme="minorHAnsi" w:hAnsiTheme="minorHAnsi" w:cstheme="minorHAnsi"/>
              </w:rPr>
              <w:t xml:space="preserve"> (“</w:t>
            </w:r>
            <w:r w:rsidRPr="000E3974">
              <w:rPr>
                <w:rFonts w:asciiTheme="minorHAnsi" w:hAnsiTheme="minorHAnsi" w:cstheme="minorHAnsi"/>
                <w:u w:val="single"/>
              </w:rPr>
              <w:t>Aceite de Obras</w:t>
            </w:r>
            <w:r w:rsidRPr="000E3974">
              <w:rPr>
                <w:rFonts w:asciiTheme="minorHAnsi" w:hAnsiTheme="minorHAnsi" w:cstheme="minorHAnsi"/>
              </w:rPr>
              <w:t>”).</w:t>
            </w:r>
          </w:p>
          <w:p w14:paraId="70138224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</w:p>
          <w:p w14:paraId="70138225" w14:textId="35B88FA3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f.2. </w:t>
            </w:r>
            <w:r w:rsidRPr="000E3974">
              <w:rPr>
                <w:rFonts w:asciiTheme="minorHAnsi" w:hAnsiTheme="minorHAnsi" w:cstheme="minorHAnsi"/>
              </w:rPr>
              <w:t xml:space="preserve">A conclusão das obras e emissão do “Aceite de Obras” poderá se prorrogar ou antecipar por </w:t>
            </w:r>
            <w:r w:rsidRPr="000E3974">
              <w:rPr>
                <w:rFonts w:asciiTheme="minorHAnsi" w:hAnsiTheme="minorHAnsi" w:cstheme="minorHAnsi"/>
                <w:b/>
              </w:rPr>
              <w:t>180</w:t>
            </w:r>
            <w:r w:rsidRPr="000E3974">
              <w:rPr>
                <w:rFonts w:asciiTheme="minorHAnsi" w:hAnsiTheme="minorHAnsi" w:cstheme="minorHAnsi"/>
              </w:rPr>
              <w:t xml:space="preserve"> (cento e oitenta) dias corridos a contar da </w:t>
            </w:r>
            <w:r w:rsidRPr="000E3974">
              <w:rPr>
                <w:rFonts w:asciiTheme="minorHAnsi" w:hAnsiTheme="minorHAnsi" w:cstheme="minorHAnsi"/>
                <w:bCs/>
              </w:rPr>
              <w:t>Data Prevista para Conclusão da Obra, assim entendido como sendo o prazo de tolerância para a que o Empreendimento esteja concluído (“</w:t>
            </w:r>
            <w:r w:rsidRPr="000E3974">
              <w:rPr>
                <w:rFonts w:asciiTheme="minorHAnsi" w:hAnsiTheme="minorHAnsi" w:cstheme="minorHAnsi"/>
                <w:bCs/>
                <w:u w:val="single"/>
              </w:rPr>
              <w:t>Prazo de Tolerância</w:t>
            </w:r>
            <w:r w:rsidRPr="000E3974">
              <w:rPr>
                <w:rFonts w:asciiTheme="minorHAnsi" w:hAnsiTheme="minorHAnsi" w:cstheme="minorHAnsi"/>
                <w:bCs/>
              </w:rPr>
              <w:t>”), sendo certo que tal prazo é adicionado automaticamente ao Prazo da Obra, sem prejuízo dos eventos de caso fortuito ou força maior que poderão estender o Prazo da Obra, conforme subtópico f.3, abaixo.</w:t>
            </w:r>
          </w:p>
          <w:p w14:paraId="70138226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</w:p>
          <w:p w14:paraId="70138227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i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f.3. </w:t>
            </w:r>
            <w:r w:rsidRPr="000E3974">
              <w:rPr>
                <w:rFonts w:asciiTheme="minorHAnsi" w:hAnsiTheme="minorHAnsi" w:cstheme="minorHAnsi"/>
              </w:rPr>
              <w:t xml:space="preserve">A Data Prevista para Conclusão da Obra do Empreendimento poderá se estender além do Prazo de Tolerância se 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VENDEDORA </w:t>
            </w:r>
            <w:r w:rsidRPr="000E3974">
              <w:rPr>
                <w:rFonts w:asciiTheme="minorHAnsi" w:hAnsiTheme="minorHAnsi" w:cstheme="minorHAnsi"/>
              </w:rPr>
              <w:t xml:space="preserve">comprovar motivos de caso fortuito ou força maior, ou, ainda, culpa exclusiva dos adquirentes das unidades, incluindo 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0E3974">
              <w:rPr>
                <w:rFonts w:asciiTheme="minorHAnsi" w:hAnsiTheme="minorHAnsi" w:cstheme="minorHAnsi"/>
              </w:rPr>
              <w:t>.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</w:p>
        </w:tc>
      </w:tr>
      <w:tr w:rsidR="00D20167" w:rsidRPr="000E3974" w14:paraId="7013822A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29" w14:textId="77777777" w:rsidR="00D20167" w:rsidRPr="000E3974" w:rsidRDefault="00D20167" w:rsidP="009704E1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33"/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DO FINANCIAMENTO AO EMPREENDIMENTO:</w:t>
            </w:r>
          </w:p>
        </w:tc>
      </w:tr>
      <w:tr w:rsidR="00D20167" w:rsidRPr="000E3974" w14:paraId="7013822C" w14:textId="77777777" w:rsidTr="0D45E8DE">
        <w:trPr>
          <w:jc w:val="center"/>
        </w:trPr>
        <w:tc>
          <w:tcPr>
            <w:tcW w:w="9357" w:type="dxa"/>
          </w:tcPr>
          <w:p w14:paraId="7013822B" w14:textId="0DAB157A" w:rsidR="00AF1951" w:rsidRPr="000E3974" w:rsidRDefault="00402B93" w:rsidP="00B66B72">
            <w:pPr>
              <w:autoSpaceDE w:val="0"/>
              <w:autoSpaceDN w:val="0"/>
              <w:adjustRightInd w:val="0"/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g.1. </w:t>
            </w:r>
            <w:r w:rsidRPr="000E3974">
              <w:rPr>
                <w:rFonts w:asciiTheme="minorHAnsi" w:hAnsiTheme="minorHAnsi" w:cstheme="minorHAnsi"/>
                <w:bCs/>
              </w:rPr>
              <w:t xml:space="preserve">A </w:t>
            </w:r>
            <w:r w:rsidRPr="000E3974">
              <w:rPr>
                <w:rFonts w:asciiTheme="minorHAnsi" w:hAnsiTheme="minorHAnsi" w:cstheme="minorHAnsi"/>
                <w:b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declara que tem perfeito conhecimento de que a </w:t>
            </w:r>
            <w:r w:rsidRPr="000E3974">
              <w:rPr>
                <w:rFonts w:asciiTheme="minorHAnsi" w:hAnsiTheme="minorHAnsi" w:cstheme="minorHAnsi"/>
                <w:b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="002A14DF" w:rsidRPr="000E3974">
              <w:rPr>
                <w:rFonts w:asciiTheme="minorHAnsi" w:hAnsiTheme="minorHAnsi" w:cstheme="minorHAnsi"/>
                <w:bCs/>
              </w:rPr>
              <w:t>irá contratar</w:t>
            </w:r>
            <w:r w:rsidRPr="000E3974">
              <w:rPr>
                <w:rFonts w:asciiTheme="minorHAnsi" w:hAnsiTheme="minorHAnsi" w:cstheme="minorHAnsi"/>
                <w:bCs/>
              </w:rPr>
              <w:t xml:space="preserve"> financiamento com </w:t>
            </w:r>
            <w:r w:rsidR="002A14DF" w:rsidRPr="000E3974">
              <w:rPr>
                <w:rFonts w:asciiTheme="minorHAnsi" w:hAnsiTheme="minorHAnsi" w:cstheme="minorHAnsi"/>
                <w:bCs/>
              </w:rPr>
              <w:t xml:space="preserve">instituição bancária </w:t>
            </w:r>
            <w:r w:rsidRPr="000E3974">
              <w:rPr>
                <w:rFonts w:asciiTheme="minorHAnsi" w:hAnsiTheme="minorHAnsi" w:cstheme="minorHAnsi"/>
                <w:bCs/>
              </w:rPr>
              <w:t xml:space="preserve">para custear a construção do Empreendimento, ocasião em que </w:t>
            </w:r>
            <w:r w:rsidR="002A14DF" w:rsidRPr="000E3974">
              <w:rPr>
                <w:rFonts w:asciiTheme="minorHAnsi" w:hAnsiTheme="minorHAnsi" w:cstheme="minorHAnsi"/>
                <w:bCs/>
              </w:rPr>
              <w:t xml:space="preserve">a instituição bancária irá </w:t>
            </w:r>
            <w:r w:rsidRPr="000E3974">
              <w:rPr>
                <w:rFonts w:asciiTheme="minorHAnsi" w:hAnsiTheme="minorHAnsi" w:cstheme="minorHAnsi"/>
                <w:bCs/>
              </w:rPr>
              <w:t>hipotec</w:t>
            </w:r>
            <w:r w:rsidR="002A14DF" w:rsidRPr="000E3974">
              <w:rPr>
                <w:rFonts w:asciiTheme="minorHAnsi" w:hAnsiTheme="minorHAnsi" w:cstheme="minorHAnsi"/>
                <w:bCs/>
              </w:rPr>
              <w:t xml:space="preserve">ar </w:t>
            </w:r>
            <w:r w:rsidRPr="000E3974">
              <w:rPr>
                <w:rFonts w:asciiTheme="minorHAnsi" w:hAnsiTheme="minorHAnsi" w:cstheme="minorHAnsi"/>
                <w:bCs/>
              </w:rPr>
              <w:t xml:space="preserve">a totalidade do Imóvel e todas as frações ideais das Unidades Autônomas que integram o Empreendimento, inclusive a fração ideal objeto deste contrato, em garantia do financiamento </w:t>
            </w:r>
            <w:r w:rsidR="002A14DF" w:rsidRPr="000E3974">
              <w:rPr>
                <w:rFonts w:asciiTheme="minorHAnsi" w:hAnsiTheme="minorHAnsi" w:cstheme="minorHAnsi"/>
                <w:bCs/>
              </w:rPr>
              <w:t xml:space="preserve">a ser </w:t>
            </w:r>
            <w:r w:rsidRPr="000E3974">
              <w:rPr>
                <w:rFonts w:asciiTheme="minorHAnsi" w:hAnsiTheme="minorHAnsi" w:cstheme="minorHAnsi"/>
                <w:bCs/>
              </w:rPr>
              <w:t xml:space="preserve">obtido pela </w:t>
            </w:r>
            <w:r w:rsidRPr="000E3974">
              <w:rPr>
                <w:rFonts w:asciiTheme="minorHAnsi" w:hAnsiTheme="minorHAnsi" w:cstheme="minorHAnsi"/>
                <w:b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para construção do Empreendimento. Dessa forma, todos os direitos sobre os valores das parcelas, decorrentes deste Contrato, </w:t>
            </w:r>
            <w:r w:rsidR="002A14DF" w:rsidRPr="000E3974">
              <w:rPr>
                <w:rFonts w:asciiTheme="minorHAnsi" w:hAnsiTheme="minorHAnsi" w:cstheme="minorHAnsi"/>
                <w:bCs/>
              </w:rPr>
              <w:t>serão</w:t>
            </w:r>
            <w:r w:rsidRPr="000E3974">
              <w:rPr>
                <w:rFonts w:asciiTheme="minorHAnsi" w:hAnsiTheme="minorHAnsi" w:cstheme="minorHAnsi"/>
                <w:bCs/>
              </w:rPr>
              <w:t xml:space="preserve"> cedidos fiduciariamente </w:t>
            </w:r>
            <w:r w:rsidR="002A14DF" w:rsidRPr="000E3974">
              <w:rPr>
                <w:rFonts w:asciiTheme="minorHAnsi" w:hAnsiTheme="minorHAnsi" w:cstheme="minorHAnsi"/>
                <w:bCs/>
              </w:rPr>
              <w:t xml:space="preserve">à instituição bancária </w:t>
            </w:r>
            <w:r w:rsidRPr="000E3974">
              <w:rPr>
                <w:rFonts w:asciiTheme="minorHAnsi" w:hAnsiTheme="minorHAnsi" w:cstheme="minorHAnsi"/>
                <w:bCs/>
              </w:rPr>
              <w:t xml:space="preserve">e todos os pagamentos relativos à sua Unidade Autônoma deverão ser efetuados exclusivamente </w:t>
            </w:r>
            <w:r w:rsidR="002A14DF" w:rsidRPr="000E3974">
              <w:rPr>
                <w:rFonts w:asciiTheme="minorHAnsi" w:hAnsiTheme="minorHAnsi" w:cstheme="minorHAnsi"/>
                <w:bCs/>
              </w:rPr>
              <w:t>à instituição bancária</w:t>
            </w:r>
            <w:r w:rsidRPr="000E3974">
              <w:rPr>
                <w:rFonts w:asciiTheme="minorHAnsi" w:hAnsiTheme="minorHAnsi" w:cstheme="minorHAnsi"/>
                <w:bCs/>
              </w:rPr>
              <w:t xml:space="preserve">, por meio de boletos bancários que </w:t>
            </w:r>
            <w:r w:rsidR="002A14DF" w:rsidRPr="000E3974">
              <w:rPr>
                <w:rFonts w:asciiTheme="minorHAnsi" w:hAnsiTheme="minorHAnsi" w:cstheme="minorHAnsi"/>
                <w:bCs/>
              </w:rPr>
              <w:t>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própri</w:t>
            </w:r>
            <w:r w:rsidR="002A14DF" w:rsidRPr="000E3974">
              <w:rPr>
                <w:rFonts w:asciiTheme="minorHAnsi" w:hAnsiTheme="minorHAnsi" w:cstheme="minorHAnsi"/>
                <w:bCs/>
              </w:rPr>
              <w:t>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confeccionará e enviará ao endereço da </w:t>
            </w:r>
            <w:r w:rsidRPr="000E3974">
              <w:rPr>
                <w:rFonts w:asciiTheme="minorHAnsi" w:hAnsiTheme="minorHAnsi" w:cstheme="minorHAnsi"/>
                <w:b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constante no presente, sendo certo que as segundas vias desses boletos poderão ser direcionadas à </w:t>
            </w:r>
            <w:r w:rsidRPr="000E3974">
              <w:rPr>
                <w:rFonts w:asciiTheme="minorHAnsi" w:hAnsiTheme="minorHAnsi" w:cstheme="minorHAnsi"/>
                <w:b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pela </w:t>
            </w:r>
            <w:r w:rsidRPr="000E3974">
              <w:rPr>
                <w:rFonts w:asciiTheme="minorHAnsi" w:hAnsiTheme="minorHAnsi" w:cstheme="minorHAnsi"/>
                <w:b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>.</w:t>
            </w:r>
          </w:p>
        </w:tc>
      </w:tr>
      <w:tr w:rsidR="00D20167" w:rsidRPr="000E3974" w14:paraId="7013822E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2D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DA ENTREGA DAS CHAVES DA UNIDADE AUTÔNOMA:</w:t>
            </w:r>
          </w:p>
        </w:tc>
      </w:tr>
      <w:tr w:rsidR="00D20167" w:rsidRPr="000E3974" w14:paraId="70138234" w14:textId="77777777" w:rsidTr="0D45E8DE">
        <w:trPr>
          <w:jc w:val="center"/>
        </w:trPr>
        <w:tc>
          <w:tcPr>
            <w:tcW w:w="9357" w:type="dxa"/>
          </w:tcPr>
          <w:p w14:paraId="7013822F" w14:textId="48A3D66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h.1. </w:t>
            </w:r>
            <w:r w:rsidRPr="000E3974">
              <w:rPr>
                <w:rFonts w:asciiTheme="minorHAnsi" w:hAnsiTheme="minorHAnsi" w:cstheme="minorHAnsi"/>
              </w:rPr>
              <w:t>A entrega das chaves da Unidade Autônoma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(“</w:t>
            </w:r>
            <w:r w:rsidRPr="000E3974">
              <w:rPr>
                <w:rFonts w:asciiTheme="minorHAnsi" w:hAnsiTheme="minorHAnsi" w:cstheme="minorHAnsi"/>
                <w:u w:val="single"/>
              </w:rPr>
              <w:t>Entrega das Chaves</w:t>
            </w:r>
            <w:r w:rsidRPr="000E3974">
              <w:rPr>
                <w:rFonts w:asciiTheme="minorHAnsi" w:hAnsiTheme="minorHAnsi" w:cstheme="minorHAnsi"/>
                <w:bCs/>
              </w:rPr>
              <w:t xml:space="preserve">”) </w:t>
            </w:r>
            <w:r w:rsidRPr="000E3974">
              <w:rPr>
                <w:rFonts w:asciiTheme="minorHAnsi" w:hAnsiTheme="minorHAnsi" w:cstheme="minorHAnsi"/>
              </w:rPr>
              <w:t xml:space="preserve">está subordinada a diversos eventos e condições, alguns inclusive de responsabilidade da </w:t>
            </w:r>
            <w:r w:rsidRPr="000E3974">
              <w:rPr>
                <w:rFonts w:asciiTheme="minorHAnsi" w:hAnsiTheme="minorHAnsi" w:cstheme="minorHAnsi"/>
                <w:b/>
              </w:rPr>
              <w:t>COMPRADORA</w:t>
            </w:r>
            <w:r w:rsidRPr="000E3974">
              <w:rPr>
                <w:rFonts w:asciiTheme="minorHAnsi" w:hAnsiTheme="minorHAnsi" w:cstheme="minorHAnsi"/>
              </w:rPr>
              <w:t>, razão pela qual o evento não se confunde com a data de término das obras civis do Empreendimento, a se caracterizar pela emissão do “Aceite de Obras” pela municipalidade.</w:t>
            </w:r>
          </w:p>
          <w:p w14:paraId="70138230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</w:p>
          <w:p w14:paraId="70138231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h.2. </w:t>
            </w:r>
            <w:r w:rsidRPr="000E3974">
              <w:rPr>
                <w:rFonts w:asciiTheme="minorHAnsi" w:hAnsiTheme="minorHAnsi" w:cstheme="minorHAnsi"/>
                <w:bCs/>
              </w:rPr>
              <w:t>A Entrega das Chaves, com a imissão da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na posse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>da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>Unidade Autônoma, deverá ocorrer até o término do Prazo de Tolerância</w:t>
            </w:r>
            <w:r w:rsidRPr="000E3974">
              <w:rPr>
                <w:rFonts w:asciiTheme="minorHAnsi" w:hAnsiTheme="minorHAnsi" w:cstheme="minorHAnsi"/>
                <w:bCs/>
              </w:rPr>
              <w:t xml:space="preserve">, qual seja,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180 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(cento e oitenta) dias a </w:t>
            </w:r>
            <w:r w:rsidRPr="000E3974">
              <w:rPr>
                <w:rFonts w:asciiTheme="minorHAnsi" w:hAnsiTheme="minorHAnsi" w:cstheme="minorHAnsi"/>
                <w:color w:val="000000"/>
              </w:rPr>
              <w:lastRenderedPageBreak/>
              <w:t xml:space="preserve">contar da </w:t>
            </w:r>
            <w:r w:rsidRPr="000E3974">
              <w:rPr>
                <w:rFonts w:asciiTheme="minorHAnsi" w:hAnsiTheme="minorHAnsi" w:cstheme="minorHAnsi"/>
                <w:bCs/>
              </w:rPr>
              <w:t>Data Prevista para Conclusão da Obra,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 desde que os eventos e condições a que se subordina a Entrega das Chaves tenham sido superados</w:t>
            </w:r>
            <w:r w:rsidRPr="000E3974">
              <w:rPr>
                <w:rFonts w:asciiTheme="minorHAnsi" w:hAnsiTheme="minorHAnsi" w:cstheme="minorHAnsi"/>
                <w:color w:val="000000"/>
              </w:rPr>
              <w:t>, tal como, mas não se limitando, a quitação integral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 do Preço.</w:t>
            </w:r>
          </w:p>
          <w:p w14:paraId="70138232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</w:p>
          <w:p w14:paraId="70138233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</w:rPr>
              <w:t>h.3.</w:t>
            </w:r>
            <w:r w:rsidRPr="000E3974">
              <w:rPr>
                <w:rFonts w:asciiTheme="minorHAnsi" w:hAnsiTheme="minorHAnsi" w:cstheme="minorHAnsi"/>
              </w:rPr>
              <w:t xml:space="preserve"> A 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>Entrega das Chaves da Unidade Autônoma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durante o 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>Prazo de Tolerância não dará causa à resolução deste Contrato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por parte da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e nem ensejará o pagamento de qualquer penalidade pela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VENDEDORA</w:t>
            </w:r>
            <w:r w:rsidRPr="000E3974">
              <w:rPr>
                <w:rFonts w:asciiTheme="minorHAnsi" w:hAnsiTheme="minorHAnsi" w:cstheme="minorHAnsi"/>
                <w:color w:val="000000"/>
              </w:rPr>
              <w:t>.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</w:p>
        </w:tc>
      </w:tr>
      <w:tr w:rsidR="00D20167" w:rsidRPr="000E3974" w14:paraId="70138236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35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33"/>
              <w:jc w:val="center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lastRenderedPageBreak/>
              <w:t>DA MORA E DO INADIMPLEMENTO:</w:t>
            </w:r>
          </w:p>
        </w:tc>
      </w:tr>
      <w:tr w:rsidR="00D20167" w:rsidRPr="000E3974" w14:paraId="70138246" w14:textId="77777777" w:rsidTr="0D45E8DE">
        <w:trPr>
          <w:jc w:val="center"/>
        </w:trPr>
        <w:tc>
          <w:tcPr>
            <w:tcW w:w="9357" w:type="dxa"/>
          </w:tcPr>
          <w:p w14:paraId="70138237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i.1. </w:t>
            </w:r>
            <w:r w:rsidRPr="000E3974">
              <w:rPr>
                <w:rFonts w:asciiTheme="minorHAnsi" w:hAnsiTheme="minorHAnsi" w:cstheme="minorHAnsi"/>
                <w:spacing w:val="-3"/>
                <w:u w:val="single"/>
              </w:rPr>
              <w:t xml:space="preserve">A mora da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  <w:u w:val="single"/>
              </w:rPr>
              <w:t xml:space="preserve">COMPRADORA </w:t>
            </w:r>
            <w:r w:rsidRPr="000E3974">
              <w:rPr>
                <w:rFonts w:asciiTheme="minorHAnsi" w:hAnsiTheme="minorHAnsi" w:cstheme="minorHAnsi"/>
                <w:spacing w:val="-3"/>
                <w:u w:val="single"/>
              </w:rPr>
              <w:t>no cumprimento das obrigações pecuniárias assumidas, devidamente detalhadas no inteiro teor deste Contrato, ensejará, resumidamente, as seguintes penalidades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: </w:t>
            </w:r>
          </w:p>
          <w:p w14:paraId="70138238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</w:p>
          <w:p w14:paraId="70138239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(i)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reajuste monetário, de acordo com os critérios de correção previstos neste Contrato, calculado </w:t>
            </w:r>
            <w:r w:rsidRPr="000E3974">
              <w:rPr>
                <w:rFonts w:asciiTheme="minorHAnsi" w:hAnsiTheme="minorHAnsi" w:cstheme="minorHAnsi"/>
                <w:bCs/>
                <w:i/>
                <w:iCs/>
                <w:spacing w:val="-3"/>
              </w:rPr>
              <w:t>pro rata dies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;</w:t>
            </w:r>
          </w:p>
          <w:p w14:paraId="7013823A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spacing w:val="-3"/>
              </w:rPr>
            </w:pPr>
          </w:p>
          <w:p w14:paraId="7013823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ii</w:t>
            </w:r>
            <w:proofErr w:type="spellEnd"/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 xml:space="preserve">)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aplicação dos juros de mora de 1%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(um por cento) ao mês, ou fração, calculados dia a dia, que incidirão sobre o valor do principal, reajustado monetariamente, sem prejuízo da incidência dos juros compensatórios, incluídos no valor de cada parcela, se for o caso; </w:t>
            </w:r>
          </w:p>
          <w:p w14:paraId="7013823C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spacing w:val="-3"/>
              </w:rPr>
            </w:pPr>
          </w:p>
          <w:p w14:paraId="7013823D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spacing w:val="-3"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spacing w:val="-3"/>
              </w:rPr>
              <w:t>iii</w:t>
            </w:r>
            <w:proofErr w:type="spellEnd"/>
            <w:r w:rsidRPr="000E3974">
              <w:rPr>
                <w:rFonts w:asciiTheme="minorHAnsi" w:hAnsiTheme="minorHAnsi" w:cstheme="minorHAnsi"/>
                <w:b/>
                <w:spacing w:val="-3"/>
              </w:rPr>
              <w:t>) multa moratória de 2%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(dois por cento), a incidir uma única vez sobre o valor do débito corrigido monetariamente;</w:t>
            </w:r>
          </w:p>
          <w:p w14:paraId="7013823E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/>
                <w:spacing w:val="-3"/>
              </w:rPr>
            </w:pP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</w:t>
            </w:r>
          </w:p>
          <w:p w14:paraId="7013823F" w14:textId="6419B298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iv</w:t>
            </w:r>
            <w:proofErr w:type="spellEnd"/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>)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</w:t>
            </w:r>
            <w:r w:rsidR="00E50ECC" w:rsidRPr="000E3974">
              <w:rPr>
                <w:rFonts w:asciiTheme="minorHAnsi" w:hAnsiTheme="minorHAnsi" w:cstheme="minorHAnsi"/>
                <w:b/>
              </w:rPr>
              <w:t>retenção das chaves da Unidade Autônoma</w:t>
            </w:r>
            <w:r w:rsidR="00E50ECC" w:rsidRPr="000E3974">
              <w:rPr>
                <w:rFonts w:asciiTheme="minorHAnsi" w:hAnsiTheme="minorHAnsi" w:cstheme="minorHAnsi"/>
                <w:bCs/>
              </w:rPr>
              <w:t xml:space="preserve">, sem prejuízo de responder a </w:t>
            </w:r>
            <w:r w:rsidR="00E50ECC"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="00E50ECC" w:rsidRPr="000E3974">
              <w:rPr>
                <w:rFonts w:asciiTheme="minorHAnsi" w:hAnsiTheme="minorHAnsi" w:cstheme="minorHAnsi"/>
                <w:bCs/>
              </w:rPr>
              <w:t xml:space="preserve"> pelas obrigações relacionadas à </w:t>
            </w:r>
            <w:r w:rsidR="00E50ECC" w:rsidRPr="000E3974">
              <w:rPr>
                <w:rFonts w:asciiTheme="minorHAnsi" w:hAnsiTheme="minorHAnsi" w:cstheme="minorHAnsi"/>
              </w:rPr>
              <w:t>Unidade Autônoma</w:t>
            </w:r>
            <w:r w:rsidR="00E50ECC"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="00E50ECC" w:rsidRPr="000E3974">
              <w:rPr>
                <w:rFonts w:asciiTheme="minorHAnsi" w:hAnsiTheme="minorHAnsi" w:cstheme="minorHAnsi"/>
                <w:bCs/>
              </w:rPr>
              <w:t>(incluindo, mas não se limitando, a IPTU, taxa de incêndio, taxa condominial</w:t>
            </w:r>
            <w:r w:rsidR="0047360D" w:rsidRPr="000E3974">
              <w:rPr>
                <w:rFonts w:asciiTheme="minorHAnsi" w:hAnsiTheme="minorHAnsi" w:cstheme="minorHAnsi"/>
                <w:bCs/>
              </w:rPr>
              <w:t xml:space="preserve"> </w:t>
            </w:r>
            <w:r w:rsidR="00E50ECC" w:rsidRPr="000E3974">
              <w:rPr>
                <w:rFonts w:asciiTheme="minorHAnsi" w:hAnsiTheme="minorHAnsi" w:cstheme="minorHAnsi"/>
                <w:bCs/>
              </w:rPr>
              <w:t>e outros correlacionados a unidade autônoma) e da aplicação das penalidades previstas acima;</w:t>
            </w:r>
          </w:p>
          <w:p w14:paraId="70138240" w14:textId="77777777" w:rsidR="00E50ECC" w:rsidRPr="000E3974" w:rsidRDefault="00E50ECC" w:rsidP="00274125">
            <w:pPr>
              <w:jc w:val="both"/>
              <w:rPr>
                <w:rFonts w:asciiTheme="minorHAnsi" w:hAnsiTheme="minorHAnsi" w:cstheme="minorHAnsi"/>
                <w:b/>
                <w:spacing w:val="-3"/>
              </w:rPr>
            </w:pPr>
          </w:p>
          <w:p w14:paraId="70138241" w14:textId="2106781B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spacing w:val="-3"/>
              </w:rPr>
              <w:t>(v) honorários de advogado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, na base de 20% (vinte por cento) sobre o valor do débito, e despesas</w:t>
            </w:r>
            <w:r w:rsidR="00BC5A8F" w:rsidRPr="000E3974">
              <w:rPr>
                <w:rFonts w:asciiTheme="minorHAnsi" w:hAnsiTheme="minorHAnsi" w:cstheme="minorHAnsi"/>
                <w:bCs/>
                <w:spacing w:val="-3"/>
              </w:rPr>
              <w:t xml:space="preserve"> extrajudiciais e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judiciais, em caso de ser iniciada a cobrança através de via judicial;</w:t>
            </w:r>
          </w:p>
          <w:p w14:paraId="70138242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/>
                <w:spacing w:val="-3"/>
              </w:rPr>
            </w:pPr>
          </w:p>
          <w:p w14:paraId="70138243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spacing w:val="-3"/>
                <w:lang w:val="x-none"/>
              </w:rPr>
            </w:pPr>
            <w:r w:rsidRPr="000E3974">
              <w:rPr>
                <w:rFonts w:asciiTheme="minorHAnsi" w:hAnsiTheme="minorHAnsi" w:cstheme="minorHAnsi"/>
                <w:b/>
                <w:iCs/>
                <w:spacing w:val="-3"/>
              </w:rPr>
              <w:t xml:space="preserve">(vi)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despesas de publicidade e comissão de leiloeiro</w:t>
            </w:r>
            <w:r w:rsidR="00CD58F8" w:rsidRPr="000E3974">
              <w:rPr>
                <w:rFonts w:asciiTheme="minorHAnsi" w:hAnsiTheme="minorHAnsi" w:cstheme="minorHAnsi"/>
                <w:bCs/>
                <w:spacing w:val="-3"/>
              </w:rPr>
              <w:t xml:space="preserve">, na base de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5% (cinco por cento) para cada uma delas, sobre o valor do débito (principal e acréscimos), na hipótese de iniciada ou concluída a alienação dos direitos da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a terceiros.</w:t>
            </w:r>
          </w:p>
          <w:p w14:paraId="70138244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/>
                <w:spacing w:val="-3"/>
              </w:rPr>
            </w:pPr>
          </w:p>
          <w:p w14:paraId="70138245" w14:textId="16703166" w:rsidR="00CF2B76" w:rsidRPr="00D6224C" w:rsidRDefault="00D20167" w:rsidP="00F7755B">
            <w:pPr>
              <w:jc w:val="both"/>
              <w:rPr>
                <w:rFonts w:asciiTheme="minorHAnsi" w:hAnsiTheme="minorHAnsi" w:cstheme="minorHAnsi"/>
                <w:b/>
                <w:bCs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i.2. </w:t>
            </w:r>
            <w:r w:rsidRPr="000E3974">
              <w:rPr>
                <w:rFonts w:asciiTheme="minorHAnsi" w:hAnsiTheme="minorHAnsi" w:cstheme="minorHAnsi"/>
                <w:bCs/>
              </w:rPr>
              <w:t xml:space="preserve">O atraso na entrega das obras do Empreendimento, observado o Período de Tolerância e o prazo relativo às eventuais ocorrências de caso fortuito ou de força maior, a </w:t>
            </w:r>
            <w:r w:rsidRPr="000E3974">
              <w:rPr>
                <w:rFonts w:asciiTheme="minorHAnsi" w:hAnsiTheme="minorHAnsi" w:cstheme="minorHAnsi"/>
                <w:b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pagará multa moratória de </w:t>
            </w:r>
            <w:r w:rsidRPr="000E3974">
              <w:rPr>
                <w:rFonts w:asciiTheme="minorHAnsi" w:hAnsiTheme="minorHAnsi" w:cstheme="minorHAnsi"/>
                <w:b/>
              </w:rPr>
              <w:t>1% (um por cento)</w:t>
            </w:r>
            <w:r w:rsidRPr="000E3974">
              <w:rPr>
                <w:rFonts w:asciiTheme="minorHAnsi" w:hAnsiTheme="minorHAnsi" w:cstheme="minorHAnsi"/>
                <w:bCs/>
              </w:rPr>
              <w:t xml:space="preserve"> ao mês (ou fração, calculados dia a dia), que incidirá sobre o valor até então pago pela </w:t>
            </w:r>
            <w:r w:rsidRPr="000E3974">
              <w:rPr>
                <w:rFonts w:asciiTheme="minorHAnsi" w:hAnsiTheme="minorHAnsi" w:cstheme="minorHAnsi"/>
                <w:b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</w:rPr>
              <w:t xml:space="preserve"> e que será devida até a data de “Aceite de Obras” do Empreendimento</w:t>
            </w:r>
            <w:r w:rsidR="00CD58F8" w:rsidRPr="000E3974">
              <w:rPr>
                <w:rFonts w:asciiTheme="minorHAnsi" w:hAnsiTheme="minorHAnsi" w:cstheme="minorHAnsi"/>
              </w:rPr>
              <w:t xml:space="preserve">, valores esses </w:t>
            </w:r>
            <w:r w:rsidR="00CA2AF7" w:rsidRPr="000E3974">
              <w:rPr>
                <w:rFonts w:asciiTheme="minorHAnsi" w:hAnsiTheme="minorHAnsi" w:cstheme="minorHAnsi"/>
              </w:rPr>
              <w:t>a</w:t>
            </w:r>
            <w:r w:rsidRPr="000E3974">
              <w:rPr>
                <w:rFonts w:asciiTheme="minorHAnsi" w:hAnsiTheme="minorHAnsi" w:cstheme="minorHAnsi"/>
              </w:rPr>
              <w:t xml:space="preserve"> serem compensados com o saldo do Preço, caso ainda não tenha este sido quitado.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 </w:t>
            </w:r>
          </w:p>
        </w:tc>
      </w:tr>
      <w:tr w:rsidR="00D20167" w:rsidRPr="000E3974" w14:paraId="70138248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47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33"/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t>DA RESOLUÇÃO PELO INADIMPLEMENTO ABSOLUTO</w:t>
            </w:r>
            <w:r w:rsidRPr="000E3974">
              <w:rPr>
                <w:rStyle w:val="Refdecomentrio"/>
                <w:rFonts w:asciiTheme="minorHAnsi" w:hAnsiTheme="minorHAnsi" w:cstheme="minorHAnsi"/>
                <w:sz w:val="24"/>
                <w:szCs w:val="24"/>
                <w:lang w:val="x-none"/>
              </w:rPr>
              <w:t>:</w:t>
            </w:r>
          </w:p>
        </w:tc>
      </w:tr>
      <w:tr w:rsidR="00D20167" w:rsidRPr="000E3974" w14:paraId="70138260" w14:textId="77777777" w:rsidTr="0D45E8DE">
        <w:trPr>
          <w:jc w:val="center"/>
        </w:trPr>
        <w:tc>
          <w:tcPr>
            <w:tcW w:w="9357" w:type="dxa"/>
          </w:tcPr>
          <w:p w14:paraId="70138249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j.1. </w:t>
            </w:r>
            <w:r w:rsidRPr="000E3974">
              <w:rPr>
                <w:rFonts w:asciiTheme="minorHAnsi" w:hAnsiTheme="minorHAnsi" w:cstheme="minorHAnsi"/>
                <w:spacing w:val="-3"/>
              </w:rPr>
              <w:t>O inadimplemento da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 COMPRADORA 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em relação à obrigação de pagar qualquer das parcelas do Preço ou de qualquer das suas obrigações aqui previstas, poderá, sem prejuízo da cobrança das multas e encargos aplicáveis, ensejar, a critério da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>VENDEDORA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a resolução do presente contrato, mediante notificação prévia da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>COMPRADORA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pela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>VENDEDORA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concedendo-se o prazo de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>15 (quinze)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dias para purga da mora, na forma prevista no  Decreto-Lei nº 745, de 7 de agosto de 1969, findo o qual, não tendo ocorrido a cura do inadimplemento, ensejará a resolução </w:t>
            </w:r>
            <w:r w:rsidRPr="000E3974">
              <w:rPr>
                <w:rFonts w:asciiTheme="minorHAnsi" w:hAnsiTheme="minorHAnsi" w:cstheme="minorHAnsi"/>
                <w:spacing w:val="-3"/>
              </w:rPr>
              <w:lastRenderedPageBreak/>
              <w:t>imediata e automática do presente compromisso, sem que qualquer medida adicional seja necessária.</w:t>
            </w:r>
          </w:p>
          <w:p w14:paraId="7013824A" w14:textId="77777777" w:rsidR="00D20167" w:rsidRPr="000E3974" w:rsidRDefault="00D20167" w:rsidP="00274125">
            <w:pPr>
              <w:autoSpaceDE w:val="0"/>
              <w:autoSpaceDN w:val="0"/>
              <w:adjustRightInd w:val="0"/>
              <w:ind w:right="33"/>
              <w:jc w:val="both"/>
              <w:rPr>
                <w:rFonts w:asciiTheme="minorHAnsi" w:hAnsiTheme="minorHAnsi" w:cstheme="minorHAnsi"/>
                <w:b/>
              </w:rPr>
            </w:pPr>
          </w:p>
          <w:p w14:paraId="7013824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spacing w:val="-3"/>
              </w:rPr>
              <w:t xml:space="preserve">j.2.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Optando 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pelo desfazimento do presente Contrato, seja por distrato ou resolução contratual por força do inadimplemento da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, a teor do que estabelece o artigo art. 67-A da Lei nº. 4.591/64, a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 xml:space="preserve"> COMPRADORA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fará jus à restituição das quantias que houver </w:t>
            </w:r>
            <w:proofErr w:type="gramStart"/>
            <w:r w:rsidRPr="000E3974">
              <w:rPr>
                <w:rFonts w:asciiTheme="minorHAnsi" w:hAnsiTheme="minorHAnsi" w:cstheme="minorHAnsi"/>
                <w:bCs/>
                <w:spacing w:val="-3"/>
              </w:rPr>
              <w:t>pago</w:t>
            </w:r>
            <w:proofErr w:type="gramEnd"/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 diretamente à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 xml:space="preserve"> VENDEDORA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, devidamente atualizadas com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 base no Índice de Correção do Contrato, </w:t>
            </w:r>
            <w:r w:rsidRPr="000E3974">
              <w:rPr>
                <w:rFonts w:asciiTheme="minorHAnsi" w:hAnsiTheme="minorHAnsi" w:cstheme="minorHAnsi"/>
                <w:bCs/>
                <w:color w:val="000000"/>
                <w:u w:val="single"/>
              </w:rPr>
              <w:t>delas deduzidas, cumulativamente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>:</w:t>
            </w:r>
          </w:p>
          <w:p w14:paraId="7013824C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</w:p>
          <w:p w14:paraId="7013824D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(i)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 xml:space="preserve">a integralidade da Comissão de Corretagem, caso </w:t>
            </w:r>
            <w:proofErr w:type="spellStart"/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>esta</w:t>
            </w:r>
            <w:proofErr w:type="spellEnd"/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 xml:space="preserve"> tenha sido paga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>;</w:t>
            </w:r>
          </w:p>
          <w:p w14:paraId="7013824E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</w:p>
          <w:p w14:paraId="7013824F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u w:val="single"/>
              </w:rPr>
            </w:pP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ii</w:t>
            </w:r>
            <w:proofErr w:type="spellEnd"/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)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>a pena convencional d</w:t>
            </w:r>
            <w:r w:rsidRPr="000E3974">
              <w:rPr>
                <w:rFonts w:asciiTheme="minorHAnsi" w:hAnsiTheme="minorHAnsi" w:cstheme="minorHAnsi"/>
                <w:bCs/>
                <w:iCs/>
                <w:u w:val="single"/>
              </w:rPr>
              <w:t xml:space="preserve">e </w:t>
            </w:r>
            <w:r w:rsidRPr="000E3974">
              <w:rPr>
                <w:rFonts w:asciiTheme="minorHAnsi" w:hAnsiTheme="minorHAnsi" w:cstheme="minorHAnsi"/>
                <w:b/>
                <w:iCs/>
                <w:u w:val="single"/>
              </w:rPr>
              <w:t>50% (cinquenta por cento)</w:t>
            </w:r>
            <w:r w:rsidRPr="000E3974">
              <w:rPr>
                <w:rFonts w:asciiTheme="minorHAnsi" w:hAnsiTheme="minorHAnsi" w:cstheme="minorHAnsi"/>
                <w:bCs/>
                <w:iCs/>
                <w:u w:val="single"/>
              </w:rPr>
              <w:t xml:space="preserve"> das quantias até então pagas;</w:t>
            </w:r>
          </w:p>
          <w:p w14:paraId="70138250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u w:val="single"/>
              </w:rPr>
            </w:pPr>
          </w:p>
          <w:p w14:paraId="70138251" w14:textId="752EB253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iii</w:t>
            </w:r>
            <w:proofErr w:type="spellEnd"/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)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 xml:space="preserve">aos </w:t>
            </w:r>
            <w:r w:rsidRPr="000E3974">
              <w:rPr>
                <w:rFonts w:asciiTheme="minorHAnsi" w:hAnsiTheme="minorHAnsi" w:cstheme="minorHAnsi"/>
                <w:bCs/>
                <w:spacing w:val="-3"/>
                <w:u w:val="single"/>
              </w:rPr>
              <w:t>seguintes e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  <w:u w:val="single"/>
              </w:rPr>
              <w:t xml:space="preserve">ncargos adicionais, caso a Unidade Autônoma tenha sido disponibilizada à </w:t>
            </w:r>
            <w:r w:rsidRPr="000E3974">
              <w:rPr>
                <w:rFonts w:asciiTheme="minorHAnsi" w:hAnsiTheme="minorHAnsi" w:cstheme="minorHAnsi"/>
                <w:b/>
                <w:iCs/>
                <w:color w:val="000000"/>
                <w:u w:val="single"/>
              </w:rPr>
              <w:t>COMPRADORA</w:t>
            </w:r>
            <w:r w:rsidR="00CD58F8" w:rsidRPr="000E3974">
              <w:rPr>
                <w:rFonts w:asciiTheme="minorHAnsi" w:hAnsiTheme="minorHAnsi" w:cstheme="minorHAnsi"/>
                <w:spacing w:val="-3"/>
                <w:u w:val="single"/>
              </w:rPr>
              <w:t>, à</w:t>
            </w:r>
            <w:r w:rsidRPr="000E3974">
              <w:rPr>
                <w:rFonts w:asciiTheme="minorHAnsi" w:hAnsiTheme="minorHAnsi" w:cstheme="minorHAnsi"/>
                <w:spacing w:val="-3"/>
                <w:u w:val="single"/>
              </w:rPr>
              <w:t xml:space="preserve"> saber</w:t>
            </w:r>
            <w:r w:rsidRPr="000E3974">
              <w:rPr>
                <w:rFonts w:asciiTheme="minorHAnsi" w:hAnsiTheme="minorHAnsi" w:cstheme="minorHAnsi"/>
                <w:spacing w:val="-3"/>
              </w:rPr>
              <w:t>: a) quantias correspondentes aos impostos reais incidentes sobre a Unidade; b) cotas de condomínio</w:t>
            </w:r>
            <w:r w:rsidR="63E3118B" w:rsidRPr="000E3974">
              <w:rPr>
                <w:rFonts w:asciiTheme="minorHAnsi" w:hAnsiTheme="minorHAnsi" w:cstheme="minorHAnsi"/>
                <w:spacing w:val="-3"/>
              </w:rPr>
              <w:t>,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contribuições devidas a associações de moradores</w:t>
            </w:r>
            <w:r w:rsidR="1B94149A" w:rsidRPr="000E3974">
              <w:rPr>
                <w:rFonts w:asciiTheme="minorHAnsi" w:hAnsiTheme="minorHAnsi" w:cstheme="minorHAnsi"/>
                <w:spacing w:val="-3"/>
              </w:rPr>
              <w:t>, IPTU, FUNESBOM</w:t>
            </w:r>
            <w:r w:rsidR="0047360D" w:rsidRPr="000E397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="1B94149A" w:rsidRPr="000E3974">
              <w:rPr>
                <w:rFonts w:asciiTheme="minorHAnsi" w:hAnsiTheme="minorHAnsi" w:cstheme="minorHAnsi"/>
                <w:spacing w:val="-3"/>
              </w:rPr>
              <w:t>e outros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; c) valor correspondente à fruição da Unidade Autônoma, equivalente à 0,5% (meio por cento) sobre o valor atualizado do contrato, </w:t>
            </w:r>
            <w:r w:rsidR="002A6DED">
              <w:rPr>
                <w:rFonts w:asciiTheme="minorHAnsi" w:hAnsiTheme="minorHAnsi" w:cstheme="minorHAnsi"/>
                <w:spacing w:val="-3"/>
              </w:rPr>
              <w:t xml:space="preserve">ao mês, calculado </w:t>
            </w:r>
            <w:r w:rsidR="002A6DED" w:rsidRPr="002D4197">
              <w:rPr>
                <w:rFonts w:asciiTheme="minorHAnsi" w:hAnsiTheme="minorHAnsi" w:cstheme="minorHAnsi"/>
                <w:i/>
                <w:iCs/>
                <w:spacing w:val="-3"/>
              </w:rPr>
              <w:t>pro</w:t>
            </w:r>
            <w:r w:rsidR="00FE562B">
              <w:rPr>
                <w:rFonts w:asciiTheme="minorHAnsi" w:hAnsiTheme="minorHAnsi" w:cstheme="minorHAnsi"/>
                <w:i/>
                <w:iCs/>
                <w:spacing w:val="-3"/>
              </w:rPr>
              <w:t xml:space="preserve"> </w:t>
            </w:r>
            <w:r w:rsidR="002A6DED" w:rsidRPr="002D4197">
              <w:rPr>
                <w:rFonts w:asciiTheme="minorHAnsi" w:hAnsiTheme="minorHAnsi" w:cstheme="minorHAnsi"/>
                <w:i/>
                <w:iCs/>
                <w:spacing w:val="-3"/>
              </w:rPr>
              <w:t>rata die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; </w:t>
            </w:r>
            <w:r w:rsidR="00BC5A8F" w:rsidRPr="000E3974">
              <w:rPr>
                <w:rFonts w:asciiTheme="minorHAnsi" w:hAnsiTheme="minorHAnsi" w:cstheme="minorHAnsi"/>
                <w:spacing w:val="-3"/>
              </w:rPr>
              <w:t xml:space="preserve">d) </w:t>
            </w:r>
            <w:r w:rsidRPr="000E3974">
              <w:rPr>
                <w:rFonts w:asciiTheme="minorHAnsi" w:hAnsiTheme="minorHAnsi" w:cstheme="minorHAnsi"/>
                <w:spacing w:val="-3"/>
              </w:rPr>
              <w:t>demais encargos incidentes sobre a Unidade Autônoma e despesas previstas no contrato.</w:t>
            </w:r>
          </w:p>
          <w:p w14:paraId="70138252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</w:p>
          <w:p w14:paraId="70138253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j.3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. Para exigir da </w:t>
            </w: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o pagamento da pena convencional, não será necessário que a </w:t>
            </w: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alegue prejuízo, sendo que as deduções referidas em j.2, acima, após o desfazimento deste Contrato, estarão limitadas aos valores efetivamente pagos pela </w:t>
            </w:r>
            <w:r w:rsidRPr="000E3974">
              <w:rPr>
                <w:rFonts w:asciiTheme="minorHAnsi" w:hAnsiTheme="minorHAnsi" w:cstheme="minorHAnsi"/>
                <w:b/>
                <w:iCs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iCs/>
                <w:color w:val="000000"/>
              </w:rPr>
              <w:t>, salvo em relação às quantias relativas à fruição do imóvel.</w:t>
            </w:r>
          </w:p>
          <w:p w14:paraId="70138254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</w:p>
          <w:p w14:paraId="09645184" w14:textId="77777777" w:rsidR="006C3D98" w:rsidRPr="006C3D98" w:rsidRDefault="006C3D98" w:rsidP="006C3D98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  <w:r w:rsidRPr="006C3D98">
              <w:rPr>
                <w:rFonts w:asciiTheme="minorHAnsi" w:hAnsiTheme="minorHAnsi" w:cstheme="minorHAnsi"/>
                <w:b/>
                <w:bCs/>
                <w:iCs/>
                <w:color w:val="000000"/>
              </w:rPr>
              <w:t>j.4.</w:t>
            </w:r>
            <w:r w:rsidRPr="006C3D98">
              <w:rPr>
                <w:rFonts w:asciiTheme="minorHAnsi" w:hAnsiTheme="minorHAnsi" w:cstheme="minorHAnsi"/>
                <w:b/>
                <w:iCs/>
                <w:color w:val="000000"/>
              </w:rPr>
              <w:t xml:space="preserve"> </w:t>
            </w:r>
            <w:r w:rsidRPr="006C3D98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Após as deduções referidas em j.2, acima, caso haja remanescente a ser ressarcido à </w:t>
            </w:r>
            <w:r w:rsidRPr="006C3D98">
              <w:rPr>
                <w:rFonts w:asciiTheme="minorHAnsi" w:hAnsiTheme="minorHAnsi" w:cstheme="minorHAnsi"/>
                <w:b/>
                <w:iCs/>
                <w:color w:val="000000"/>
              </w:rPr>
              <w:t>COMPRADORA</w:t>
            </w:r>
            <w:r w:rsidRPr="006C3D98">
              <w:rPr>
                <w:rFonts w:asciiTheme="minorHAnsi" w:hAnsiTheme="minorHAnsi" w:cstheme="minorHAnsi"/>
                <w:bCs/>
                <w:iCs/>
                <w:color w:val="000000"/>
              </w:rPr>
              <w:t>, o pagamento será realizado em parcela única, após 30 (trinta) dias contados da data do “Aceite de Obras” ou da data de assinatura do documento de distrato da unidade, o que ocorrer por último, devidamente atualizado pelo Índice de Correção do Contrato (incluído para adequar à lei), a contar da data da resolução deste Contrato até a data do efetivo pagamento da aludida quantia.</w:t>
            </w:r>
          </w:p>
          <w:p w14:paraId="6897E787" w14:textId="77777777" w:rsidR="006C3D98" w:rsidRPr="006C3D98" w:rsidRDefault="006C3D98" w:rsidP="006C3D98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</w:p>
          <w:p w14:paraId="70138258" w14:textId="269A1730" w:rsidR="00D20167" w:rsidRPr="006C3D98" w:rsidRDefault="006C3D98" w:rsidP="006C3D98">
            <w:pPr>
              <w:jc w:val="both"/>
              <w:rPr>
                <w:rFonts w:asciiTheme="minorHAnsi" w:hAnsiTheme="minorHAnsi" w:cstheme="minorHAnsi"/>
                <w:bCs/>
                <w:iCs/>
                <w:color w:val="000000"/>
              </w:rPr>
            </w:pPr>
            <w:r w:rsidRPr="006C3D98">
              <w:rPr>
                <w:rFonts w:asciiTheme="minorHAnsi" w:hAnsiTheme="minorHAnsi" w:cstheme="minorHAnsi"/>
                <w:b/>
                <w:iCs/>
                <w:color w:val="000000"/>
              </w:rPr>
              <w:t>j.5.</w:t>
            </w:r>
            <w:r w:rsidRPr="006C3D98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Na hipótese de revenda da Unidade Autônoma antes do decurso do prazo contemplado no subtópico j.4, acima, o valor remanescente devido à </w:t>
            </w:r>
            <w:r w:rsidRPr="006C3D98">
              <w:rPr>
                <w:rFonts w:asciiTheme="minorHAnsi" w:hAnsiTheme="minorHAnsi" w:cstheme="minorHAnsi"/>
                <w:b/>
                <w:iCs/>
                <w:color w:val="000000"/>
              </w:rPr>
              <w:t>COMPRADORA</w:t>
            </w:r>
            <w:r w:rsidRPr="006C3D98">
              <w:rPr>
                <w:rFonts w:asciiTheme="minorHAnsi" w:hAnsiTheme="minorHAnsi" w:cstheme="minorHAnsi"/>
                <w:bCs/>
                <w:iCs/>
                <w:color w:val="000000"/>
              </w:rPr>
              <w:t xml:space="preserve"> será pago, em até 30 (trinta) dias da revenda da Unidade Autônoma pela ora </w:t>
            </w:r>
            <w:r w:rsidRPr="006C3D98">
              <w:rPr>
                <w:rFonts w:asciiTheme="minorHAnsi" w:hAnsiTheme="minorHAnsi" w:cstheme="minorHAnsi"/>
                <w:b/>
                <w:iCs/>
                <w:color w:val="000000"/>
              </w:rPr>
              <w:t>VENDEDORA</w:t>
            </w:r>
            <w:r w:rsidRPr="006C3D98">
              <w:rPr>
                <w:rFonts w:asciiTheme="minorHAnsi" w:hAnsiTheme="minorHAnsi" w:cstheme="minorHAnsi"/>
                <w:bCs/>
                <w:iCs/>
                <w:color w:val="000000"/>
              </w:rPr>
              <w:t>, devidamente atualizado pelo Índice de Correção do Contrato, a contar da data da resolução deste Contrato até a data do efetivo pagamento da aludida quantia.</w:t>
            </w:r>
          </w:p>
          <w:p w14:paraId="3A948B53" w14:textId="77777777" w:rsidR="006C3D98" w:rsidRPr="000E3974" w:rsidRDefault="006C3D98" w:rsidP="006C3D98">
            <w:pPr>
              <w:jc w:val="both"/>
              <w:rPr>
                <w:rFonts w:asciiTheme="minorHAnsi" w:hAnsiTheme="minorHAnsi" w:cstheme="minorHAnsi"/>
                <w:b/>
                <w:color w:val="000000"/>
              </w:rPr>
            </w:pPr>
          </w:p>
          <w:p w14:paraId="70138259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color w:val="000000"/>
              </w:rPr>
              <w:t xml:space="preserve">j.6. 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Não se aplicará a cláusula penal contratualmente prevista neste Contrato nos casos em que 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, mesmo tendo dado causa à resolução deste Contrato, identifique no mercado novo adquirente para a Unidade Autônoma que o sub-rogue nos direitos e obrigações originalmente assumidos neste Contrato, e desde que haja a devida aquiescência da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VENDEDORA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 xml:space="preserve"> e a comprovação da capacidade financeira e econômica do adquirente substituto.</w:t>
            </w:r>
          </w:p>
          <w:p w14:paraId="7013825A" w14:textId="77777777" w:rsidR="00D20167" w:rsidRPr="000E3974" w:rsidRDefault="00D20167" w:rsidP="00274125">
            <w:pPr>
              <w:ind w:left="706"/>
              <w:jc w:val="both"/>
              <w:rPr>
                <w:rFonts w:asciiTheme="minorHAnsi" w:hAnsiTheme="minorHAnsi" w:cstheme="minorHAnsi"/>
                <w:color w:val="000000"/>
              </w:rPr>
            </w:pPr>
          </w:p>
          <w:p w14:paraId="7013825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  <w:r w:rsidRPr="000E3974">
              <w:rPr>
                <w:rFonts w:asciiTheme="minorHAnsi" w:hAnsiTheme="minorHAnsi" w:cstheme="minorHAnsi"/>
                <w:b/>
                <w:spacing w:val="-3"/>
              </w:rPr>
              <w:t>j.7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. Na hipótese de resolução, judicial ou extrajudicial, 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VENDEDORA 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terá livre disponibilidade sobre os direitos aquisitivos da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Unidade Autônoma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podendo, inclusive, negociá-los, desde então, </w:t>
            </w:r>
            <w:r w:rsidRPr="000E3974">
              <w:rPr>
                <w:rFonts w:asciiTheme="minorHAnsi" w:hAnsiTheme="minorHAnsi" w:cstheme="minorHAnsi"/>
                <w:spacing w:val="-3"/>
              </w:rPr>
              <w:lastRenderedPageBreak/>
              <w:t>com terceiros, ainda que não tenha restituído à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 COMPRADORA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as quantias a ele porventura devidas, na forma deste </w:t>
            </w:r>
            <w:r w:rsidRPr="000E3974">
              <w:rPr>
                <w:rFonts w:asciiTheme="minorHAnsi" w:hAnsiTheme="minorHAnsi" w:cstheme="minorHAnsi"/>
                <w:b/>
              </w:rPr>
              <w:t>Contrato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inclusive no caso em que a </w:t>
            </w:r>
            <w:r w:rsidRPr="000E3974">
              <w:rPr>
                <w:rFonts w:asciiTheme="minorHAnsi" w:hAnsiTheme="minorHAnsi" w:cstheme="minorHAnsi"/>
                <w:b/>
                <w:bCs/>
                <w:spacing w:val="-3"/>
              </w:rPr>
              <w:t xml:space="preserve">COMPRADORA </w:t>
            </w:r>
            <w:r w:rsidRPr="000E3974">
              <w:rPr>
                <w:rFonts w:asciiTheme="minorHAnsi" w:hAnsiTheme="minorHAnsi" w:cstheme="minorHAnsi"/>
                <w:spacing w:val="-3"/>
              </w:rPr>
              <w:t>deixar de recebê-las, por sua ação ou omissão.</w:t>
            </w:r>
          </w:p>
          <w:p w14:paraId="7013825C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spacing w:val="-3"/>
              </w:rPr>
            </w:pPr>
          </w:p>
          <w:p w14:paraId="7013825D" w14:textId="42E1C442" w:rsidR="00CD58F8" w:rsidRPr="000E3974" w:rsidRDefault="00D20167" w:rsidP="00CD58F8">
            <w:pPr>
              <w:jc w:val="both"/>
              <w:rPr>
                <w:rFonts w:asciiTheme="minorHAnsi" w:hAnsiTheme="minorHAnsi" w:cstheme="minorHAnsi"/>
                <w:bCs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</w:rPr>
              <w:t>j.8.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 xml:space="preserve"> </w:t>
            </w:r>
            <w:r w:rsidR="00CD58F8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 xml:space="preserve">Todas as despesas, sejam de que natureza forem, decorrentes da resolução atribuída à </w:t>
            </w:r>
            <w:r w:rsidR="00CD58F8" w:rsidRPr="000E3974">
              <w:rPr>
                <w:rFonts w:asciiTheme="minorHAnsi" w:eastAsia="Calibri" w:hAnsiTheme="minorHAnsi" w:cstheme="minorHAnsi"/>
                <w:b/>
                <w:u w:val="single"/>
                <w:lang w:eastAsia="en-US"/>
              </w:rPr>
              <w:t>COMPRADORA</w:t>
            </w:r>
            <w:r w:rsidR="00CD58F8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 xml:space="preserve">, tais como imposto de transmissão, </w:t>
            </w:r>
            <w:r w:rsidR="0081550A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 xml:space="preserve">certidões cartorárias, </w:t>
            </w:r>
            <w:r w:rsidR="00CD58F8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>escritura, registro de imóveis e serviços de despachante</w:t>
            </w:r>
            <w:r w:rsidR="0047360D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 xml:space="preserve"> </w:t>
            </w:r>
            <w:r w:rsidR="007624CB" w:rsidRPr="000E3974">
              <w:rPr>
                <w:rFonts w:asciiTheme="minorHAnsi" w:hAnsiTheme="minorHAnsi" w:cstheme="minorHAnsi"/>
                <w:bCs/>
              </w:rPr>
              <w:t xml:space="preserve">e </w:t>
            </w:r>
            <w:r w:rsidR="00CD58F8" w:rsidRPr="000E3974">
              <w:rPr>
                <w:rFonts w:asciiTheme="minorHAnsi" w:hAnsiTheme="minorHAnsi" w:cstheme="minorHAnsi"/>
                <w:bCs/>
              </w:rPr>
              <w:t>outros correlacionados a unidade autônoma</w:t>
            </w:r>
            <w:r w:rsidR="00CD58F8" w:rsidRPr="00D6224C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 </w:t>
            </w:r>
            <w:r w:rsidR="00CD58F8" w:rsidRPr="000E3974">
              <w:rPr>
                <w:rFonts w:asciiTheme="minorHAnsi" w:eastAsia="Calibri" w:hAnsiTheme="minorHAnsi" w:cstheme="minorHAnsi"/>
                <w:bCs/>
                <w:u w:val="single"/>
                <w:lang w:eastAsia="en-US"/>
              </w:rPr>
              <w:t xml:space="preserve">para sua transmissão, correrão por conta exclusiva da </w:t>
            </w:r>
            <w:r w:rsidR="00CD58F8" w:rsidRPr="000E3974">
              <w:rPr>
                <w:rFonts w:asciiTheme="minorHAnsi" w:eastAsia="Calibri" w:hAnsiTheme="minorHAnsi" w:cstheme="minorHAnsi"/>
                <w:b/>
                <w:u w:val="single"/>
                <w:lang w:eastAsia="en-US"/>
              </w:rPr>
              <w:t>COMPRADORA</w:t>
            </w:r>
            <w:r w:rsidR="00CD58F8" w:rsidRPr="000E3974">
              <w:rPr>
                <w:rFonts w:asciiTheme="minorHAnsi" w:eastAsia="Calibri" w:hAnsiTheme="minorHAnsi" w:cstheme="minorHAnsi"/>
                <w:bCs/>
                <w:lang w:eastAsia="en-US"/>
              </w:rPr>
              <w:t>.</w:t>
            </w:r>
          </w:p>
          <w:p w14:paraId="7013825E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/>
                <w:color w:val="000000"/>
              </w:rPr>
            </w:pPr>
          </w:p>
          <w:p w14:paraId="7013825F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</w:rPr>
              <w:t>j.9.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No caso de inadimplemento por parte da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VENDEDORA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 xml:space="preserve">em relação 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à conclusão do Empreendimento e Entrega das Chaves da Unidade Autônoma, observado o Prazo de Tolerância, desde que 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COMPRADORA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não tenha concorrido para que o evento que venha a configurar inadimplemento por parte da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VENDEDORA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poderá a </w:t>
            </w:r>
            <w:r w:rsidRPr="000E3974">
              <w:rPr>
                <w:rFonts w:asciiTheme="minorHAnsi" w:hAnsiTheme="minorHAnsi" w:cstheme="minorHAnsi"/>
                <w:b/>
                <w:spacing w:val="-3"/>
              </w:rPr>
              <w:t>COMPRADORA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 resolver o presente </w:t>
            </w:r>
            <w:r w:rsidRPr="000E3974">
              <w:rPr>
                <w:rFonts w:asciiTheme="minorHAnsi" w:hAnsiTheme="minorHAnsi" w:cstheme="minorHAnsi"/>
                <w:bCs/>
                <w:spacing w:val="-3"/>
              </w:rPr>
              <w:t>Contrato</w:t>
            </w:r>
            <w:r w:rsidRPr="000E3974">
              <w:rPr>
                <w:rFonts w:asciiTheme="minorHAnsi" w:hAnsiTheme="minorHAnsi" w:cstheme="minorHAnsi"/>
                <w:spacing w:val="-3"/>
              </w:rPr>
              <w:t xml:space="preserve">, </w:t>
            </w:r>
            <w:r w:rsidRPr="000E3974">
              <w:rPr>
                <w:rFonts w:asciiTheme="minorHAnsi" w:hAnsiTheme="minorHAnsi" w:cstheme="minorHAnsi"/>
                <w:color w:val="000000"/>
              </w:rPr>
              <w:t>fazendo jus ao reembolso  da integralidade de todos os valores pagos e do pagamento de multa compensatória equivalente a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Pr="000E3974">
              <w:rPr>
                <w:rFonts w:asciiTheme="minorHAnsi" w:hAnsiTheme="minorHAnsi" w:cstheme="minorHAnsi"/>
                <w:b/>
              </w:rPr>
              <w:t>2%</w:t>
            </w:r>
            <w:r w:rsidRPr="000E3974">
              <w:rPr>
                <w:rFonts w:asciiTheme="minorHAnsi" w:hAnsiTheme="minorHAnsi" w:cstheme="minorHAnsi"/>
              </w:rPr>
              <w:t xml:space="preserve"> (dois por cento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) dos valores pagos até então, a ser paga, juntamente com os valores a serem devolvidos, em até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60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(sessenta) dias corridos a contar da data em que assinado o Contrato de resolução contratual, corrigidos monetariamente pelo Índice de Correção do Contrato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 w:rsidRPr="000E3974">
              <w:rPr>
                <w:rFonts w:asciiTheme="minorHAnsi" w:hAnsiTheme="minorHAnsi" w:cstheme="minorHAnsi"/>
                <w:bCs/>
              </w:rPr>
              <w:t xml:space="preserve">a partir da data em que houver a </w:t>
            </w:r>
            <w:r w:rsidRPr="000E3974">
              <w:rPr>
                <w:rFonts w:asciiTheme="minorHAnsi" w:hAnsiTheme="minorHAnsi" w:cstheme="minorHAnsi"/>
                <w:b/>
              </w:rPr>
              <w:t xml:space="preserve">VENDEDORA </w:t>
            </w:r>
            <w:r w:rsidRPr="000E3974">
              <w:rPr>
                <w:rFonts w:asciiTheme="minorHAnsi" w:hAnsiTheme="minorHAnsi" w:cstheme="minorHAnsi"/>
                <w:bCs/>
              </w:rPr>
              <w:t>houver recebido comunicação neste sentido, na forma deste Contrato, sendo certo que esta penalidade, a partir do momento em que for devida, não será cumulada com qualquer outra anteriormente prevista.</w:t>
            </w:r>
          </w:p>
        </w:tc>
      </w:tr>
      <w:tr w:rsidR="00D20167" w:rsidRPr="000E3974" w14:paraId="70138262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61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autoSpaceDE w:val="0"/>
              <w:autoSpaceDN w:val="0"/>
              <w:adjustRightInd w:val="0"/>
              <w:ind w:right="33"/>
              <w:jc w:val="center"/>
              <w:rPr>
                <w:rFonts w:asciiTheme="minorHAnsi" w:hAnsiTheme="minorHAnsi" w:cstheme="minorHAnsi"/>
                <w:b/>
              </w:rPr>
            </w:pPr>
            <w:r w:rsidRPr="000E3974">
              <w:rPr>
                <w:rFonts w:asciiTheme="minorHAnsi" w:hAnsiTheme="minorHAnsi" w:cstheme="minorHAnsi"/>
                <w:b/>
              </w:rPr>
              <w:lastRenderedPageBreak/>
              <w:t>DIREITO DE ARREPENDIMENTO:</w:t>
            </w:r>
          </w:p>
        </w:tc>
      </w:tr>
      <w:tr w:rsidR="00D20167" w:rsidRPr="000E3974" w14:paraId="70138268" w14:textId="77777777" w:rsidTr="0D45E8DE">
        <w:trPr>
          <w:jc w:val="center"/>
        </w:trPr>
        <w:tc>
          <w:tcPr>
            <w:tcW w:w="9357" w:type="dxa"/>
          </w:tcPr>
          <w:p w14:paraId="70138263" w14:textId="103A5BEF" w:rsidR="00D20167" w:rsidRPr="000E3974" w:rsidRDefault="00D20167" w:rsidP="00274125">
            <w:pPr>
              <w:pStyle w:val="texto2"/>
              <w:spacing w:before="0" w:beforeAutospacing="0" w:after="0" w:afterAutospacing="0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color w:val="000000"/>
              </w:rPr>
              <w:t xml:space="preserve">k.1. 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Nas hipóteses, tão somente, de o presente 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>Contrato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ser celebrado em </w:t>
            </w:r>
            <w:r w:rsidR="00AF71D4" w:rsidRPr="000E3974">
              <w:rPr>
                <w:rFonts w:asciiTheme="minorHAnsi" w:hAnsiTheme="minorHAnsi" w:cstheme="minorHAnsi"/>
                <w:i/>
                <w:iCs/>
                <w:color w:val="000000"/>
              </w:rPr>
              <w:t>stands</w:t>
            </w:r>
            <w:r w:rsidR="00AF71D4" w:rsidRPr="000E3974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de vendas ou fora da sede da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VENDEDORA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é facultado à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color w:val="000000"/>
              </w:rPr>
              <w:t>,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 xml:space="preserve"> 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no prazo improrrogável de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07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(sete) dias a contar da presente data, o exercício do direito de arrependimento, com a devolução de todos os valores eventualmente antecipados, inclusive a comissão de corretagem.</w:t>
            </w:r>
          </w:p>
          <w:p w14:paraId="70138264" w14:textId="77777777" w:rsidR="00D20167" w:rsidRPr="000E3974" w:rsidRDefault="00D20167" w:rsidP="00274125">
            <w:pPr>
              <w:pStyle w:val="texto2"/>
              <w:spacing w:before="0" w:beforeAutospacing="0" w:after="0" w:afterAutospacing="0"/>
              <w:jc w:val="both"/>
              <w:rPr>
                <w:rFonts w:asciiTheme="minorHAnsi" w:hAnsiTheme="minorHAnsi" w:cstheme="minorHAnsi"/>
              </w:rPr>
            </w:pPr>
          </w:p>
          <w:p w14:paraId="70138265" w14:textId="77777777" w:rsidR="00D20167" w:rsidRPr="000E3974" w:rsidRDefault="00D20167" w:rsidP="00274125">
            <w:pPr>
              <w:pStyle w:val="texto2"/>
              <w:spacing w:before="0" w:beforeAutospacing="0" w:after="0" w:afterAutospacing="0"/>
              <w:ind w:hanging="18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color w:val="000000"/>
              </w:rPr>
              <w:t>k.2.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A comprovação da tempestividade do exercício de arrependimento é ônus da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color w:val="000000"/>
              </w:rPr>
              <w:t>, a ser exercido através da forma de comunicação prevista neste instrumento.</w:t>
            </w:r>
          </w:p>
          <w:p w14:paraId="70138266" w14:textId="77777777" w:rsidR="00D20167" w:rsidRPr="000E3974" w:rsidRDefault="00D20167" w:rsidP="00274125">
            <w:pPr>
              <w:pStyle w:val="texto2"/>
              <w:spacing w:before="0" w:beforeAutospacing="0" w:after="0" w:afterAutospacing="0"/>
              <w:ind w:hanging="18"/>
              <w:jc w:val="both"/>
              <w:rPr>
                <w:rFonts w:asciiTheme="minorHAnsi" w:hAnsiTheme="minorHAnsi" w:cstheme="minorHAnsi"/>
                <w:color w:val="000000"/>
              </w:rPr>
            </w:pPr>
          </w:p>
          <w:p w14:paraId="70138267" w14:textId="77777777" w:rsidR="00D20167" w:rsidRPr="000E3974" w:rsidRDefault="00D20167" w:rsidP="00334BB5">
            <w:pPr>
              <w:pStyle w:val="texto2"/>
              <w:spacing w:before="0" w:beforeAutospacing="0" w:after="0" w:afterAutospacing="0"/>
              <w:ind w:hanging="18"/>
              <w:jc w:val="both"/>
              <w:rPr>
                <w:rFonts w:asciiTheme="minorHAnsi" w:hAnsiTheme="minorHAnsi" w:cstheme="minorHAnsi"/>
                <w:color w:val="000000"/>
              </w:rPr>
            </w:pPr>
            <w:r w:rsidRPr="000E3974">
              <w:rPr>
                <w:rFonts w:asciiTheme="minorHAnsi" w:hAnsiTheme="minorHAnsi" w:cstheme="minorHAnsi"/>
                <w:b/>
                <w:color w:val="000000"/>
              </w:rPr>
              <w:t>k.3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. O decurso do prazo de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07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(sete) dias, referido acima, sem que tenha sido exercido pela </w:t>
            </w:r>
            <w:r w:rsidRPr="000E3974">
              <w:rPr>
                <w:rFonts w:asciiTheme="minorHAnsi" w:hAnsiTheme="minorHAnsi" w:cstheme="minorHAnsi"/>
                <w:b/>
                <w:color w:val="000000"/>
              </w:rPr>
              <w:t>COMPRADORA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, tornará o presente </w:t>
            </w:r>
            <w:r w:rsidRPr="000E3974">
              <w:rPr>
                <w:rFonts w:asciiTheme="minorHAnsi" w:hAnsiTheme="minorHAnsi" w:cstheme="minorHAnsi"/>
                <w:bCs/>
                <w:color w:val="000000"/>
              </w:rPr>
              <w:t>Contrato</w:t>
            </w:r>
            <w:r w:rsidRPr="000E3974">
              <w:rPr>
                <w:rFonts w:asciiTheme="minorHAnsi" w:hAnsiTheme="minorHAnsi" w:cstheme="minorHAnsi"/>
                <w:color w:val="000000"/>
              </w:rPr>
              <w:t xml:space="preserve"> irretratável e irrevogável, conforme </w:t>
            </w:r>
            <w:hyperlink r:id="rId9" w:anchor="art32§2" w:history="1">
              <w:r w:rsidRPr="000E3974">
                <w:rPr>
                  <w:rStyle w:val="Hyperlink"/>
                  <w:rFonts w:asciiTheme="minorHAnsi" w:hAnsiTheme="minorHAnsi" w:cstheme="minorHAnsi"/>
                  <w:color w:val="auto"/>
                  <w:u w:val="none"/>
                </w:rPr>
                <w:t>§2º do art. 32 da Lei nº. 4.591/64</w:t>
              </w:r>
            </w:hyperlink>
            <w:r w:rsidRPr="000E3974">
              <w:rPr>
                <w:rFonts w:asciiTheme="minorHAnsi" w:hAnsiTheme="minorHAnsi" w:cstheme="minorHAnsi"/>
                <w:color w:val="000000"/>
              </w:rPr>
              <w:t>.</w:t>
            </w:r>
          </w:p>
        </w:tc>
      </w:tr>
      <w:tr w:rsidR="00D20167" w:rsidRPr="000E3974" w14:paraId="7013826A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69" w14:textId="77777777" w:rsidR="00D20167" w:rsidRPr="000E3974" w:rsidRDefault="00D20167" w:rsidP="00274125">
            <w:pPr>
              <w:pStyle w:val="Corpodetexto3"/>
              <w:numPr>
                <w:ilvl w:val="0"/>
                <w:numId w:val="12"/>
              </w:numPr>
              <w:spacing w:after="0"/>
              <w:ind w:right="6"/>
              <w:jc w:val="center"/>
              <w:rPr>
                <w:rFonts w:asciiTheme="minorHAnsi" w:hAnsiTheme="minorHAnsi" w:cstheme="minorHAnsi"/>
                <w:b/>
                <w:sz w:val="24"/>
                <w:szCs w:val="24"/>
                <w:lang w:val="pt-BR"/>
              </w:rPr>
            </w:pPr>
            <w:r w:rsidRPr="000E3974">
              <w:rPr>
                <w:rFonts w:asciiTheme="minorHAnsi" w:hAnsiTheme="minorHAnsi" w:cstheme="minorHAnsi"/>
                <w:b/>
                <w:sz w:val="24"/>
                <w:szCs w:val="24"/>
                <w:lang w:val="pt-BR"/>
              </w:rPr>
              <w:t>DA COMISSÃO DE CORRETAGEM:</w:t>
            </w:r>
          </w:p>
        </w:tc>
      </w:tr>
      <w:tr w:rsidR="00D20167" w:rsidRPr="000E3974" w14:paraId="7013826E" w14:textId="77777777" w:rsidTr="009B4AC9">
        <w:trPr>
          <w:jc w:val="center"/>
        </w:trPr>
        <w:tc>
          <w:tcPr>
            <w:tcW w:w="9357" w:type="dxa"/>
          </w:tcPr>
          <w:p w14:paraId="62EA6CD5" w14:textId="1B85460C" w:rsidR="00A641A9" w:rsidRPr="002D4197" w:rsidRDefault="00F43CB8" w:rsidP="00EE006C">
            <w:pPr>
              <w:jc w:val="both"/>
              <w:rPr>
                <w:rFonts w:asciiTheme="minorHAnsi" w:hAnsiTheme="minorHAnsi" w:cstheme="minorHAnsi"/>
                <w:color w:val="000000"/>
              </w:rPr>
            </w:pPr>
            <w:r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l</w:t>
            </w:r>
            <w:r w:rsidR="00A641A9"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.1.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 xml:space="preserve"> A </w:t>
            </w:r>
            <w:r w:rsidR="00A641A9"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COMPRADORA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 xml:space="preserve"> declara estar ciente que, apesar da Comissão de Corretagem pela intermediação da presente promessa de compra e venda, no valor de </w:t>
            </w:r>
            <w:r>
              <w:rPr>
                <w:rFonts w:asciiTheme="minorHAnsi" w:hAnsiTheme="minorHAnsi" w:cstheme="minorHAnsi"/>
                <w:color w:val="000000"/>
              </w:rPr>
              <w:t>«VLR_COMISSAO»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>, ser parte integrante do Preço, esta tem conhecimento de que o serviço de intermediação imobiliária para aquisição da Unidade Autônoma foi prestado por empresa(s) especializada(s), sendo R$</w:t>
            </w:r>
            <w:r w:rsidR="00B43439">
              <w:rPr>
                <w:rFonts w:asciiTheme="minorHAnsi" w:hAnsiTheme="minorHAnsi" w:cstheme="minorHAnsi"/>
                <w:color w:val="000000"/>
              </w:rPr>
              <w:t xml:space="preserve">,00 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>para</w:t>
            </w:r>
            <w:r w:rsidR="00B43439">
              <w:rPr>
                <w:rFonts w:asciiTheme="minorHAnsi" w:hAnsiTheme="minorHAnsi" w:cstheme="minorHAnsi"/>
                <w:color w:val="000000"/>
              </w:rPr>
              <w:t xml:space="preserve"> </w:t>
            </w:r>
            <w:r>
              <w:rPr>
                <w:rFonts w:asciiTheme="minorHAnsi" w:hAnsiTheme="minorHAnsi" w:cstheme="minorHAnsi"/>
                <w:color w:val="000000"/>
              </w:rPr>
              <w:t>«IMOBILIARIA»</w:t>
            </w:r>
            <w:r w:rsidR="00EE006C"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>e R$</w:t>
            </w:r>
            <w:r w:rsidR="00B43439">
              <w:rPr>
                <w:rFonts w:asciiTheme="minorHAnsi" w:hAnsiTheme="minorHAnsi" w:cstheme="minorHAnsi"/>
                <w:color w:val="000000"/>
              </w:rPr>
              <w:t xml:space="preserve">,00 para 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 xml:space="preserve">, que não integra(m) o grupo econômico da </w:t>
            </w:r>
            <w:r w:rsidR="00A641A9"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VENDEDORA</w:t>
            </w:r>
            <w:r w:rsidR="00A641A9" w:rsidRPr="002D4197">
              <w:rPr>
                <w:rFonts w:asciiTheme="minorHAnsi" w:hAnsiTheme="minorHAnsi" w:cstheme="minorHAnsi"/>
                <w:color w:val="000000"/>
              </w:rPr>
              <w:t xml:space="preserve">, razão pela qual reconhece que a relação </w:t>
            </w:r>
          </w:p>
          <w:p w14:paraId="7304E91C" w14:textId="0CBF9CBD" w:rsidR="00A641A9" w:rsidRDefault="00A641A9" w:rsidP="00F43CB8">
            <w:pPr>
              <w:jc w:val="both"/>
              <w:rPr>
                <w:rFonts w:asciiTheme="minorHAnsi" w:hAnsiTheme="minorHAnsi" w:cstheme="minorHAnsi"/>
                <w:color w:val="000000"/>
              </w:rPr>
            </w:pPr>
            <w:r w:rsidRPr="002D4197">
              <w:rPr>
                <w:rFonts w:asciiTheme="minorHAnsi" w:hAnsiTheme="minorHAnsi" w:cstheme="minorHAnsi"/>
                <w:color w:val="000000"/>
              </w:rPr>
              <w:t xml:space="preserve">jurídica decorrente da intermediação tem, de um lado, a(s) empresa(s) de venda e seus corretores credenciados e, de outro lado, ela, </w:t>
            </w:r>
            <w:r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COMPRADORA</w:t>
            </w:r>
            <w:r w:rsidRPr="002D4197">
              <w:rPr>
                <w:rFonts w:asciiTheme="minorHAnsi" w:hAnsiTheme="minorHAnsi" w:cstheme="minorHAnsi"/>
                <w:color w:val="000000"/>
              </w:rPr>
              <w:t>.</w:t>
            </w:r>
          </w:p>
          <w:p w14:paraId="4337339C" w14:textId="77777777" w:rsidR="00F43CB8" w:rsidRPr="002D4197" w:rsidRDefault="00F43CB8" w:rsidP="00F43CB8">
            <w:pPr>
              <w:jc w:val="both"/>
              <w:rPr>
                <w:rFonts w:asciiTheme="minorHAnsi" w:hAnsiTheme="minorHAnsi" w:cstheme="minorHAnsi"/>
                <w:color w:val="000000"/>
              </w:rPr>
            </w:pPr>
          </w:p>
          <w:p w14:paraId="5C2448D7" w14:textId="1D44D838" w:rsidR="00A641A9" w:rsidRPr="002D4197" w:rsidRDefault="00A641A9" w:rsidP="00F43CB8">
            <w:pPr>
              <w:jc w:val="both"/>
              <w:rPr>
                <w:rFonts w:asciiTheme="minorHAnsi" w:hAnsiTheme="minorHAnsi" w:cstheme="minorHAnsi"/>
                <w:color w:val="000000"/>
              </w:rPr>
            </w:pPr>
            <w:r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l.2.</w:t>
            </w:r>
            <w:r w:rsidRPr="002D4197">
              <w:rPr>
                <w:rFonts w:asciiTheme="minorHAnsi" w:hAnsiTheme="minorHAnsi" w:cstheme="minorHAnsi"/>
                <w:color w:val="000000"/>
              </w:rPr>
              <w:t xml:space="preserve"> Em qualquer caso de resolução do presente negócio a </w:t>
            </w:r>
            <w:r w:rsidRPr="002D4197">
              <w:rPr>
                <w:rFonts w:asciiTheme="minorHAnsi" w:hAnsiTheme="minorHAnsi" w:cstheme="minorHAnsi"/>
                <w:b/>
                <w:bCs/>
                <w:color w:val="000000"/>
              </w:rPr>
              <w:t>COMPRADORA</w:t>
            </w:r>
            <w:r w:rsidRPr="002D4197">
              <w:rPr>
                <w:rFonts w:asciiTheme="minorHAnsi" w:hAnsiTheme="minorHAnsi" w:cstheme="minorHAnsi"/>
                <w:color w:val="000000"/>
              </w:rPr>
              <w:t xml:space="preserve"> está ciente que perderá o valor pago a título de corretagem em favor da empresa responsável pela intermediação, uma vez que os serviços prestados por esta se encerram com a assinatura do </w:t>
            </w:r>
          </w:p>
          <w:p w14:paraId="7013826D" w14:textId="45135860" w:rsidR="00987D1B" w:rsidRPr="00621D36" w:rsidRDefault="00A641A9" w:rsidP="00BF57E9">
            <w:pPr>
              <w:jc w:val="both"/>
              <w:rPr>
                <w:rFonts w:asciiTheme="minorHAnsi" w:hAnsiTheme="minorHAnsi" w:cstheme="minorHAnsi"/>
                <w:color w:val="000000"/>
              </w:rPr>
            </w:pPr>
            <w:r w:rsidRPr="002D4197">
              <w:rPr>
                <w:rFonts w:asciiTheme="minorHAnsi" w:hAnsiTheme="minorHAnsi" w:cstheme="minorHAnsi"/>
                <w:color w:val="000000"/>
              </w:rPr>
              <w:lastRenderedPageBreak/>
              <w:t>presente instrumento.</w:t>
            </w:r>
          </w:p>
        </w:tc>
      </w:tr>
      <w:tr w:rsidR="00D20167" w:rsidRPr="000E3974" w14:paraId="70138270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6F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lastRenderedPageBreak/>
              <w:t>DESPESAS</w:t>
            </w:r>
          </w:p>
        </w:tc>
      </w:tr>
      <w:tr w:rsidR="00D20167" w:rsidRPr="000E3974" w14:paraId="70138278" w14:textId="77777777" w:rsidTr="0D45E8DE">
        <w:trPr>
          <w:jc w:val="center"/>
        </w:trPr>
        <w:tc>
          <w:tcPr>
            <w:tcW w:w="9357" w:type="dxa"/>
            <w:shd w:val="clear" w:color="auto" w:fill="FFFFFF" w:themeFill="background1"/>
          </w:tcPr>
          <w:p w14:paraId="70138271" w14:textId="46BD7A9A" w:rsidR="00D20167" w:rsidRPr="000E3974" w:rsidRDefault="00D20167" w:rsidP="004F60AE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m.1. </w:t>
            </w:r>
            <w:r w:rsidRPr="000E3974">
              <w:rPr>
                <w:rFonts w:asciiTheme="minorHAnsi" w:hAnsiTheme="minorHAnsi" w:cstheme="minorHAnsi"/>
              </w:rPr>
              <w:t xml:space="preserve">Cabe à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0E3974">
              <w:rPr>
                <w:rFonts w:asciiTheme="minorHAnsi" w:hAnsiTheme="minorHAnsi" w:cstheme="minorHAnsi"/>
              </w:rPr>
              <w:t xml:space="preserve"> o custeio das seguintes despesas, </w:t>
            </w:r>
            <w:r w:rsidRPr="000E3974">
              <w:rPr>
                <w:rFonts w:asciiTheme="minorHAnsi" w:hAnsiTheme="minorHAnsi" w:cstheme="minorHAnsi"/>
                <w:u w:val="single"/>
              </w:rPr>
              <w:t>não inclusas no Preço</w:t>
            </w:r>
            <w:r w:rsidRPr="000E3974">
              <w:rPr>
                <w:rFonts w:asciiTheme="minorHAnsi" w:hAnsiTheme="minorHAnsi" w:cstheme="minorHAnsi"/>
              </w:rPr>
              <w:t xml:space="preserve">, sob pena de retenção das chaves e pagamento de multa moratória, conforme previsto no </w:t>
            </w:r>
            <w:r w:rsidR="002A14DF" w:rsidRPr="000E3974">
              <w:rPr>
                <w:rFonts w:asciiTheme="minorHAnsi" w:hAnsiTheme="minorHAnsi" w:cstheme="minorHAnsi"/>
              </w:rPr>
              <w:t>Capítulo</w:t>
            </w:r>
            <w:r w:rsidRPr="000E3974">
              <w:rPr>
                <w:rFonts w:asciiTheme="minorHAnsi" w:hAnsiTheme="minorHAnsi" w:cstheme="minorHAnsi"/>
              </w:rPr>
              <w:t xml:space="preserve"> VI:</w:t>
            </w:r>
          </w:p>
          <w:p w14:paraId="70138272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</w:p>
          <w:p w14:paraId="70138273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(i)</w:t>
            </w:r>
            <w:r w:rsidRPr="000E3974">
              <w:rPr>
                <w:rFonts w:asciiTheme="minorHAnsi" w:hAnsiTheme="minorHAnsi" w:cstheme="minorHAnsi"/>
              </w:rPr>
              <w:t xml:space="preserve"> obtenção de certidões pessoais emitidas pelo(s) cartório(s) competente(s) para fins de celebração dos instrumentos de aquisição da Unidade Autônoma, seja por exigência legal ou por previsão neste Contrato;</w:t>
            </w:r>
          </w:p>
          <w:p w14:paraId="70138274" w14:textId="7C751A9B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bCs/>
              </w:rPr>
              <w:t>ii</w:t>
            </w:r>
            <w:proofErr w:type="spellEnd"/>
            <w:r w:rsidRPr="000E3974">
              <w:rPr>
                <w:rFonts w:asciiTheme="minorHAnsi" w:hAnsiTheme="minorHAnsi" w:cstheme="minorHAnsi"/>
                <w:b/>
                <w:bCs/>
              </w:rPr>
              <w:t>)</w:t>
            </w:r>
            <w:r w:rsidRPr="000E3974">
              <w:rPr>
                <w:rFonts w:asciiTheme="minorHAnsi" w:hAnsiTheme="minorHAnsi" w:cstheme="minorHAnsi"/>
              </w:rPr>
              <w:t xml:space="preserve"> pagamento do Imposto sobre a Transmissão de Bens Imóveis (ITBI)</w:t>
            </w:r>
            <w:r w:rsidR="00A1763C" w:rsidRPr="000E3974">
              <w:rPr>
                <w:rFonts w:asciiTheme="minorHAnsi" w:hAnsiTheme="minorHAnsi" w:cstheme="minorHAnsi"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>para aquisição da Unidade Autônoma;</w:t>
            </w:r>
          </w:p>
          <w:p w14:paraId="309EFC47" w14:textId="564CE21E" w:rsidR="007A1C3A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bCs/>
              </w:rPr>
              <w:t>iii</w:t>
            </w:r>
            <w:proofErr w:type="spellEnd"/>
            <w:r w:rsidRPr="000E3974">
              <w:rPr>
                <w:rFonts w:asciiTheme="minorHAnsi" w:hAnsiTheme="minorHAnsi" w:cstheme="minorHAnsi"/>
                <w:b/>
                <w:bCs/>
              </w:rPr>
              <w:t>)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="00D52A96" w:rsidRPr="000E3974">
              <w:rPr>
                <w:rFonts w:asciiTheme="minorHAnsi" w:hAnsiTheme="minorHAnsi" w:cstheme="minorHAnsi"/>
              </w:rPr>
              <w:t xml:space="preserve">pagamento das despesas cartorárias referentes ao ato legal e tudo o mais que for necessário e exigido para a celebração dos instrumentos de aquisição, demais instrumentos acessórios, decorrentes ou relacionados e o efetivo registro da unidade autônoma em nome da </w:t>
            </w:r>
            <w:r w:rsidR="00D52A96" w:rsidRPr="000E3974">
              <w:rPr>
                <w:rFonts w:asciiTheme="minorHAnsi" w:hAnsiTheme="minorHAnsi" w:cstheme="minorHAnsi"/>
                <w:b/>
              </w:rPr>
              <w:t>COMPRADORA</w:t>
            </w:r>
            <w:r w:rsidR="00D52A96" w:rsidRPr="000E3974">
              <w:rPr>
                <w:rFonts w:asciiTheme="minorHAnsi" w:hAnsiTheme="minorHAnsi" w:cstheme="minorHAnsi"/>
              </w:rPr>
              <w:t>.</w:t>
            </w:r>
          </w:p>
          <w:p w14:paraId="055E839E" w14:textId="0BA8C70A" w:rsidR="007A1C3A" w:rsidRPr="000E3974" w:rsidRDefault="007A1C3A" w:rsidP="007A1C3A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  <w:bCs/>
              </w:rPr>
              <w:t>iv</w:t>
            </w:r>
            <w:proofErr w:type="spellEnd"/>
            <w:r w:rsidRPr="000E3974">
              <w:rPr>
                <w:rFonts w:asciiTheme="minorHAnsi" w:hAnsiTheme="minorHAnsi" w:cstheme="minorHAnsi"/>
                <w:b/>
                <w:bCs/>
              </w:rPr>
              <w:t xml:space="preserve">) </w:t>
            </w:r>
            <w:r w:rsidRPr="000E3974">
              <w:rPr>
                <w:rFonts w:asciiTheme="minorHAnsi" w:hAnsiTheme="minorHAnsi" w:cstheme="minorHAnsi"/>
              </w:rPr>
              <w:t xml:space="preserve">ligações definitivas, sendo certo que, ante à necessidade da execução por parte dos poderes públicos ou de empresas concessionárias de serviços públicos de luz, força, gás, estação de tratamento de esgoto (ETE) e outros serviços por estas executados ou mandados executar, esse custo será rateado entre os adquirentes das Unidades Autônomas do Empreendimento. Dessa forma, caberá à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0E3974">
              <w:rPr>
                <w:rFonts w:asciiTheme="minorHAnsi" w:hAnsiTheme="minorHAnsi" w:cstheme="minorHAnsi"/>
              </w:rPr>
              <w:t xml:space="preserve"> o reembolso de tais despesas referentes às obras</w:t>
            </w:r>
            <w:r w:rsidR="00462980" w:rsidRPr="000E3974">
              <w:rPr>
                <w:rFonts w:asciiTheme="minorHAnsi" w:hAnsiTheme="minorHAnsi" w:cstheme="minorHAnsi"/>
              </w:rPr>
              <w:t>,</w:t>
            </w:r>
            <w:r w:rsidRPr="000E3974">
              <w:rPr>
                <w:rFonts w:asciiTheme="minorHAnsi" w:hAnsiTheme="minorHAnsi" w:cstheme="minorHAnsi"/>
              </w:rPr>
              <w:t xml:space="preserve"> serviços</w:t>
            </w:r>
            <w:r w:rsidR="00462980" w:rsidRPr="000E3974">
              <w:rPr>
                <w:rFonts w:asciiTheme="minorHAnsi" w:hAnsiTheme="minorHAnsi" w:cstheme="minorHAnsi"/>
              </w:rPr>
              <w:t xml:space="preserve"> e materiais</w:t>
            </w:r>
            <w:r w:rsidRPr="000E3974">
              <w:rPr>
                <w:rFonts w:asciiTheme="minorHAnsi" w:hAnsiTheme="minorHAnsi" w:cstheme="minorHAnsi"/>
              </w:rPr>
              <w:t xml:space="preserve"> com </w:t>
            </w:r>
            <w:r w:rsidR="00B463B0" w:rsidRPr="000E3974">
              <w:rPr>
                <w:rFonts w:asciiTheme="minorHAnsi" w:hAnsiTheme="minorHAnsi" w:cstheme="minorHAnsi"/>
              </w:rPr>
              <w:t>as ligações definitivas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proofErr w:type="gramStart"/>
            <w:r w:rsidRPr="000E3974">
              <w:rPr>
                <w:rFonts w:asciiTheme="minorHAnsi" w:hAnsiTheme="minorHAnsi" w:cstheme="minorHAnsi"/>
              </w:rPr>
              <w:t>e também</w:t>
            </w:r>
            <w:proofErr w:type="gramEnd"/>
            <w:r w:rsidRPr="000E3974">
              <w:rPr>
                <w:rFonts w:asciiTheme="minorHAnsi" w:hAnsiTheme="minorHAnsi" w:cstheme="minorHAnsi"/>
              </w:rPr>
              <w:t xml:space="preserve"> os emolumentos e taxas correspondentes e honorários de despachantes relativos a tais serviços e obras, sendo certo que a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COMPRADORA</w:t>
            </w:r>
            <w:r w:rsidRPr="000E3974">
              <w:rPr>
                <w:rFonts w:asciiTheme="minorHAnsi" w:hAnsiTheme="minorHAnsi" w:cstheme="minorHAnsi"/>
              </w:rPr>
              <w:t xml:space="preserve"> pagará a quota parte que lhe couber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>no ato da entrega das chaves, de uma só vez,</w:t>
            </w:r>
            <w:r w:rsidRPr="000E3974">
              <w:rPr>
                <w:rFonts w:asciiTheme="minorHAnsi" w:hAnsiTheme="minorHAnsi" w:cstheme="minorHAnsi"/>
              </w:rPr>
              <w:t xml:space="preserve"> diretamente à </w:t>
            </w:r>
            <w:r w:rsidRPr="000E3974">
              <w:rPr>
                <w:rFonts w:asciiTheme="minorHAnsi" w:hAnsiTheme="minorHAnsi" w:cstheme="minorHAnsi"/>
                <w:b/>
                <w:bCs/>
              </w:rPr>
              <w:t xml:space="preserve">VENDEDORA, </w:t>
            </w:r>
            <w:r w:rsidRPr="000E3974">
              <w:rPr>
                <w:rFonts w:asciiTheme="minorHAnsi" w:hAnsiTheme="minorHAnsi" w:cstheme="minorHAnsi"/>
              </w:rPr>
              <w:t>limitad</w:t>
            </w:r>
            <w:r w:rsidR="00005DD6" w:rsidRPr="000E3974">
              <w:rPr>
                <w:rFonts w:asciiTheme="minorHAnsi" w:hAnsiTheme="minorHAnsi" w:cstheme="minorHAnsi"/>
              </w:rPr>
              <w:t xml:space="preserve">o o valor à </w:t>
            </w:r>
            <w:r w:rsidR="00621D36">
              <w:rPr>
                <w:rFonts w:asciiTheme="minorHAnsi" w:hAnsiTheme="minorHAnsi" w:cstheme="minorHAnsi"/>
              </w:rPr>
              <w:t>1</w:t>
            </w:r>
            <w:r w:rsidR="00005DD6" w:rsidRPr="000E3974">
              <w:rPr>
                <w:rFonts w:asciiTheme="minorHAnsi" w:hAnsiTheme="minorHAnsi" w:cstheme="minorHAnsi"/>
              </w:rPr>
              <w:t>% (</w:t>
            </w:r>
            <w:r w:rsidR="00621D36">
              <w:rPr>
                <w:rFonts w:asciiTheme="minorHAnsi" w:hAnsiTheme="minorHAnsi" w:cstheme="minorHAnsi"/>
              </w:rPr>
              <w:t xml:space="preserve">um </w:t>
            </w:r>
            <w:r w:rsidR="00005DD6" w:rsidRPr="000E3974">
              <w:rPr>
                <w:rFonts w:asciiTheme="minorHAnsi" w:hAnsiTheme="minorHAnsi" w:cstheme="minorHAnsi"/>
              </w:rPr>
              <w:t>por cento) do Preço</w:t>
            </w:r>
            <w:r w:rsidRPr="000E3974">
              <w:rPr>
                <w:rFonts w:asciiTheme="minorHAnsi" w:hAnsiTheme="minorHAnsi" w:cstheme="minorHAnsi"/>
              </w:rPr>
              <w:t>.</w:t>
            </w:r>
          </w:p>
          <w:p w14:paraId="35FB5742" w14:textId="77777777" w:rsidR="00872D3F" w:rsidRPr="000E3974" w:rsidRDefault="00872D3F" w:rsidP="00647C86">
            <w:pPr>
              <w:jc w:val="both"/>
              <w:rPr>
                <w:rFonts w:asciiTheme="minorHAnsi" w:hAnsiTheme="minorHAnsi" w:cstheme="minorHAnsi"/>
                <w:color w:val="EE0000"/>
              </w:rPr>
            </w:pPr>
          </w:p>
          <w:p w14:paraId="70138277" w14:textId="1D5F801E" w:rsidR="008D4110" w:rsidRPr="000E3974" w:rsidRDefault="00872D3F" w:rsidP="00D27701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m.2.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A </w:t>
            </w:r>
            <w:r w:rsidR="00354578" w:rsidRPr="008612EC">
              <w:rPr>
                <w:rFonts w:asciiTheme="minorHAnsi" w:eastAsia="Calibri" w:hAnsiTheme="minorHAnsi" w:cstheme="minorHAnsi"/>
                <w:b/>
                <w:bCs/>
                <w:lang w:eastAsia="en-US"/>
              </w:rPr>
              <w:t>COMPRADORA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 passará a ser automaticamente responsável pelo pagamento de todos os encargos (incluídos seguros, tarifas e despesas variadas) relacionados à Unidade Autônoma, notadamente IPTU,  despesas condominiais (ordinárias e extraordinárias), FUNESBOM e outros, cujos fatos geradores ocorram a partir da </w:t>
            </w:r>
            <w:r w:rsidR="00354578">
              <w:rPr>
                <w:rFonts w:asciiTheme="minorHAnsi" w:eastAsia="Calibri" w:hAnsiTheme="minorHAnsi" w:cstheme="minorHAnsi"/>
                <w:lang w:eastAsia="en-US"/>
              </w:rPr>
              <w:t>A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ssembleia </w:t>
            </w:r>
            <w:r w:rsidR="00354578">
              <w:rPr>
                <w:rFonts w:asciiTheme="minorHAnsi" w:eastAsia="Calibri" w:hAnsiTheme="minorHAnsi" w:cstheme="minorHAnsi"/>
                <w:lang w:eastAsia="en-US"/>
              </w:rPr>
              <w:t>Ge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ral de </w:t>
            </w:r>
            <w:r w:rsidR="00354578">
              <w:rPr>
                <w:rFonts w:asciiTheme="minorHAnsi" w:eastAsia="Calibri" w:hAnsiTheme="minorHAnsi" w:cstheme="minorHAnsi"/>
                <w:lang w:eastAsia="en-US"/>
              </w:rPr>
              <w:t>I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nstalação </w:t>
            </w:r>
            <w:r w:rsidR="00354578">
              <w:rPr>
                <w:rFonts w:asciiTheme="minorHAnsi" w:eastAsia="Calibri" w:hAnsiTheme="minorHAnsi" w:cstheme="minorHAnsi"/>
                <w:lang w:eastAsia="en-US"/>
              </w:rPr>
              <w:t xml:space="preserve">(AGI) 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e entrega das partes comuns, independentemente da </w:t>
            </w:r>
            <w:r w:rsidR="00354578" w:rsidRPr="008612EC">
              <w:rPr>
                <w:rFonts w:asciiTheme="minorHAnsi" w:eastAsia="Calibri" w:hAnsiTheme="minorHAnsi" w:cstheme="minorHAnsi"/>
                <w:b/>
                <w:bCs/>
                <w:lang w:eastAsia="en-US"/>
              </w:rPr>
              <w:t>COMPRADORA</w:t>
            </w:r>
            <w:r w:rsidR="00354578" w:rsidRPr="008612EC">
              <w:rPr>
                <w:rFonts w:asciiTheme="minorHAnsi" w:eastAsia="Calibri" w:hAnsiTheme="minorHAnsi" w:cstheme="minorHAnsi"/>
                <w:lang w:eastAsia="en-US"/>
              </w:rPr>
              <w:t xml:space="preserve"> ter quitado ou não o Preço, vir ou não retirar a chave, vistoriar a Unidade Autônoma ou ser imitida na sua posse</w:t>
            </w:r>
            <w:r w:rsidRPr="000E3974">
              <w:rPr>
                <w:rFonts w:asciiTheme="minorHAnsi" w:hAnsiTheme="minorHAnsi" w:cstheme="minorHAnsi"/>
              </w:rPr>
              <w:t>.</w:t>
            </w:r>
          </w:p>
        </w:tc>
      </w:tr>
      <w:tr w:rsidR="00D20167" w:rsidRPr="000E3974" w14:paraId="7013827A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79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DA COMUNICAÇÃO </w:t>
            </w:r>
          </w:p>
        </w:tc>
      </w:tr>
      <w:tr w:rsidR="00D20167" w:rsidRPr="000E3974" w14:paraId="70138288" w14:textId="77777777" w:rsidTr="0D45E8DE">
        <w:trPr>
          <w:jc w:val="center"/>
        </w:trPr>
        <w:tc>
          <w:tcPr>
            <w:tcW w:w="9357" w:type="dxa"/>
          </w:tcPr>
          <w:p w14:paraId="7013827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n.1. </w:t>
            </w:r>
            <w:r w:rsidRPr="000E3974">
              <w:rPr>
                <w:rFonts w:asciiTheme="minorHAnsi" w:hAnsiTheme="minorHAnsi" w:cstheme="minorHAnsi"/>
              </w:rPr>
              <w:t>T</w:t>
            </w:r>
            <w:r w:rsidRPr="000E3974">
              <w:rPr>
                <w:rFonts w:asciiTheme="minorHAnsi" w:hAnsiTheme="minorHAnsi" w:cstheme="minorHAnsi"/>
                <w:bCs/>
              </w:rPr>
              <w:t xml:space="preserve">odas as comunicações e notificações atinentes a este Contrato deverão ser feitas por escrito, mediante carta com aviso de recebimento, </w:t>
            </w:r>
            <w:r w:rsidRPr="000E3974">
              <w:rPr>
                <w:rFonts w:asciiTheme="minorHAnsi" w:hAnsiTheme="minorHAnsi" w:cstheme="minorHAnsi"/>
                <w:bCs/>
                <w:i/>
              </w:rPr>
              <w:t>e-mail</w:t>
            </w:r>
            <w:r w:rsidRPr="000E3974">
              <w:rPr>
                <w:rFonts w:asciiTheme="minorHAnsi" w:hAnsiTheme="minorHAnsi" w:cstheme="minorHAnsi"/>
                <w:bCs/>
              </w:rPr>
              <w:t xml:space="preserve"> ou qualquer meio que se tenha como comprovar a inequívoca ciência do destinatário, a ser encaminhado para os endereços e contatos apontados pelas Partes neste Contrato, a saber: </w:t>
            </w:r>
          </w:p>
          <w:p w14:paraId="7013827C" w14:textId="77777777" w:rsidR="00562BB3" w:rsidRPr="000E3974" w:rsidRDefault="00562BB3" w:rsidP="00274125">
            <w:pPr>
              <w:jc w:val="both"/>
              <w:rPr>
                <w:rFonts w:asciiTheme="minorHAnsi" w:hAnsiTheme="minorHAnsi" w:cstheme="minorHAnsi"/>
                <w:b/>
              </w:rPr>
            </w:pPr>
          </w:p>
          <w:p w14:paraId="72B50634" w14:textId="77777777" w:rsidR="006C3D98" w:rsidRPr="003D70B0" w:rsidRDefault="00F709E4" w:rsidP="006C3D98">
            <w:pPr>
              <w:jc w:val="both"/>
              <w:rPr>
                <w:rFonts w:asciiTheme="minorHAnsi" w:hAnsiTheme="minorHAnsi" w:cstheme="minorHAnsi"/>
                <w:bCs/>
                <w:noProof/>
              </w:rPr>
            </w:pPr>
            <w:r w:rsidRPr="000E3974">
              <w:rPr>
                <w:rFonts w:asciiTheme="minorHAnsi" w:hAnsiTheme="minorHAnsi" w:cstheme="minorHAnsi"/>
                <w:b/>
              </w:rPr>
              <w:t>(i)</w:t>
            </w:r>
            <w:r w:rsidR="00A77E89" w:rsidRPr="000E3974">
              <w:rPr>
                <w:rFonts w:asciiTheme="minorHAnsi" w:hAnsiTheme="minorHAnsi" w:cstheme="minorHAnsi"/>
                <w:b/>
              </w:rPr>
              <w:t xml:space="preserve"> </w:t>
            </w:r>
            <w:r>
              <w:rPr>
                <w:rFonts w:asciiTheme="minorHAnsi" w:hAnsiTheme="minorHAnsi" w:cstheme="minorHAnsi"/>
                <w:b/>
              </w:rPr>
              <w:t>«COMUNICACAO»</w:t>
            </w:r>
          </w:p>
          <w:p w14:paraId="70138282" w14:textId="77777777" w:rsidR="00284E65" w:rsidRPr="002D4197" w:rsidRDefault="00284E65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</w:p>
          <w:p w14:paraId="70138283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/>
              </w:rPr>
              <w:t>(</w:t>
            </w:r>
            <w:proofErr w:type="spellStart"/>
            <w:r w:rsidRPr="000E3974">
              <w:rPr>
                <w:rFonts w:asciiTheme="minorHAnsi" w:hAnsiTheme="minorHAnsi" w:cstheme="minorHAnsi"/>
                <w:b/>
              </w:rPr>
              <w:t>ii</w:t>
            </w:r>
            <w:proofErr w:type="spellEnd"/>
            <w:r w:rsidRPr="000E3974">
              <w:rPr>
                <w:rFonts w:asciiTheme="minorHAnsi" w:hAnsiTheme="minorHAnsi" w:cstheme="minorHAnsi"/>
                <w:b/>
              </w:rPr>
              <w:t xml:space="preserve">) </w:t>
            </w:r>
            <w:r w:rsidRPr="000E3974">
              <w:rPr>
                <w:rFonts w:asciiTheme="minorHAnsi" w:hAnsiTheme="minorHAnsi" w:cstheme="minorHAnsi"/>
              </w:rPr>
              <w:t>Para a</w:t>
            </w:r>
            <w:r w:rsidRPr="000E3974">
              <w:rPr>
                <w:rFonts w:asciiTheme="minorHAnsi" w:hAnsiTheme="minorHAnsi" w:cstheme="minorHAnsi"/>
                <w:b/>
              </w:rPr>
              <w:t xml:space="preserve"> </w:t>
            </w:r>
            <w:r w:rsidRPr="000E3974">
              <w:rPr>
                <w:rFonts w:asciiTheme="minorHAnsi" w:hAnsiTheme="minorHAnsi" w:cstheme="minorHAnsi"/>
              </w:rPr>
              <w:t>VENDEDORA:</w:t>
            </w:r>
          </w:p>
          <w:p w14:paraId="70138284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Cs/>
              </w:rPr>
              <w:t>At.: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="00A77E89" w:rsidRPr="000E3974">
              <w:rPr>
                <w:rFonts w:asciiTheme="minorHAnsi" w:hAnsiTheme="minorHAnsi" w:cstheme="minorHAnsi"/>
              </w:rPr>
              <w:t>Dep. Comercial</w:t>
            </w:r>
          </w:p>
          <w:p w14:paraId="70138285" w14:textId="77777777" w:rsidR="00A77E89" w:rsidRPr="000E3974" w:rsidRDefault="00E95A2D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Cs/>
              </w:rPr>
              <w:t>End.: Rua Quinze</w:t>
            </w:r>
            <w:r w:rsidR="00A77E89" w:rsidRPr="000E3974">
              <w:rPr>
                <w:rFonts w:asciiTheme="minorHAnsi" w:hAnsiTheme="minorHAnsi" w:cstheme="minorHAnsi"/>
                <w:bCs/>
              </w:rPr>
              <w:t xml:space="preserve"> de </w:t>
            </w:r>
            <w:proofErr w:type="gramStart"/>
            <w:r w:rsidR="00A77E89" w:rsidRPr="000E3974">
              <w:rPr>
                <w:rFonts w:asciiTheme="minorHAnsi" w:hAnsiTheme="minorHAnsi" w:cstheme="minorHAnsi"/>
                <w:bCs/>
              </w:rPr>
              <w:t>Novembro</w:t>
            </w:r>
            <w:proofErr w:type="gramEnd"/>
            <w:r w:rsidR="00A77E89" w:rsidRPr="000E3974">
              <w:rPr>
                <w:rFonts w:asciiTheme="minorHAnsi" w:hAnsiTheme="minorHAnsi" w:cstheme="minorHAnsi"/>
                <w:bCs/>
              </w:rPr>
              <w:t>, nº 4, salas 1202 e 1203, Torre Sul – Plaza Corporate, Centro</w:t>
            </w:r>
          </w:p>
          <w:p w14:paraId="70138286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Cs/>
              </w:rPr>
              <w:t>Tel.:</w:t>
            </w:r>
            <w:r w:rsidRPr="000E3974">
              <w:rPr>
                <w:rFonts w:asciiTheme="minorHAnsi" w:hAnsiTheme="minorHAnsi" w:cstheme="minorHAnsi"/>
              </w:rPr>
              <w:t xml:space="preserve"> </w:t>
            </w:r>
            <w:r w:rsidR="00A77E89" w:rsidRPr="000E3974">
              <w:rPr>
                <w:rFonts w:asciiTheme="minorHAnsi" w:hAnsiTheme="minorHAnsi" w:cstheme="minorHAnsi"/>
              </w:rPr>
              <w:t>(21)2716-9393</w:t>
            </w:r>
          </w:p>
          <w:p w14:paraId="70138287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  <w:bCs/>
              </w:rPr>
            </w:pPr>
            <w:r w:rsidRPr="000E3974">
              <w:rPr>
                <w:rFonts w:asciiTheme="minorHAnsi" w:hAnsiTheme="minorHAnsi" w:cstheme="minorHAnsi"/>
                <w:bCs/>
              </w:rPr>
              <w:t>E-mail:</w:t>
            </w:r>
            <w:r w:rsidR="00A77E89" w:rsidRPr="000E3974">
              <w:rPr>
                <w:rFonts w:asciiTheme="minorHAnsi" w:hAnsiTheme="minorHAnsi" w:cstheme="minorHAnsi"/>
                <w:bCs/>
              </w:rPr>
              <w:t xml:space="preserve"> contato@soter.com.br</w:t>
            </w:r>
          </w:p>
        </w:tc>
      </w:tr>
      <w:tr w:rsidR="00D20167" w:rsidRPr="000E3974" w14:paraId="7013828A" w14:textId="77777777" w:rsidTr="0D45E8DE">
        <w:trPr>
          <w:jc w:val="center"/>
        </w:trPr>
        <w:tc>
          <w:tcPr>
            <w:tcW w:w="9357" w:type="dxa"/>
            <w:shd w:val="clear" w:color="auto" w:fill="F2F2F2" w:themeFill="background1" w:themeFillShade="F2"/>
          </w:tcPr>
          <w:p w14:paraId="70138289" w14:textId="77777777" w:rsidR="00D20167" w:rsidRPr="000E3974" w:rsidRDefault="00D20167" w:rsidP="00274125">
            <w:pPr>
              <w:pStyle w:val="PargrafodaLista"/>
              <w:numPr>
                <w:ilvl w:val="0"/>
                <w:numId w:val="12"/>
              </w:numPr>
              <w:jc w:val="center"/>
              <w:rPr>
                <w:rFonts w:asciiTheme="minorHAnsi" w:hAnsiTheme="minorHAnsi" w:cstheme="minorHAnsi"/>
                <w:b/>
                <w:bCs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CONDIÇÕES GERAIS</w:t>
            </w:r>
          </w:p>
        </w:tc>
      </w:tr>
      <w:tr w:rsidR="00D20167" w:rsidRPr="000E3974" w14:paraId="70138293" w14:textId="77777777" w:rsidTr="0D45E8DE">
        <w:trPr>
          <w:jc w:val="center"/>
        </w:trPr>
        <w:tc>
          <w:tcPr>
            <w:tcW w:w="9357" w:type="dxa"/>
          </w:tcPr>
          <w:p w14:paraId="7013828B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 xml:space="preserve">o.1. </w:t>
            </w:r>
            <w:r w:rsidRPr="000E3974">
              <w:rPr>
                <w:rFonts w:asciiTheme="minorHAnsi" w:eastAsia="Calibri" w:hAnsiTheme="minorHAnsi" w:cstheme="minorHAnsi"/>
                <w:lang w:eastAsia="en-US"/>
              </w:rPr>
              <w:t xml:space="preserve">A </w:t>
            </w:r>
            <w:r w:rsidRPr="000E3974">
              <w:rPr>
                <w:rFonts w:asciiTheme="minorHAnsi" w:eastAsia="Calibri" w:hAnsiTheme="minorHAnsi" w:cstheme="minorHAnsi"/>
                <w:b/>
                <w:bCs/>
                <w:lang w:eastAsia="en-US"/>
              </w:rPr>
              <w:t>COMPRADORA</w:t>
            </w:r>
            <w:r w:rsidRPr="000E3974">
              <w:rPr>
                <w:rFonts w:asciiTheme="minorHAnsi" w:eastAsia="Calibri" w:hAnsiTheme="minorHAnsi" w:cstheme="minorHAnsi"/>
                <w:bCs/>
                <w:lang w:eastAsia="en-US"/>
              </w:rPr>
              <w:t xml:space="preserve"> declara: (a) que leu e examinou, anteriormente à sua assinatura, a minuta deste Contrato, bem como memorial descritivo do Empreendimento, planta da Unidade Autônoma e minuta de Convenção de Condomínio; (b) que as disposições constantes </w:t>
            </w:r>
            <w:r w:rsidRPr="000E3974">
              <w:rPr>
                <w:rFonts w:asciiTheme="minorHAnsi" w:eastAsia="Calibri" w:hAnsiTheme="minorHAnsi" w:cstheme="minorHAnsi"/>
                <w:bCs/>
                <w:lang w:eastAsia="en-US"/>
              </w:rPr>
              <w:lastRenderedPageBreak/>
              <w:t>deste Contrato são de sua inteira e integral compreensão, não lhe sendo lícito alegar desconhecimento sobre elas; (c) que as obrigações pecuniárias assumidas são compatíveis com a sua capacidade econômico-financeira de honrá-las; (d) que adere, neste ato, à minuta de Convenção do Condomínio disponibilizada, cujas cláusulas e condições declara conhecer, obrigando-se a respeitá-las</w:t>
            </w:r>
            <w:r w:rsidR="000B1AA7" w:rsidRPr="000E3974">
              <w:rPr>
                <w:rFonts w:asciiTheme="minorHAnsi" w:eastAsia="Calibri" w:hAnsiTheme="minorHAnsi" w:cstheme="minorHAnsi"/>
                <w:bCs/>
                <w:lang w:eastAsia="en-US"/>
              </w:rPr>
              <w:t>, e (e) afirmam expressamente que todas as informação e dados são autênticos e verdadeiros, responsabilizando-se única e exclusivamente por tais informações.</w:t>
            </w:r>
          </w:p>
          <w:p w14:paraId="7013828C" w14:textId="77777777" w:rsidR="00D20167" w:rsidRPr="000E3974" w:rsidRDefault="00D20167" w:rsidP="00274125">
            <w:pPr>
              <w:jc w:val="both"/>
              <w:rPr>
                <w:rFonts w:asciiTheme="minorHAnsi" w:hAnsiTheme="minorHAnsi" w:cstheme="minorHAnsi"/>
              </w:rPr>
            </w:pPr>
          </w:p>
          <w:p w14:paraId="7013828D" w14:textId="77777777" w:rsidR="00D20167" w:rsidRPr="000E3974" w:rsidRDefault="00D20167" w:rsidP="006F68EA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o.2.</w:t>
            </w:r>
            <w:r w:rsidRPr="000E3974">
              <w:rPr>
                <w:rFonts w:asciiTheme="minorHAnsi" w:hAnsiTheme="minorHAnsi" w:cstheme="minorHAnsi"/>
              </w:rPr>
              <w:t xml:space="preserve"> Por força do exposto no subtópico acima, </w:t>
            </w:r>
            <w:r w:rsidRPr="000E3974">
              <w:rPr>
                <w:rFonts w:asciiTheme="minorHAnsi" w:hAnsiTheme="minorHAnsi" w:cstheme="minorHAnsi"/>
                <w:b/>
                <w:bCs/>
                <w:u w:val="single"/>
              </w:rPr>
              <w:t>a</w:t>
            </w:r>
            <w:r w:rsidRPr="000E3974">
              <w:rPr>
                <w:rFonts w:asciiTheme="minorHAnsi" w:eastAsia="Calibri" w:hAnsiTheme="minorHAnsi" w:cstheme="minorHAnsi"/>
                <w:b/>
                <w:bCs/>
                <w:u w:val="single"/>
                <w:lang w:eastAsia="en-US"/>
              </w:rPr>
              <w:t>s cláusulas e condições estabelecidas neste Contrato, notadamente no que concerne ao Preço, a forma de pagamento, prazos e forma de execução da obra, substituem e revogam quaisquer outras cartas e documentos anteriormente divulgados ao público ou ajustadas com a COMPRADORA ou por este pleiteadas na fase de intermediação da venda, assim como o projeto de construção e o Memorial de Incorporação que fazem parte deste Contrato, substituem e revogam quaisquer papéis, tabelas, plantas, desenhos e listas de especificações constantes em folhetos, prospectos, anúncios publicitários e pastas de venda, nada podendo, consequentemente, ser invocado em desacordo com o ora pactuado neste Contrato, que foi devidamente lido e analisado, em sua integralidade, pela COMPRADORA.</w:t>
            </w:r>
          </w:p>
          <w:p w14:paraId="7013828E" w14:textId="77777777" w:rsidR="00D20167" w:rsidRPr="000E3974" w:rsidRDefault="00D20167" w:rsidP="006F68EA">
            <w:pPr>
              <w:jc w:val="both"/>
              <w:rPr>
                <w:rFonts w:asciiTheme="minorHAnsi" w:hAnsiTheme="minorHAnsi" w:cstheme="minorHAnsi"/>
              </w:rPr>
            </w:pPr>
          </w:p>
          <w:p w14:paraId="7013828F" w14:textId="77777777" w:rsidR="00D20167" w:rsidRPr="000E3974" w:rsidRDefault="00D20167" w:rsidP="006F68EA">
            <w:pPr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  <w:bCs/>
              </w:rPr>
              <w:t>o.3.</w:t>
            </w:r>
            <w:r w:rsidRPr="000E3974">
              <w:rPr>
                <w:rFonts w:asciiTheme="minorHAnsi" w:hAnsiTheme="minorHAnsi" w:cstheme="minorHAnsi"/>
              </w:rPr>
              <w:t xml:space="preserve"> O presente </w:t>
            </w:r>
            <w:r w:rsidRPr="000E3974">
              <w:rPr>
                <w:rFonts w:asciiTheme="minorHAnsi" w:hAnsiTheme="minorHAnsi" w:cstheme="minorHAnsi"/>
                <w:bCs/>
              </w:rPr>
              <w:t>Quadro-Resumo</w:t>
            </w:r>
            <w:r w:rsidRPr="000E3974">
              <w:rPr>
                <w:rFonts w:asciiTheme="minorHAnsi" w:hAnsiTheme="minorHAnsi" w:cstheme="minorHAnsi"/>
              </w:rPr>
              <w:t xml:space="preserve"> é parte integrante do Contrato Particular de Promessa de Compra e Venda de Unidade Imobiliária e Outros Pactos, cujo inteiro teor segue adiante, devendo ser lidos de forma conjunta e indissociável, sendo certo que, havendo qualquer conflito entre disposições, deverá prevalecer o disposto neste Quadro-Resumo.</w:t>
            </w:r>
          </w:p>
          <w:p w14:paraId="70138290" w14:textId="77777777" w:rsidR="000B1AA7" w:rsidRPr="000E3974" w:rsidRDefault="000B1AA7" w:rsidP="006F68EA">
            <w:pPr>
              <w:tabs>
                <w:tab w:val="left" w:pos="2410"/>
              </w:tabs>
              <w:jc w:val="both"/>
              <w:rPr>
                <w:rFonts w:asciiTheme="minorHAnsi" w:hAnsiTheme="minorHAnsi" w:cstheme="minorHAnsi"/>
              </w:rPr>
            </w:pPr>
          </w:p>
          <w:p w14:paraId="70138292" w14:textId="750278C6" w:rsidR="000B1AA7" w:rsidRPr="000E3974" w:rsidRDefault="000B1AA7" w:rsidP="006F68EA">
            <w:pPr>
              <w:tabs>
                <w:tab w:val="left" w:pos="2410"/>
              </w:tabs>
              <w:jc w:val="both"/>
              <w:rPr>
                <w:rFonts w:asciiTheme="minorHAnsi" w:hAnsiTheme="minorHAnsi" w:cstheme="minorHAnsi"/>
              </w:rPr>
            </w:pPr>
            <w:r w:rsidRPr="000E3974">
              <w:rPr>
                <w:rFonts w:asciiTheme="minorHAnsi" w:hAnsiTheme="minorHAnsi" w:cstheme="minorHAnsi"/>
                <w:b/>
              </w:rPr>
              <w:t xml:space="preserve">o.4. </w:t>
            </w:r>
            <w:r w:rsidRPr="000E3974">
              <w:rPr>
                <w:rFonts w:asciiTheme="minorHAnsi" w:hAnsiTheme="minorHAnsi" w:cstheme="minorHAnsi"/>
              </w:rPr>
              <w:t>É facultado às partes assinarem o presente instrumento e anexos digitalmente, possuindo plena validade para todos os fins legais.</w:t>
            </w:r>
          </w:p>
        </w:tc>
      </w:tr>
    </w:tbl>
    <w:p w14:paraId="70138294" w14:textId="77777777" w:rsidR="00D20167" w:rsidRPr="000E3974" w:rsidRDefault="00D20167">
      <w:pPr>
        <w:rPr>
          <w:rFonts w:asciiTheme="minorHAnsi" w:hAnsiTheme="minorHAnsi" w:cstheme="minorHAnsi"/>
        </w:rPr>
        <w:sectPr w:rsidR="00D20167" w:rsidRPr="000E3974" w:rsidSect="00D20167">
          <w:footerReference w:type="default" r:id="rId10"/>
          <w:pgSz w:w="11906" w:h="16838"/>
          <w:pgMar w:top="1417" w:right="1701" w:bottom="1417" w:left="1701" w:header="708" w:footer="708" w:gutter="0"/>
          <w:pgNumType w:start="1"/>
          <w:cols w:space="708"/>
          <w:docGrid w:linePitch="360"/>
        </w:sectPr>
      </w:pPr>
    </w:p>
    <w:p w14:paraId="70138295" w14:textId="77777777" w:rsidR="00D20167" w:rsidRPr="000E3974" w:rsidRDefault="00D20167">
      <w:pPr>
        <w:rPr>
          <w:rFonts w:asciiTheme="minorHAnsi" w:hAnsiTheme="minorHAnsi" w:cstheme="minorHAnsi"/>
        </w:rPr>
      </w:pPr>
    </w:p>
    <w:sectPr w:rsidR="00D20167" w:rsidRPr="000E3974" w:rsidSect="00D20167">
      <w:footerReference w:type="default" r:id="rId11"/>
      <w:type w:val="continuous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7199D" w14:textId="77777777" w:rsidR="008739A8" w:rsidRDefault="008739A8" w:rsidP="00E4500A">
      <w:r>
        <w:separator/>
      </w:r>
    </w:p>
  </w:endnote>
  <w:endnote w:type="continuationSeparator" w:id="0">
    <w:p w14:paraId="67547618" w14:textId="77777777" w:rsidR="008739A8" w:rsidRDefault="008739A8" w:rsidP="00E4500A">
      <w:r>
        <w:continuationSeparator/>
      </w:r>
    </w:p>
  </w:endnote>
  <w:endnote w:type="continuationNotice" w:id="1">
    <w:p w14:paraId="6AAF4A81" w14:textId="77777777" w:rsidR="008739A8" w:rsidRDefault="008739A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uerBodni BT">
    <w:altName w:val="Times New Roman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54697126"/>
      <w:docPartObj>
        <w:docPartGallery w:val="Page Numbers (Bottom of Page)"/>
        <w:docPartUnique/>
      </w:docPartObj>
    </w:sdtPr>
    <w:sdtEndPr/>
    <w:sdtContent>
      <w:p w14:paraId="7013829A" w14:textId="77777777" w:rsidR="00A2052F" w:rsidRDefault="008739A8">
        <w:pPr>
          <w:pStyle w:val="Rodap"/>
          <w:jc w:val="right"/>
        </w:pPr>
        <w:sdt>
          <w:sdtPr>
            <w:id w:val="1846360809"/>
            <w:docPartObj>
              <w:docPartGallery w:val="Page Numbers (Top of Page)"/>
              <w:docPartUnique/>
            </w:docPartObj>
          </w:sdtPr>
          <w:sdtEndPr/>
          <w:sdtContent>
            <w:r w:rsidR="00A2052F">
              <w:t xml:space="preserve">Página </w:t>
            </w:r>
            <w:r w:rsidR="00A2052F">
              <w:rPr>
                <w:b/>
                <w:bCs/>
                <w:sz w:val="24"/>
                <w:szCs w:val="24"/>
              </w:rPr>
              <w:fldChar w:fldCharType="begin"/>
            </w:r>
            <w:r w:rsidR="00A2052F">
              <w:rPr>
                <w:b/>
                <w:bCs/>
              </w:rPr>
              <w:instrText>PAGE</w:instrText>
            </w:r>
            <w:r w:rsidR="00A2052F">
              <w:rPr>
                <w:b/>
                <w:bCs/>
                <w:sz w:val="24"/>
                <w:szCs w:val="24"/>
              </w:rPr>
              <w:fldChar w:fldCharType="separate"/>
            </w:r>
            <w:r w:rsidR="000B1AA7">
              <w:rPr>
                <w:b/>
                <w:bCs/>
                <w:noProof/>
              </w:rPr>
              <w:t>7</w:t>
            </w:r>
            <w:r w:rsidR="00A2052F">
              <w:rPr>
                <w:b/>
                <w:bCs/>
                <w:sz w:val="24"/>
                <w:szCs w:val="24"/>
              </w:rPr>
              <w:fldChar w:fldCharType="end"/>
            </w:r>
            <w:r w:rsidR="00A2052F">
              <w:t xml:space="preserve"> de </w:t>
            </w:r>
            <w:r w:rsidR="00A2052F">
              <w:rPr>
                <w:b/>
                <w:bCs/>
                <w:sz w:val="24"/>
                <w:szCs w:val="24"/>
              </w:rPr>
              <w:fldChar w:fldCharType="begin"/>
            </w:r>
            <w:r w:rsidR="00A2052F">
              <w:rPr>
                <w:b/>
                <w:bCs/>
              </w:rPr>
              <w:instrText>NUMPAGES</w:instrText>
            </w:r>
            <w:r w:rsidR="00A2052F">
              <w:rPr>
                <w:b/>
                <w:bCs/>
                <w:sz w:val="24"/>
                <w:szCs w:val="24"/>
              </w:rPr>
              <w:fldChar w:fldCharType="separate"/>
            </w:r>
            <w:r w:rsidR="000B1AA7">
              <w:rPr>
                <w:b/>
                <w:bCs/>
                <w:noProof/>
              </w:rPr>
              <w:t>7</w:t>
            </w:r>
            <w:r w:rsidR="00A2052F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  <w:r w:rsidR="00A2052F">
          <w:t xml:space="preserve"> do Quadro-Resumo</w:t>
        </w:r>
      </w:p>
    </w:sdtContent>
  </w:sdt>
  <w:p w14:paraId="7013829B" w14:textId="77777777" w:rsidR="00A2052F" w:rsidRDefault="00A2052F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3049086"/>
      <w:docPartObj>
        <w:docPartGallery w:val="Page Numbers (Bottom of Page)"/>
        <w:docPartUnique/>
      </w:docPartObj>
    </w:sdtPr>
    <w:sdtEndPr/>
    <w:sdtContent>
      <w:p w14:paraId="7013829C" w14:textId="77777777" w:rsidR="00A2052F" w:rsidRDefault="008739A8">
        <w:pPr>
          <w:pStyle w:val="Rodap"/>
          <w:jc w:val="right"/>
        </w:pPr>
        <w:sdt>
          <w:sdt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A2052F">
              <w:t xml:space="preserve">Página </w:t>
            </w:r>
            <w:r w:rsidR="00A2052F">
              <w:rPr>
                <w:b/>
                <w:bCs/>
                <w:sz w:val="24"/>
                <w:szCs w:val="24"/>
              </w:rPr>
              <w:fldChar w:fldCharType="begin"/>
            </w:r>
            <w:r w:rsidR="00A2052F">
              <w:rPr>
                <w:b/>
                <w:bCs/>
              </w:rPr>
              <w:instrText>PAGE</w:instrText>
            </w:r>
            <w:r w:rsidR="00A2052F">
              <w:rPr>
                <w:b/>
                <w:bCs/>
                <w:sz w:val="24"/>
                <w:szCs w:val="24"/>
              </w:rPr>
              <w:fldChar w:fldCharType="separate"/>
            </w:r>
            <w:r w:rsidR="00A2052F">
              <w:rPr>
                <w:b/>
                <w:bCs/>
                <w:noProof/>
              </w:rPr>
              <w:t>1</w:t>
            </w:r>
            <w:r w:rsidR="00A2052F">
              <w:rPr>
                <w:b/>
                <w:bCs/>
                <w:sz w:val="24"/>
                <w:szCs w:val="24"/>
              </w:rPr>
              <w:fldChar w:fldCharType="end"/>
            </w:r>
            <w:r w:rsidR="00A2052F">
              <w:t xml:space="preserve"> de </w:t>
            </w:r>
            <w:r w:rsidR="00A2052F">
              <w:rPr>
                <w:b/>
                <w:bCs/>
                <w:sz w:val="24"/>
                <w:szCs w:val="24"/>
              </w:rPr>
              <w:fldChar w:fldCharType="begin"/>
            </w:r>
            <w:r w:rsidR="00A2052F">
              <w:rPr>
                <w:b/>
                <w:bCs/>
              </w:rPr>
              <w:instrText>NUMPAGES</w:instrText>
            </w:r>
            <w:r w:rsidR="00A2052F">
              <w:rPr>
                <w:b/>
                <w:bCs/>
                <w:sz w:val="24"/>
                <w:szCs w:val="24"/>
              </w:rPr>
              <w:fldChar w:fldCharType="separate"/>
            </w:r>
            <w:r w:rsidR="00AD0256">
              <w:rPr>
                <w:b/>
                <w:bCs/>
                <w:noProof/>
              </w:rPr>
              <w:t>7</w:t>
            </w:r>
            <w:r w:rsidR="00A2052F">
              <w:rPr>
                <w:b/>
                <w:bCs/>
                <w:sz w:val="24"/>
                <w:szCs w:val="24"/>
              </w:rPr>
              <w:fldChar w:fldCharType="end"/>
            </w:r>
          </w:sdtContent>
        </w:sdt>
        <w:r w:rsidR="00A2052F">
          <w:t xml:space="preserve"> do Quadro-Resumo</w:t>
        </w:r>
      </w:p>
    </w:sdtContent>
  </w:sdt>
  <w:p w14:paraId="7013829D" w14:textId="77777777" w:rsidR="00A2052F" w:rsidRDefault="00A2052F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E218D" w14:textId="77777777" w:rsidR="008739A8" w:rsidRDefault="008739A8" w:rsidP="00E4500A">
      <w:r>
        <w:separator/>
      </w:r>
    </w:p>
  </w:footnote>
  <w:footnote w:type="continuationSeparator" w:id="0">
    <w:p w14:paraId="54C491C1" w14:textId="77777777" w:rsidR="008739A8" w:rsidRDefault="008739A8" w:rsidP="00E4500A">
      <w:r>
        <w:continuationSeparator/>
      </w:r>
    </w:p>
  </w:footnote>
  <w:footnote w:type="continuationNotice" w:id="1">
    <w:p w14:paraId="0B9C8E2F" w14:textId="77777777" w:rsidR="008739A8" w:rsidRDefault="008739A8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E3ED4"/>
    <w:multiLevelType w:val="hybridMultilevel"/>
    <w:tmpl w:val="225A3D16"/>
    <w:lvl w:ilvl="0" w:tplc="79F66C4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D933EB"/>
    <w:multiLevelType w:val="hybridMultilevel"/>
    <w:tmpl w:val="225A3D16"/>
    <w:lvl w:ilvl="0" w:tplc="79F66C46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623314"/>
    <w:multiLevelType w:val="hybridMultilevel"/>
    <w:tmpl w:val="EEC8EF84"/>
    <w:lvl w:ilvl="0" w:tplc="9CB660DA">
      <w:start w:val="1"/>
      <w:numFmt w:val="upperRoman"/>
      <w:lvlText w:val="%1."/>
      <w:lvlJc w:val="left"/>
      <w:pPr>
        <w:ind w:left="1080" w:hanging="720"/>
      </w:pPr>
      <w:rPr>
        <w:rFonts w:ascii="Verdana" w:hAnsi="Verdana" w:cs="Times New Roman" w:hint="default"/>
        <w:sz w:val="1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485052"/>
    <w:multiLevelType w:val="hybridMultilevel"/>
    <w:tmpl w:val="2DF6C524"/>
    <w:lvl w:ilvl="0" w:tplc="BA644180">
      <w:start w:val="1"/>
      <w:numFmt w:val="upperRoman"/>
      <w:lvlText w:val="%1."/>
      <w:lvlJc w:val="left"/>
      <w:pPr>
        <w:ind w:left="1080" w:hanging="720"/>
      </w:pPr>
      <w:rPr>
        <w:rFonts w:ascii="Verdana" w:hAnsi="Verdana" w:cs="Times New Roman" w:hint="default"/>
        <w:sz w:val="18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F85B2B"/>
    <w:multiLevelType w:val="hybridMultilevel"/>
    <w:tmpl w:val="33129966"/>
    <w:lvl w:ilvl="0" w:tplc="B65EC842">
      <w:start w:val="1"/>
      <w:numFmt w:val="lowerRoman"/>
      <w:lvlText w:val="%1."/>
      <w:lvlJc w:val="left"/>
      <w:pPr>
        <w:ind w:left="1800" w:hanging="720"/>
      </w:pPr>
      <w:rPr>
        <w:rFonts w:ascii="Verdana" w:hAnsi="Verdana" w:cs="Times New Roman" w:hint="default"/>
        <w:sz w:val="18"/>
      </w:r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3CB339E"/>
    <w:multiLevelType w:val="hybridMultilevel"/>
    <w:tmpl w:val="E2823F5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E750C7"/>
    <w:multiLevelType w:val="hybridMultilevel"/>
    <w:tmpl w:val="8AEC29AC"/>
    <w:lvl w:ilvl="0" w:tplc="CA7A4C5A">
      <w:start w:val="1"/>
      <w:numFmt w:val="lowerRoman"/>
      <w:lvlText w:val="(%1)"/>
      <w:lvlJc w:val="left"/>
      <w:pPr>
        <w:ind w:left="1080" w:hanging="720"/>
      </w:pPr>
      <w:rPr>
        <w:rFonts w:hint="default"/>
        <w:b w:val="0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BF2A35"/>
    <w:multiLevelType w:val="hybridMultilevel"/>
    <w:tmpl w:val="6C84608A"/>
    <w:lvl w:ilvl="0" w:tplc="F54035BA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4B2FB3"/>
    <w:multiLevelType w:val="hybridMultilevel"/>
    <w:tmpl w:val="D472A886"/>
    <w:lvl w:ilvl="0" w:tplc="9EF4752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8339C9"/>
    <w:multiLevelType w:val="hybridMultilevel"/>
    <w:tmpl w:val="8870B2D4"/>
    <w:lvl w:ilvl="0" w:tplc="9006A56C">
      <w:start w:val="1"/>
      <w:numFmt w:val="lowerRoman"/>
      <w:lvlText w:val="(%1)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91A06F2"/>
    <w:multiLevelType w:val="hybridMultilevel"/>
    <w:tmpl w:val="914CA7C2"/>
    <w:lvl w:ilvl="0" w:tplc="FFFFFFFF">
      <w:start w:val="1"/>
      <w:numFmt w:val="lowerLetter"/>
      <w:lvlText w:val="%1)"/>
      <w:lvlJc w:val="left"/>
      <w:pPr>
        <w:tabs>
          <w:tab w:val="left" w:pos="720"/>
        </w:tabs>
        <w:ind w:left="720" w:hanging="360"/>
      </w:pPr>
      <w:rPr>
        <w:rFonts w:cs="Times New Roman"/>
        <w:b/>
        <w:strike w:val="0"/>
        <w:dstrike w:val="0"/>
      </w:rPr>
    </w:lvl>
    <w:lvl w:ilvl="1" w:tplc="FFFFFFFF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  <w:rPr>
        <w:rFonts w:cs="Times New Roman"/>
        <w:strike w:val="0"/>
        <w:dstrike w:val="0"/>
      </w:rPr>
    </w:lvl>
    <w:lvl w:ilvl="2" w:tplc="FFFFFFFF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  <w:rPr>
        <w:rFonts w:cs="Times New Roman"/>
        <w:strike w:val="0"/>
        <w:dstrike w:val="0"/>
      </w:rPr>
    </w:lvl>
    <w:lvl w:ilvl="3" w:tplc="FFFFFFFF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  <w:rPr>
        <w:rFonts w:cs="Times New Roman"/>
        <w:strike w:val="0"/>
        <w:dstrike w:val="0"/>
      </w:rPr>
    </w:lvl>
    <w:lvl w:ilvl="4" w:tplc="FFFFFFFF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  <w:rPr>
        <w:rFonts w:cs="Times New Roman"/>
        <w:strike w:val="0"/>
        <w:dstrike w:val="0"/>
      </w:rPr>
    </w:lvl>
    <w:lvl w:ilvl="5" w:tplc="FFFFFFFF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  <w:rPr>
        <w:rFonts w:cs="Times New Roman"/>
        <w:strike w:val="0"/>
        <w:dstrike w:val="0"/>
      </w:rPr>
    </w:lvl>
    <w:lvl w:ilvl="6" w:tplc="FFFFFFFF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  <w:rPr>
        <w:rFonts w:cs="Times New Roman"/>
        <w:strike w:val="0"/>
        <w:dstrike w:val="0"/>
      </w:rPr>
    </w:lvl>
    <w:lvl w:ilvl="7" w:tplc="FFFFFFFF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  <w:rPr>
        <w:rFonts w:cs="Times New Roman"/>
        <w:strike w:val="0"/>
        <w:dstrike w:val="0"/>
      </w:rPr>
    </w:lvl>
    <w:lvl w:ilvl="8" w:tplc="FFFFFFFF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  <w:rPr>
        <w:rFonts w:cs="Times New Roman"/>
        <w:strike w:val="0"/>
        <w:dstrike w:val="0"/>
      </w:rPr>
    </w:lvl>
  </w:abstractNum>
  <w:abstractNum w:abstractNumId="11" w15:restartNumberingAfterBreak="0">
    <w:nsid w:val="5CCA7CC5"/>
    <w:multiLevelType w:val="hybridMultilevel"/>
    <w:tmpl w:val="1CB0F91C"/>
    <w:lvl w:ilvl="0" w:tplc="2A44FC68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3B2497E"/>
    <w:multiLevelType w:val="hybridMultilevel"/>
    <w:tmpl w:val="195C398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cs="Times New Roman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55B6A35"/>
    <w:multiLevelType w:val="hybridMultilevel"/>
    <w:tmpl w:val="E490ECB2"/>
    <w:lvl w:ilvl="0" w:tplc="CA62A7CA">
      <w:start w:val="1"/>
      <w:numFmt w:val="upperRoman"/>
      <w:lvlText w:val="%1."/>
      <w:lvlJc w:val="left"/>
      <w:pPr>
        <w:ind w:left="1080" w:hanging="720"/>
      </w:pPr>
      <w:rPr>
        <w:rFonts w:cs="Times New Roman" w:hint="default"/>
      </w:rPr>
    </w:lvl>
    <w:lvl w:ilvl="1" w:tplc="14EA9CEC">
      <w:start w:val="10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6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6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4" w15:restartNumberingAfterBreak="0">
    <w:nsid w:val="7850563B"/>
    <w:multiLevelType w:val="hybridMultilevel"/>
    <w:tmpl w:val="0C5C6E6C"/>
    <w:lvl w:ilvl="0" w:tplc="9006A56C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B167F2"/>
    <w:multiLevelType w:val="hybridMultilevel"/>
    <w:tmpl w:val="CF2692CE"/>
    <w:lvl w:ilvl="0" w:tplc="0416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47631227">
    <w:abstractNumId w:val="7"/>
  </w:num>
  <w:num w:numId="2" w16cid:durableId="1825274656">
    <w:abstractNumId w:val="3"/>
  </w:num>
  <w:num w:numId="3" w16cid:durableId="860163884">
    <w:abstractNumId w:val="4"/>
  </w:num>
  <w:num w:numId="4" w16cid:durableId="114830579">
    <w:abstractNumId w:val="2"/>
  </w:num>
  <w:num w:numId="5" w16cid:durableId="561143152">
    <w:abstractNumId w:val="5"/>
  </w:num>
  <w:num w:numId="6" w16cid:durableId="918709700">
    <w:abstractNumId w:val="8"/>
  </w:num>
  <w:num w:numId="7" w16cid:durableId="658270633">
    <w:abstractNumId w:val="13"/>
  </w:num>
  <w:num w:numId="8" w16cid:durableId="3557162">
    <w:abstractNumId w:val="10"/>
  </w:num>
  <w:num w:numId="9" w16cid:durableId="675965946">
    <w:abstractNumId w:val="0"/>
  </w:num>
  <w:num w:numId="10" w16cid:durableId="934099386">
    <w:abstractNumId w:val="1"/>
  </w:num>
  <w:num w:numId="11" w16cid:durableId="2147316173">
    <w:abstractNumId w:val="12"/>
  </w:num>
  <w:num w:numId="12" w16cid:durableId="159082452">
    <w:abstractNumId w:val="11"/>
  </w:num>
  <w:num w:numId="13" w16cid:durableId="1907495103">
    <w:abstractNumId w:val="15"/>
  </w:num>
  <w:num w:numId="14" w16cid:durableId="1053700206">
    <w:abstractNumId w:val="6"/>
  </w:num>
  <w:num w:numId="15" w16cid:durableId="375352220">
    <w:abstractNumId w:val="14"/>
  </w:num>
  <w:num w:numId="16" w16cid:durableId="14162530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7519"/>
    <w:rsid w:val="00000035"/>
    <w:rsid w:val="000021C6"/>
    <w:rsid w:val="0000587D"/>
    <w:rsid w:val="00005DD6"/>
    <w:rsid w:val="00012041"/>
    <w:rsid w:val="00016FE5"/>
    <w:rsid w:val="000171F7"/>
    <w:rsid w:val="0002519F"/>
    <w:rsid w:val="000268D1"/>
    <w:rsid w:val="0002711F"/>
    <w:rsid w:val="00027D62"/>
    <w:rsid w:val="00041436"/>
    <w:rsid w:val="00041847"/>
    <w:rsid w:val="0004432A"/>
    <w:rsid w:val="000444AD"/>
    <w:rsid w:val="00046FF2"/>
    <w:rsid w:val="000531F0"/>
    <w:rsid w:val="00054ACF"/>
    <w:rsid w:val="00056AC8"/>
    <w:rsid w:val="00063600"/>
    <w:rsid w:val="000653BA"/>
    <w:rsid w:val="00065405"/>
    <w:rsid w:val="000659FB"/>
    <w:rsid w:val="00072771"/>
    <w:rsid w:val="000767B4"/>
    <w:rsid w:val="000810D6"/>
    <w:rsid w:val="00083D37"/>
    <w:rsid w:val="0008400A"/>
    <w:rsid w:val="0008587E"/>
    <w:rsid w:val="00086E22"/>
    <w:rsid w:val="000908A9"/>
    <w:rsid w:val="00091203"/>
    <w:rsid w:val="000916FE"/>
    <w:rsid w:val="000956AD"/>
    <w:rsid w:val="000968E7"/>
    <w:rsid w:val="000A0270"/>
    <w:rsid w:val="000A144A"/>
    <w:rsid w:val="000A243B"/>
    <w:rsid w:val="000A3501"/>
    <w:rsid w:val="000A4BCF"/>
    <w:rsid w:val="000A5F50"/>
    <w:rsid w:val="000B1AA7"/>
    <w:rsid w:val="000B695E"/>
    <w:rsid w:val="000B6C8A"/>
    <w:rsid w:val="000C05E8"/>
    <w:rsid w:val="000C17FA"/>
    <w:rsid w:val="000C3C0D"/>
    <w:rsid w:val="000C65B7"/>
    <w:rsid w:val="000C7EB7"/>
    <w:rsid w:val="000D0A5A"/>
    <w:rsid w:val="000D4742"/>
    <w:rsid w:val="000D4E18"/>
    <w:rsid w:val="000D6E72"/>
    <w:rsid w:val="000E3974"/>
    <w:rsid w:val="000F04B9"/>
    <w:rsid w:val="000F32F1"/>
    <w:rsid w:val="000F3542"/>
    <w:rsid w:val="000F4620"/>
    <w:rsid w:val="000F51E5"/>
    <w:rsid w:val="000F6A0C"/>
    <w:rsid w:val="000F7730"/>
    <w:rsid w:val="00100A1B"/>
    <w:rsid w:val="001042F4"/>
    <w:rsid w:val="00105FC2"/>
    <w:rsid w:val="00124834"/>
    <w:rsid w:val="00124C56"/>
    <w:rsid w:val="00126A31"/>
    <w:rsid w:val="00127137"/>
    <w:rsid w:val="0012753C"/>
    <w:rsid w:val="00130216"/>
    <w:rsid w:val="001358FB"/>
    <w:rsid w:val="00136A9B"/>
    <w:rsid w:val="00140A70"/>
    <w:rsid w:val="001420E3"/>
    <w:rsid w:val="0014648E"/>
    <w:rsid w:val="00146DFD"/>
    <w:rsid w:val="00154379"/>
    <w:rsid w:val="001545FE"/>
    <w:rsid w:val="0015732E"/>
    <w:rsid w:val="0016156F"/>
    <w:rsid w:val="00173082"/>
    <w:rsid w:val="00173276"/>
    <w:rsid w:val="00174E75"/>
    <w:rsid w:val="0017606B"/>
    <w:rsid w:val="00180C3C"/>
    <w:rsid w:val="00181E31"/>
    <w:rsid w:val="00183A21"/>
    <w:rsid w:val="00185208"/>
    <w:rsid w:val="00194A0A"/>
    <w:rsid w:val="001A1C2A"/>
    <w:rsid w:val="001A3B98"/>
    <w:rsid w:val="001A4BF1"/>
    <w:rsid w:val="001B2501"/>
    <w:rsid w:val="001B2703"/>
    <w:rsid w:val="001B45F5"/>
    <w:rsid w:val="001B67CB"/>
    <w:rsid w:val="001C3142"/>
    <w:rsid w:val="001C507E"/>
    <w:rsid w:val="001C6D45"/>
    <w:rsid w:val="001C7F7D"/>
    <w:rsid w:val="001D0DBE"/>
    <w:rsid w:val="001D29FB"/>
    <w:rsid w:val="001D55AF"/>
    <w:rsid w:val="001D622D"/>
    <w:rsid w:val="001D62F9"/>
    <w:rsid w:val="001E24B8"/>
    <w:rsid w:val="001E5F7E"/>
    <w:rsid w:val="001E6733"/>
    <w:rsid w:val="001E7E88"/>
    <w:rsid w:val="001F2387"/>
    <w:rsid w:val="001F2949"/>
    <w:rsid w:val="001F4083"/>
    <w:rsid w:val="001F5D8E"/>
    <w:rsid w:val="00202589"/>
    <w:rsid w:val="00210B70"/>
    <w:rsid w:val="00212350"/>
    <w:rsid w:val="002172CC"/>
    <w:rsid w:val="00217D68"/>
    <w:rsid w:val="0022470A"/>
    <w:rsid w:val="00231FE7"/>
    <w:rsid w:val="0023674B"/>
    <w:rsid w:val="00247A3D"/>
    <w:rsid w:val="0025111A"/>
    <w:rsid w:val="00252498"/>
    <w:rsid w:val="00253505"/>
    <w:rsid w:val="00264BC9"/>
    <w:rsid w:val="002661A2"/>
    <w:rsid w:val="00267E3F"/>
    <w:rsid w:val="00272C70"/>
    <w:rsid w:val="00273D09"/>
    <w:rsid w:val="00274125"/>
    <w:rsid w:val="002758E1"/>
    <w:rsid w:val="0027768C"/>
    <w:rsid w:val="00284E65"/>
    <w:rsid w:val="002859D5"/>
    <w:rsid w:val="00287CAA"/>
    <w:rsid w:val="002925D4"/>
    <w:rsid w:val="0029273F"/>
    <w:rsid w:val="00296170"/>
    <w:rsid w:val="00296A9F"/>
    <w:rsid w:val="002A0F0B"/>
    <w:rsid w:val="002A14DF"/>
    <w:rsid w:val="002A3F4D"/>
    <w:rsid w:val="002A6DED"/>
    <w:rsid w:val="002C0708"/>
    <w:rsid w:val="002C0DD8"/>
    <w:rsid w:val="002C3FCD"/>
    <w:rsid w:val="002C5A9E"/>
    <w:rsid w:val="002D4197"/>
    <w:rsid w:val="002D6084"/>
    <w:rsid w:val="002E094E"/>
    <w:rsid w:val="002E3B78"/>
    <w:rsid w:val="002E4FE6"/>
    <w:rsid w:val="002E62B1"/>
    <w:rsid w:val="002F38BB"/>
    <w:rsid w:val="002F6AE3"/>
    <w:rsid w:val="00301992"/>
    <w:rsid w:val="00310482"/>
    <w:rsid w:val="00312FC2"/>
    <w:rsid w:val="0031378E"/>
    <w:rsid w:val="00320981"/>
    <w:rsid w:val="00320B22"/>
    <w:rsid w:val="00321CB1"/>
    <w:rsid w:val="003223EF"/>
    <w:rsid w:val="003249A5"/>
    <w:rsid w:val="00325751"/>
    <w:rsid w:val="0033047B"/>
    <w:rsid w:val="003312EC"/>
    <w:rsid w:val="00334BB5"/>
    <w:rsid w:val="00341FE5"/>
    <w:rsid w:val="00343AD1"/>
    <w:rsid w:val="00345852"/>
    <w:rsid w:val="00345A70"/>
    <w:rsid w:val="00345B8E"/>
    <w:rsid w:val="003470B3"/>
    <w:rsid w:val="00347BAE"/>
    <w:rsid w:val="00347C4C"/>
    <w:rsid w:val="00350BAC"/>
    <w:rsid w:val="00351A62"/>
    <w:rsid w:val="00354578"/>
    <w:rsid w:val="00355D4C"/>
    <w:rsid w:val="0035791B"/>
    <w:rsid w:val="003600B6"/>
    <w:rsid w:val="003623A5"/>
    <w:rsid w:val="003640FD"/>
    <w:rsid w:val="00364A2E"/>
    <w:rsid w:val="00364E36"/>
    <w:rsid w:val="003716BF"/>
    <w:rsid w:val="0037647B"/>
    <w:rsid w:val="003812C4"/>
    <w:rsid w:val="00383599"/>
    <w:rsid w:val="0038782F"/>
    <w:rsid w:val="00391441"/>
    <w:rsid w:val="00393DD5"/>
    <w:rsid w:val="00394406"/>
    <w:rsid w:val="003952F7"/>
    <w:rsid w:val="0039561E"/>
    <w:rsid w:val="00395999"/>
    <w:rsid w:val="003962C0"/>
    <w:rsid w:val="00396F11"/>
    <w:rsid w:val="00397DD7"/>
    <w:rsid w:val="003A25CB"/>
    <w:rsid w:val="003A3BE1"/>
    <w:rsid w:val="003A4355"/>
    <w:rsid w:val="003A70B5"/>
    <w:rsid w:val="003B0F1A"/>
    <w:rsid w:val="003C572E"/>
    <w:rsid w:val="003C60C4"/>
    <w:rsid w:val="003C7117"/>
    <w:rsid w:val="003D5DA4"/>
    <w:rsid w:val="003E2A1D"/>
    <w:rsid w:val="003E3420"/>
    <w:rsid w:val="003F0B28"/>
    <w:rsid w:val="003F1AB5"/>
    <w:rsid w:val="003F54DC"/>
    <w:rsid w:val="003F603C"/>
    <w:rsid w:val="004001EA"/>
    <w:rsid w:val="00402B93"/>
    <w:rsid w:val="00406059"/>
    <w:rsid w:val="0040678E"/>
    <w:rsid w:val="00410BD1"/>
    <w:rsid w:val="00412B0F"/>
    <w:rsid w:val="00412E49"/>
    <w:rsid w:val="00414860"/>
    <w:rsid w:val="004154A9"/>
    <w:rsid w:val="00415743"/>
    <w:rsid w:val="0041704F"/>
    <w:rsid w:val="0043030E"/>
    <w:rsid w:val="0043341B"/>
    <w:rsid w:val="00435840"/>
    <w:rsid w:val="004408B6"/>
    <w:rsid w:val="00440F9D"/>
    <w:rsid w:val="00441B8C"/>
    <w:rsid w:val="00443B95"/>
    <w:rsid w:val="00443E32"/>
    <w:rsid w:val="004443F7"/>
    <w:rsid w:val="00445E59"/>
    <w:rsid w:val="00454DBB"/>
    <w:rsid w:val="00455DE5"/>
    <w:rsid w:val="004574E6"/>
    <w:rsid w:val="004613EE"/>
    <w:rsid w:val="00462980"/>
    <w:rsid w:val="0047360D"/>
    <w:rsid w:val="00473B11"/>
    <w:rsid w:val="00475764"/>
    <w:rsid w:val="00492DD5"/>
    <w:rsid w:val="00497447"/>
    <w:rsid w:val="004B395F"/>
    <w:rsid w:val="004B3A1E"/>
    <w:rsid w:val="004B4377"/>
    <w:rsid w:val="004C01FC"/>
    <w:rsid w:val="004C232C"/>
    <w:rsid w:val="004C46CC"/>
    <w:rsid w:val="004C5E36"/>
    <w:rsid w:val="004C789B"/>
    <w:rsid w:val="004D0B73"/>
    <w:rsid w:val="004D1AC3"/>
    <w:rsid w:val="004D46F3"/>
    <w:rsid w:val="004E1442"/>
    <w:rsid w:val="004E1B9D"/>
    <w:rsid w:val="004E2717"/>
    <w:rsid w:val="004E419C"/>
    <w:rsid w:val="004E464A"/>
    <w:rsid w:val="004E5F40"/>
    <w:rsid w:val="004F0ED3"/>
    <w:rsid w:val="004F60AE"/>
    <w:rsid w:val="004F6695"/>
    <w:rsid w:val="004F799A"/>
    <w:rsid w:val="004F7A3F"/>
    <w:rsid w:val="005001F1"/>
    <w:rsid w:val="0050144B"/>
    <w:rsid w:val="00506F77"/>
    <w:rsid w:val="00510B20"/>
    <w:rsid w:val="00511B2F"/>
    <w:rsid w:val="00511FFD"/>
    <w:rsid w:val="0051229A"/>
    <w:rsid w:val="00512AD4"/>
    <w:rsid w:val="00513BAB"/>
    <w:rsid w:val="00523C33"/>
    <w:rsid w:val="00525A70"/>
    <w:rsid w:val="00527298"/>
    <w:rsid w:val="005371B6"/>
    <w:rsid w:val="00540597"/>
    <w:rsid w:val="00547C75"/>
    <w:rsid w:val="00551523"/>
    <w:rsid w:val="00554819"/>
    <w:rsid w:val="00560208"/>
    <w:rsid w:val="00562BB3"/>
    <w:rsid w:val="005637E7"/>
    <w:rsid w:val="0056405D"/>
    <w:rsid w:val="00564C23"/>
    <w:rsid w:val="00566103"/>
    <w:rsid w:val="005666AD"/>
    <w:rsid w:val="00576D4C"/>
    <w:rsid w:val="00586B04"/>
    <w:rsid w:val="005A0272"/>
    <w:rsid w:val="005A0D94"/>
    <w:rsid w:val="005A25A8"/>
    <w:rsid w:val="005A4A8E"/>
    <w:rsid w:val="005A5395"/>
    <w:rsid w:val="005B3864"/>
    <w:rsid w:val="005B7927"/>
    <w:rsid w:val="005C05DA"/>
    <w:rsid w:val="005C7EE9"/>
    <w:rsid w:val="005D2B47"/>
    <w:rsid w:val="005D47C6"/>
    <w:rsid w:val="005E088F"/>
    <w:rsid w:val="005E5BC0"/>
    <w:rsid w:val="005F213B"/>
    <w:rsid w:val="005F2E03"/>
    <w:rsid w:val="005F3B55"/>
    <w:rsid w:val="00602FDD"/>
    <w:rsid w:val="00603DC7"/>
    <w:rsid w:val="00606E2B"/>
    <w:rsid w:val="0061091A"/>
    <w:rsid w:val="00611EF8"/>
    <w:rsid w:val="00614224"/>
    <w:rsid w:val="00614E9F"/>
    <w:rsid w:val="00615189"/>
    <w:rsid w:val="00615454"/>
    <w:rsid w:val="0061717B"/>
    <w:rsid w:val="00620451"/>
    <w:rsid w:val="0062090E"/>
    <w:rsid w:val="00621D36"/>
    <w:rsid w:val="006238C7"/>
    <w:rsid w:val="00623BA6"/>
    <w:rsid w:val="0062786C"/>
    <w:rsid w:val="00627FAE"/>
    <w:rsid w:val="00631B26"/>
    <w:rsid w:val="00634CF9"/>
    <w:rsid w:val="0063512D"/>
    <w:rsid w:val="00635849"/>
    <w:rsid w:val="00635FEE"/>
    <w:rsid w:val="00640475"/>
    <w:rsid w:val="006414D0"/>
    <w:rsid w:val="00642F49"/>
    <w:rsid w:val="00643764"/>
    <w:rsid w:val="00646209"/>
    <w:rsid w:val="00647C86"/>
    <w:rsid w:val="00652C77"/>
    <w:rsid w:val="00653133"/>
    <w:rsid w:val="00653A73"/>
    <w:rsid w:val="006545A1"/>
    <w:rsid w:val="0065541B"/>
    <w:rsid w:val="00656292"/>
    <w:rsid w:val="00661727"/>
    <w:rsid w:val="0066219A"/>
    <w:rsid w:val="00665FAD"/>
    <w:rsid w:val="00666FB9"/>
    <w:rsid w:val="00671286"/>
    <w:rsid w:val="00671795"/>
    <w:rsid w:val="00672BD4"/>
    <w:rsid w:val="00674DE6"/>
    <w:rsid w:val="00675540"/>
    <w:rsid w:val="00675AC0"/>
    <w:rsid w:val="00676C46"/>
    <w:rsid w:val="00680C6E"/>
    <w:rsid w:val="00683731"/>
    <w:rsid w:val="006861C2"/>
    <w:rsid w:val="00686816"/>
    <w:rsid w:val="006920E8"/>
    <w:rsid w:val="00693213"/>
    <w:rsid w:val="006933BD"/>
    <w:rsid w:val="006975E8"/>
    <w:rsid w:val="006A1098"/>
    <w:rsid w:val="006A12DC"/>
    <w:rsid w:val="006A2D5F"/>
    <w:rsid w:val="006A3CEA"/>
    <w:rsid w:val="006A676B"/>
    <w:rsid w:val="006B088E"/>
    <w:rsid w:val="006B2865"/>
    <w:rsid w:val="006B2C94"/>
    <w:rsid w:val="006B4089"/>
    <w:rsid w:val="006B63C5"/>
    <w:rsid w:val="006B687D"/>
    <w:rsid w:val="006C09DE"/>
    <w:rsid w:val="006C1C0E"/>
    <w:rsid w:val="006C1CCC"/>
    <w:rsid w:val="006C24E6"/>
    <w:rsid w:val="006C28F8"/>
    <w:rsid w:val="006C3D98"/>
    <w:rsid w:val="006C4D8D"/>
    <w:rsid w:val="006C571D"/>
    <w:rsid w:val="006C718E"/>
    <w:rsid w:val="006C7C7E"/>
    <w:rsid w:val="006D0865"/>
    <w:rsid w:val="006D1A33"/>
    <w:rsid w:val="006D3947"/>
    <w:rsid w:val="006E1AAB"/>
    <w:rsid w:val="006E21AC"/>
    <w:rsid w:val="006E29F9"/>
    <w:rsid w:val="006E3BE6"/>
    <w:rsid w:val="006F29DD"/>
    <w:rsid w:val="006F2E23"/>
    <w:rsid w:val="006F3A40"/>
    <w:rsid w:val="006F68EA"/>
    <w:rsid w:val="006F6A4C"/>
    <w:rsid w:val="00700A03"/>
    <w:rsid w:val="00702902"/>
    <w:rsid w:val="00702DAF"/>
    <w:rsid w:val="00707212"/>
    <w:rsid w:val="00707600"/>
    <w:rsid w:val="0071235E"/>
    <w:rsid w:val="007165A1"/>
    <w:rsid w:val="00717EC1"/>
    <w:rsid w:val="0072050E"/>
    <w:rsid w:val="00720E51"/>
    <w:rsid w:val="00724273"/>
    <w:rsid w:val="00732775"/>
    <w:rsid w:val="00733EC2"/>
    <w:rsid w:val="007346FB"/>
    <w:rsid w:val="00735761"/>
    <w:rsid w:val="00747FDC"/>
    <w:rsid w:val="0075035B"/>
    <w:rsid w:val="007517A2"/>
    <w:rsid w:val="00751CDA"/>
    <w:rsid w:val="007534C5"/>
    <w:rsid w:val="00753980"/>
    <w:rsid w:val="00755286"/>
    <w:rsid w:val="007624CB"/>
    <w:rsid w:val="00766005"/>
    <w:rsid w:val="0077080C"/>
    <w:rsid w:val="00774BE2"/>
    <w:rsid w:val="00782032"/>
    <w:rsid w:val="0078204A"/>
    <w:rsid w:val="00783BCB"/>
    <w:rsid w:val="00784F72"/>
    <w:rsid w:val="00790FAC"/>
    <w:rsid w:val="00792F6F"/>
    <w:rsid w:val="00793C6F"/>
    <w:rsid w:val="0079534F"/>
    <w:rsid w:val="00797047"/>
    <w:rsid w:val="007A1C3A"/>
    <w:rsid w:val="007A566F"/>
    <w:rsid w:val="007B2CAB"/>
    <w:rsid w:val="007C1EA0"/>
    <w:rsid w:val="007C2B94"/>
    <w:rsid w:val="007C5D21"/>
    <w:rsid w:val="007C6E05"/>
    <w:rsid w:val="007C723C"/>
    <w:rsid w:val="007D01BA"/>
    <w:rsid w:val="007D1955"/>
    <w:rsid w:val="007D6BC3"/>
    <w:rsid w:val="007D6EF8"/>
    <w:rsid w:val="007E03BC"/>
    <w:rsid w:val="007E2F1B"/>
    <w:rsid w:val="007E5131"/>
    <w:rsid w:val="007E6CAE"/>
    <w:rsid w:val="007E7393"/>
    <w:rsid w:val="007F5FDA"/>
    <w:rsid w:val="007F776C"/>
    <w:rsid w:val="00800E5D"/>
    <w:rsid w:val="0080284F"/>
    <w:rsid w:val="00803A4E"/>
    <w:rsid w:val="00803EA6"/>
    <w:rsid w:val="00804E79"/>
    <w:rsid w:val="00813323"/>
    <w:rsid w:val="0081550A"/>
    <w:rsid w:val="00816E35"/>
    <w:rsid w:val="00821711"/>
    <w:rsid w:val="00823204"/>
    <w:rsid w:val="00825E1D"/>
    <w:rsid w:val="008260EA"/>
    <w:rsid w:val="0082785D"/>
    <w:rsid w:val="00830AED"/>
    <w:rsid w:val="0083517B"/>
    <w:rsid w:val="0083520F"/>
    <w:rsid w:val="008411F2"/>
    <w:rsid w:val="00844138"/>
    <w:rsid w:val="008529AF"/>
    <w:rsid w:val="00860B6B"/>
    <w:rsid w:val="0086244D"/>
    <w:rsid w:val="00863BD0"/>
    <w:rsid w:val="00872D3F"/>
    <w:rsid w:val="008739A8"/>
    <w:rsid w:val="008752A0"/>
    <w:rsid w:val="0087748D"/>
    <w:rsid w:val="00877519"/>
    <w:rsid w:val="00877F55"/>
    <w:rsid w:val="008803DA"/>
    <w:rsid w:val="00880940"/>
    <w:rsid w:val="008850AB"/>
    <w:rsid w:val="00886A74"/>
    <w:rsid w:val="0089035D"/>
    <w:rsid w:val="008924DA"/>
    <w:rsid w:val="00892D12"/>
    <w:rsid w:val="0089322B"/>
    <w:rsid w:val="00893D6A"/>
    <w:rsid w:val="008A428F"/>
    <w:rsid w:val="008A5D2E"/>
    <w:rsid w:val="008A63C0"/>
    <w:rsid w:val="008A72CD"/>
    <w:rsid w:val="008B0B9B"/>
    <w:rsid w:val="008C1F0F"/>
    <w:rsid w:val="008C473B"/>
    <w:rsid w:val="008C473F"/>
    <w:rsid w:val="008C4E24"/>
    <w:rsid w:val="008C5FC9"/>
    <w:rsid w:val="008D16D2"/>
    <w:rsid w:val="008D2949"/>
    <w:rsid w:val="008D4110"/>
    <w:rsid w:val="008D4A06"/>
    <w:rsid w:val="008D51CA"/>
    <w:rsid w:val="008D5E25"/>
    <w:rsid w:val="008E0744"/>
    <w:rsid w:val="008E0DE6"/>
    <w:rsid w:val="008E47C0"/>
    <w:rsid w:val="008E509C"/>
    <w:rsid w:val="008E7285"/>
    <w:rsid w:val="008E78CB"/>
    <w:rsid w:val="008E7A6F"/>
    <w:rsid w:val="008F2654"/>
    <w:rsid w:val="0090068E"/>
    <w:rsid w:val="00901830"/>
    <w:rsid w:val="0090711C"/>
    <w:rsid w:val="00907436"/>
    <w:rsid w:val="00910864"/>
    <w:rsid w:val="00912492"/>
    <w:rsid w:val="00914661"/>
    <w:rsid w:val="009160E0"/>
    <w:rsid w:val="00922433"/>
    <w:rsid w:val="00930ED5"/>
    <w:rsid w:val="00931A21"/>
    <w:rsid w:val="00932417"/>
    <w:rsid w:val="00932B40"/>
    <w:rsid w:val="009365CD"/>
    <w:rsid w:val="009367C4"/>
    <w:rsid w:val="009447C6"/>
    <w:rsid w:val="00945688"/>
    <w:rsid w:val="00946F90"/>
    <w:rsid w:val="00952EDB"/>
    <w:rsid w:val="00956E9C"/>
    <w:rsid w:val="00956F7D"/>
    <w:rsid w:val="00961909"/>
    <w:rsid w:val="009646FE"/>
    <w:rsid w:val="00964BF3"/>
    <w:rsid w:val="009670B6"/>
    <w:rsid w:val="009704E1"/>
    <w:rsid w:val="00970DAE"/>
    <w:rsid w:val="009722BD"/>
    <w:rsid w:val="009804CB"/>
    <w:rsid w:val="009808B6"/>
    <w:rsid w:val="009824C0"/>
    <w:rsid w:val="00983829"/>
    <w:rsid w:val="00987D1B"/>
    <w:rsid w:val="00991F21"/>
    <w:rsid w:val="0099443B"/>
    <w:rsid w:val="009948D0"/>
    <w:rsid w:val="009956AD"/>
    <w:rsid w:val="0099748B"/>
    <w:rsid w:val="009975B9"/>
    <w:rsid w:val="009A22FD"/>
    <w:rsid w:val="009A4F17"/>
    <w:rsid w:val="009A4F51"/>
    <w:rsid w:val="009B1112"/>
    <w:rsid w:val="009B4AC9"/>
    <w:rsid w:val="009B5171"/>
    <w:rsid w:val="009B582B"/>
    <w:rsid w:val="009C115A"/>
    <w:rsid w:val="009C2859"/>
    <w:rsid w:val="009C424C"/>
    <w:rsid w:val="009C6BC1"/>
    <w:rsid w:val="009D01A2"/>
    <w:rsid w:val="009D0F01"/>
    <w:rsid w:val="009D3ACE"/>
    <w:rsid w:val="009D61BF"/>
    <w:rsid w:val="009E0C81"/>
    <w:rsid w:val="009E16E2"/>
    <w:rsid w:val="009E2146"/>
    <w:rsid w:val="009E4EF7"/>
    <w:rsid w:val="00A0591C"/>
    <w:rsid w:val="00A05948"/>
    <w:rsid w:val="00A13820"/>
    <w:rsid w:val="00A15069"/>
    <w:rsid w:val="00A16488"/>
    <w:rsid w:val="00A1763C"/>
    <w:rsid w:val="00A17EA4"/>
    <w:rsid w:val="00A2052F"/>
    <w:rsid w:val="00A213FF"/>
    <w:rsid w:val="00A2192A"/>
    <w:rsid w:val="00A24D60"/>
    <w:rsid w:val="00A256B4"/>
    <w:rsid w:val="00A31539"/>
    <w:rsid w:val="00A35856"/>
    <w:rsid w:val="00A361C9"/>
    <w:rsid w:val="00A37FAB"/>
    <w:rsid w:val="00A417EB"/>
    <w:rsid w:val="00A42D96"/>
    <w:rsid w:val="00A4471E"/>
    <w:rsid w:val="00A44B20"/>
    <w:rsid w:val="00A46466"/>
    <w:rsid w:val="00A505D7"/>
    <w:rsid w:val="00A5407B"/>
    <w:rsid w:val="00A548B2"/>
    <w:rsid w:val="00A60A29"/>
    <w:rsid w:val="00A62171"/>
    <w:rsid w:val="00A641A9"/>
    <w:rsid w:val="00A66515"/>
    <w:rsid w:val="00A67BCB"/>
    <w:rsid w:val="00A717E9"/>
    <w:rsid w:val="00A7292E"/>
    <w:rsid w:val="00A73483"/>
    <w:rsid w:val="00A74F94"/>
    <w:rsid w:val="00A77E89"/>
    <w:rsid w:val="00A80655"/>
    <w:rsid w:val="00A80E96"/>
    <w:rsid w:val="00A82EC2"/>
    <w:rsid w:val="00A84A52"/>
    <w:rsid w:val="00A92F2F"/>
    <w:rsid w:val="00A94F24"/>
    <w:rsid w:val="00A97A18"/>
    <w:rsid w:val="00AA2E01"/>
    <w:rsid w:val="00AA51E4"/>
    <w:rsid w:val="00AB4CD9"/>
    <w:rsid w:val="00AB53DA"/>
    <w:rsid w:val="00AC4CA7"/>
    <w:rsid w:val="00AC7D5F"/>
    <w:rsid w:val="00AD0256"/>
    <w:rsid w:val="00AD2889"/>
    <w:rsid w:val="00AD31BE"/>
    <w:rsid w:val="00AD5993"/>
    <w:rsid w:val="00AE5FF0"/>
    <w:rsid w:val="00AE65F4"/>
    <w:rsid w:val="00AE69AF"/>
    <w:rsid w:val="00AF1951"/>
    <w:rsid w:val="00AF2F67"/>
    <w:rsid w:val="00AF3218"/>
    <w:rsid w:val="00AF359C"/>
    <w:rsid w:val="00AF4942"/>
    <w:rsid w:val="00AF6F9A"/>
    <w:rsid w:val="00AF71D4"/>
    <w:rsid w:val="00B01267"/>
    <w:rsid w:val="00B020EE"/>
    <w:rsid w:val="00B05A3B"/>
    <w:rsid w:val="00B11137"/>
    <w:rsid w:val="00B1226E"/>
    <w:rsid w:val="00B13C6D"/>
    <w:rsid w:val="00B1640D"/>
    <w:rsid w:val="00B1788A"/>
    <w:rsid w:val="00B20379"/>
    <w:rsid w:val="00B2061F"/>
    <w:rsid w:val="00B2633E"/>
    <w:rsid w:val="00B334BE"/>
    <w:rsid w:val="00B43439"/>
    <w:rsid w:val="00B436C5"/>
    <w:rsid w:val="00B43ED6"/>
    <w:rsid w:val="00B45ABF"/>
    <w:rsid w:val="00B463B0"/>
    <w:rsid w:val="00B46504"/>
    <w:rsid w:val="00B46C8A"/>
    <w:rsid w:val="00B47BA5"/>
    <w:rsid w:val="00B503F1"/>
    <w:rsid w:val="00B50943"/>
    <w:rsid w:val="00B51937"/>
    <w:rsid w:val="00B5283E"/>
    <w:rsid w:val="00B553BD"/>
    <w:rsid w:val="00B57542"/>
    <w:rsid w:val="00B66B72"/>
    <w:rsid w:val="00B6790F"/>
    <w:rsid w:val="00B741C9"/>
    <w:rsid w:val="00B75114"/>
    <w:rsid w:val="00B81D69"/>
    <w:rsid w:val="00B90588"/>
    <w:rsid w:val="00B914C7"/>
    <w:rsid w:val="00B925E2"/>
    <w:rsid w:val="00B93960"/>
    <w:rsid w:val="00B96A8A"/>
    <w:rsid w:val="00B971F0"/>
    <w:rsid w:val="00B97F9F"/>
    <w:rsid w:val="00BA1C01"/>
    <w:rsid w:val="00BA3B0F"/>
    <w:rsid w:val="00BA3C84"/>
    <w:rsid w:val="00BB2C18"/>
    <w:rsid w:val="00BB6DD9"/>
    <w:rsid w:val="00BC389A"/>
    <w:rsid w:val="00BC415C"/>
    <w:rsid w:val="00BC456C"/>
    <w:rsid w:val="00BC5A8F"/>
    <w:rsid w:val="00BC5AE0"/>
    <w:rsid w:val="00BD2E36"/>
    <w:rsid w:val="00BD3C02"/>
    <w:rsid w:val="00BD49A1"/>
    <w:rsid w:val="00BD5DB2"/>
    <w:rsid w:val="00BD6763"/>
    <w:rsid w:val="00BE25F6"/>
    <w:rsid w:val="00BE2F0A"/>
    <w:rsid w:val="00BE4EB2"/>
    <w:rsid w:val="00BF2B66"/>
    <w:rsid w:val="00BF57E9"/>
    <w:rsid w:val="00BF67D3"/>
    <w:rsid w:val="00C02F99"/>
    <w:rsid w:val="00C0370F"/>
    <w:rsid w:val="00C05A5C"/>
    <w:rsid w:val="00C05C4C"/>
    <w:rsid w:val="00C10158"/>
    <w:rsid w:val="00C10A5F"/>
    <w:rsid w:val="00C1329E"/>
    <w:rsid w:val="00C14206"/>
    <w:rsid w:val="00C177DF"/>
    <w:rsid w:val="00C17869"/>
    <w:rsid w:val="00C2564C"/>
    <w:rsid w:val="00C326DE"/>
    <w:rsid w:val="00C32E6E"/>
    <w:rsid w:val="00C349FD"/>
    <w:rsid w:val="00C459DC"/>
    <w:rsid w:val="00C4674C"/>
    <w:rsid w:val="00C55AFD"/>
    <w:rsid w:val="00C56A17"/>
    <w:rsid w:val="00C623C3"/>
    <w:rsid w:val="00C626C4"/>
    <w:rsid w:val="00C634D9"/>
    <w:rsid w:val="00C65B56"/>
    <w:rsid w:val="00C75009"/>
    <w:rsid w:val="00C82F9D"/>
    <w:rsid w:val="00C844E9"/>
    <w:rsid w:val="00C859FF"/>
    <w:rsid w:val="00C9371F"/>
    <w:rsid w:val="00C93C51"/>
    <w:rsid w:val="00CA2AF7"/>
    <w:rsid w:val="00CA35DF"/>
    <w:rsid w:val="00CA45B9"/>
    <w:rsid w:val="00CB0E5B"/>
    <w:rsid w:val="00CB157B"/>
    <w:rsid w:val="00CB2B36"/>
    <w:rsid w:val="00CC2ADB"/>
    <w:rsid w:val="00CC5A61"/>
    <w:rsid w:val="00CC70C7"/>
    <w:rsid w:val="00CC737A"/>
    <w:rsid w:val="00CD0C7F"/>
    <w:rsid w:val="00CD0D74"/>
    <w:rsid w:val="00CD11C1"/>
    <w:rsid w:val="00CD2F3F"/>
    <w:rsid w:val="00CD58F8"/>
    <w:rsid w:val="00CD6963"/>
    <w:rsid w:val="00CE0304"/>
    <w:rsid w:val="00CE114D"/>
    <w:rsid w:val="00CE162B"/>
    <w:rsid w:val="00CE4E2E"/>
    <w:rsid w:val="00CE64EA"/>
    <w:rsid w:val="00CF2AE9"/>
    <w:rsid w:val="00CF2B76"/>
    <w:rsid w:val="00CF3DF6"/>
    <w:rsid w:val="00D00B05"/>
    <w:rsid w:val="00D00B8F"/>
    <w:rsid w:val="00D01A2E"/>
    <w:rsid w:val="00D01E7B"/>
    <w:rsid w:val="00D03A2E"/>
    <w:rsid w:val="00D04391"/>
    <w:rsid w:val="00D04DA8"/>
    <w:rsid w:val="00D0670C"/>
    <w:rsid w:val="00D10158"/>
    <w:rsid w:val="00D11D2E"/>
    <w:rsid w:val="00D15764"/>
    <w:rsid w:val="00D20038"/>
    <w:rsid w:val="00D20167"/>
    <w:rsid w:val="00D21D27"/>
    <w:rsid w:val="00D23B2B"/>
    <w:rsid w:val="00D27701"/>
    <w:rsid w:val="00D33DA6"/>
    <w:rsid w:val="00D35E7E"/>
    <w:rsid w:val="00D44374"/>
    <w:rsid w:val="00D471F5"/>
    <w:rsid w:val="00D479AD"/>
    <w:rsid w:val="00D47ACA"/>
    <w:rsid w:val="00D52A96"/>
    <w:rsid w:val="00D54490"/>
    <w:rsid w:val="00D548C8"/>
    <w:rsid w:val="00D5504A"/>
    <w:rsid w:val="00D60952"/>
    <w:rsid w:val="00D6224C"/>
    <w:rsid w:val="00D62BFD"/>
    <w:rsid w:val="00D650EB"/>
    <w:rsid w:val="00D679A6"/>
    <w:rsid w:val="00D717C3"/>
    <w:rsid w:val="00D74E93"/>
    <w:rsid w:val="00D7508C"/>
    <w:rsid w:val="00D77386"/>
    <w:rsid w:val="00D85136"/>
    <w:rsid w:val="00D85E6D"/>
    <w:rsid w:val="00D9247D"/>
    <w:rsid w:val="00D9382F"/>
    <w:rsid w:val="00D97D97"/>
    <w:rsid w:val="00DA4451"/>
    <w:rsid w:val="00DA491E"/>
    <w:rsid w:val="00DB0CA6"/>
    <w:rsid w:val="00DB1B9B"/>
    <w:rsid w:val="00DB23F7"/>
    <w:rsid w:val="00DB2A69"/>
    <w:rsid w:val="00DB376C"/>
    <w:rsid w:val="00DB4EEC"/>
    <w:rsid w:val="00DC4205"/>
    <w:rsid w:val="00DD182D"/>
    <w:rsid w:val="00DD221C"/>
    <w:rsid w:val="00DD49AC"/>
    <w:rsid w:val="00DD530B"/>
    <w:rsid w:val="00DD642E"/>
    <w:rsid w:val="00DE0DA2"/>
    <w:rsid w:val="00DE2538"/>
    <w:rsid w:val="00DE54CB"/>
    <w:rsid w:val="00DE6DD9"/>
    <w:rsid w:val="00DE6E42"/>
    <w:rsid w:val="00DF32AB"/>
    <w:rsid w:val="00DF7696"/>
    <w:rsid w:val="00E01075"/>
    <w:rsid w:val="00E03525"/>
    <w:rsid w:val="00E0523F"/>
    <w:rsid w:val="00E06EB4"/>
    <w:rsid w:val="00E101A3"/>
    <w:rsid w:val="00E11655"/>
    <w:rsid w:val="00E12917"/>
    <w:rsid w:val="00E12BCE"/>
    <w:rsid w:val="00E13241"/>
    <w:rsid w:val="00E20AA5"/>
    <w:rsid w:val="00E2183A"/>
    <w:rsid w:val="00E23116"/>
    <w:rsid w:val="00E2327B"/>
    <w:rsid w:val="00E24247"/>
    <w:rsid w:val="00E26AF4"/>
    <w:rsid w:val="00E30741"/>
    <w:rsid w:val="00E33EE9"/>
    <w:rsid w:val="00E43506"/>
    <w:rsid w:val="00E4500A"/>
    <w:rsid w:val="00E50ECC"/>
    <w:rsid w:val="00E51A29"/>
    <w:rsid w:val="00E5222F"/>
    <w:rsid w:val="00E55FB8"/>
    <w:rsid w:val="00E63B59"/>
    <w:rsid w:val="00E651FE"/>
    <w:rsid w:val="00E671F7"/>
    <w:rsid w:val="00E739CF"/>
    <w:rsid w:val="00E73F0E"/>
    <w:rsid w:val="00E7599D"/>
    <w:rsid w:val="00E759B1"/>
    <w:rsid w:val="00E8033E"/>
    <w:rsid w:val="00E806AE"/>
    <w:rsid w:val="00E83ED3"/>
    <w:rsid w:val="00E902CC"/>
    <w:rsid w:val="00E908E0"/>
    <w:rsid w:val="00E91B98"/>
    <w:rsid w:val="00E95A2D"/>
    <w:rsid w:val="00E95C18"/>
    <w:rsid w:val="00EA03CC"/>
    <w:rsid w:val="00EA16A5"/>
    <w:rsid w:val="00EA2161"/>
    <w:rsid w:val="00EA339D"/>
    <w:rsid w:val="00EA4E16"/>
    <w:rsid w:val="00EA50C9"/>
    <w:rsid w:val="00EB1A90"/>
    <w:rsid w:val="00EB1AA1"/>
    <w:rsid w:val="00EB3FBD"/>
    <w:rsid w:val="00EB6AEC"/>
    <w:rsid w:val="00EC46B1"/>
    <w:rsid w:val="00EC4DC5"/>
    <w:rsid w:val="00ED756C"/>
    <w:rsid w:val="00ED7E69"/>
    <w:rsid w:val="00EE006C"/>
    <w:rsid w:val="00EE065C"/>
    <w:rsid w:val="00EE0EB5"/>
    <w:rsid w:val="00EE1FBE"/>
    <w:rsid w:val="00EE2491"/>
    <w:rsid w:val="00EE7A8E"/>
    <w:rsid w:val="00EF107E"/>
    <w:rsid w:val="00EF2C47"/>
    <w:rsid w:val="00F00457"/>
    <w:rsid w:val="00F02FF8"/>
    <w:rsid w:val="00F1100B"/>
    <w:rsid w:val="00F119AD"/>
    <w:rsid w:val="00F12778"/>
    <w:rsid w:val="00F14F1D"/>
    <w:rsid w:val="00F1567B"/>
    <w:rsid w:val="00F158A8"/>
    <w:rsid w:val="00F16DE0"/>
    <w:rsid w:val="00F17761"/>
    <w:rsid w:val="00F236C2"/>
    <w:rsid w:val="00F243D3"/>
    <w:rsid w:val="00F26795"/>
    <w:rsid w:val="00F30C06"/>
    <w:rsid w:val="00F31FEA"/>
    <w:rsid w:val="00F32271"/>
    <w:rsid w:val="00F33236"/>
    <w:rsid w:val="00F3693B"/>
    <w:rsid w:val="00F42F49"/>
    <w:rsid w:val="00F431B9"/>
    <w:rsid w:val="00F432A6"/>
    <w:rsid w:val="00F43CB8"/>
    <w:rsid w:val="00F4476D"/>
    <w:rsid w:val="00F450E2"/>
    <w:rsid w:val="00F46F43"/>
    <w:rsid w:val="00F568DF"/>
    <w:rsid w:val="00F600B9"/>
    <w:rsid w:val="00F60146"/>
    <w:rsid w:val="00F631AC"/>
    <w:rsid w:val="00F641B1"/>
    <w:rsid w:val="00F6518A"/>
    <w:rsid w:val="00F66320"/>
    <w:rsid w:val="00F709E4"/>
    <w:rsid w:val="00F7540F"/>
    <w:rsid w:val="00F7755B"/>
    <w:rsid w:val="00F840B1"/>
    <w:rsid w:val="00F84EDE"/>
    <w:rsid w:val="00F85FA3"/>
    <w:rsid w:val="00F86F1D"/>
    <w:rsid w:val="00F870FB"/>
    <w:rsid w:val="00F87A17"/>
    <w:rsid w:val="00F87EF5"/>
    <w:rsid w:val="00F91CAE"/>
    <w:rsid w:val="00F96BB5"/>
    <w:rsid w:val="00F96CC5"/>
    <w:rsid w:val="00FA336D"/>
    <w:rsid w:val="00FB2D9D"/>
    <w:rsid w:val="00FB31CE"/>
    <w:rsid w:val="00FB5C34"/>
    <w:rsid w:val="00FC07AE"/>
    <w:rsid w:val="00FC12A6"/>
    <w:rsid w:val="00FC1EE4"/>
    <w:rsid w:val="00FC2D1D"/>
    <w:rsid w:val="00FC441D"/>
    <w:rsid w:val="00FC4DA8"/>
    <w:rsid w:val="00FC5F62"/>
    <w:rsid w:val="00FC7668"/>
    <w:rsid w:val="00FD6755"/>
    <w:rsid w:val="00FE1721"/>
    <w:rsid w:val="00FE177F"/>
    <w:rsid w:val="00FE2FE1"/>
    <w:rsid w:val="00FE5294"/>
    <w:rsid w:val="00FE539B"/>
    <w:rsid w:val="00FE562B"/>
    <w:rsid w:val="00FE6AA1"/>
    <w:rsid w:val="00FF13DF"/>
    <w:rsid w:val="00FF3F12"/>
    <w:rsid w:val="00FF4274"/>
    <w:rsid w:val="00FF441D"/>
    <w:rsid w:val="00FF473D"/>
    <w:rsid w:val="00FF6656"/>
    <w:rsid w:val="0D45E8DE"/>
    <w:rsid w:val="1B94149A"/>
    <w:rsid w:val="3D09A966"/>
    <w:rsid w:val="6300C26F"/>
    <w:rsid w:val="63E3118B"/>
    <w:rsid w:val="708A67F5"/>
    <w:rsid w:val="7649D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01381E1"/>
  <w15:docId w15:val="{2A3E86C1-96F9-4BAC-B5E7-8659CDF5E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60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link w:val="Ttulo1Char"/>
    <w:uiPriority w:val="9"/>
    <w:qFormat/>
    <w:rsid w:val="00396F11"/>
    <w:pPr>
      <w:keepNext/>
      <w:spacing w:before="240" w:after="60"/>
      <w:jc w:val="both"/>
      <w:outlineLvl w:val="0"/>
    </w:pPr>
    <w:rPr>
      <w:rFonts w:ascii="Arial" w:hAnsi="Arial" w:cs="Arial"/>
      <w:b/>
      <w:bCs/>
      <w:kern w:val="36"/>
      <w:sz w:val="18"/>
      <w:szCs w:val="18"/>
    </w:rPr>
  </w:style>
  <w:style w:type="paragraph" w:styleId="Ttulo2">
    <w:name w:val="heading 2"/>
    <w:basedOn w:val="Normal"/>
    <w:link w:val="Ttulo2Char"/>
    <w:uiPriority w:val="9"/>
    <w:qFormat/>
    <w:rsid w:val="00396F11"/>
    <w:pPr>
      <w:keepNext/>
      <w:jc w:val="both"/>
      <w:outlineLvl w:val="1"/>
    </w:pPr>
    <w:rPr>
      <w:rFonts w:ascii="Verdana" w:hAnsi="Verdana"/>
      <w:b/>
      <w:bCs/>
      <w:sz w:val="16"/>
      <w:szCs w:val="16"/>
    </w:rPr>
  </w:style>
  <w:style w:type="paragraph" w:styleId="Ttulo3">
    <w:name w:val="heading 3"/>
    <w:basedOn w:val="Normal"/>
    <w:link w:val="Ttulo3Char"/>
    <w:uiPriority w:val="9"/>
    <w:qFormat/>
    <w:rsid w:val="00396F11"/>
    <w:pPr>
      <w:keepNext/>
      <w:shd w:val="clear" w:color="auto" w:fill="FFFFFF"/>
      <w:jc w:val="both"/>
      <w:outlineLvl w:val="2"/>
    </w:pPr>
    <w:rPr>
      <w:rFonts w:ascii="BauerBodni BT" w:hAnsi="BauerBodni BT"/>
      <w:b/>
      <w:bCs/>
      <w:sz w:val="26"/>
      <w:szCs w:val="26"/>
    </w:rPr>
  </w:style>
  <w:style w:type="paragraph" w:styleId="Ttulo5">
    <w:name w:val="heading 5"/>
    <w:basedOn w:val="Normal"/>
    <w:link w:val="Ttulo5Char"/>
    <w:uiPriority w:val="9"/>
    <w:qFormat/>
    <w:rsid w:val="00396F11"/>
    <w:pPr>
      <w:keepNext/>
      <w:ind w:left="1695" w:hanging="1695"/>
      <w:jc w:val="both"/>
      <w:outlineLvl w:val="4"/>
    </w:pPr>
    <w:rPr>
      <w:rFonts w:ascii="BauerBodni BT" w:hAnsi="BauerBodni BT"/>
      <w:b/>
      <w:bCs/>
      <w:sz w:val="25"/>
      <w:szCs w:val="25"/>
    </w:rPr>
  </w:style>
  <w:style w:type="paragraph" w:styleId="Ttulo6">
    <w:name w:val="heading 6"/>
    <w:basedOn w:val="Normal"/>
    <w:link w:val="Ttulo6Char"/>
    <w:uiPriority w:val="9"/>
    <w:qFormat/>
    <w:rsid w:val="00396F11"/>
    <w:pPr>
      <w:keepNext/>
      <w:spacing w:before="200"/>
      <w:jc w:val="both"/>
      <w:outlineLvl w:val="5"/>
    </w:pPr>
    <w:rPr>
      <w:rFonts w:ascii="Cambria" w:hAnsi="Cambria"/>
      <w:i/>
      <w:iCs/>
      <w:color w:val="243F60"/>
      <w:sz w:val="18"/>
      <w:szCs w:val="18"/>
    </w:rPr>
  </w:style>
  <w:style w:type="paragraph" w:styleId="Ttulo7">
    <w:name w:val="heading 7"/>
    <w:basedOn w:val="Normal"/>
    <w:link w:val="Ttulo7Char"/>
    <w:uiPriority w:val="9"/>
    <w:qFormat/>
    <w:rsid w:val="00396F11"/>
    <w:pPr>
      <w:keepNext/>
      <w:spacing w:before="200"/>
      <w:jc w:val="both"/>
      <w:outlineLvl w:val="6"/>
    </w:pPr>
    <w:rPr>
      <w:rFonts w:ascii="Cambria" w:hAnsi="Cambria"/>
      <w:i/>
      <w:iCs/>
      <w:color w:val="404040"/>
      <w:sz w:val="18"/>
      <w:szCs w:val="1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8775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3716BF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3716BF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3716BF"/>
    <w:rPr>
      <w:rFonts w:ascii="Segoe UI" w:eastAsia="Times New Roman" w:hAnsi="Segoe UI" w:cs="Segoe UI"/>
      <w:sz w:val="18"/>
      <w:szCs w:val="18"/>
      <w:lang w:eastAsia="pt-BR"/>
    </w:rPr>
  </w:style>
  <w:style w:type="character" w:customStyle="1" w:styleId="Ttulo1Char">
    <w:name w:val="Título 1 Char"/>
    <w:basedOn w:val="Fontepargpadro"/>
    <w:link w:val="Ttulo1"/>
    <w:uiPriority w:val="9"/>
    <w:rsid w:val="00396F11"/>
    <w:rPr>
      <w:rFonts w:ascii="Arial" w:eastAsia="Times New Roman" w:hAnsi="Arial" w:cs="Arial"/>
      <w:b/>
      <w:bCs/>
      <w:kern w:val="36"/>
      <w:sz w:val="18"/>
      <w:szCs w:val="1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396F11"/>
    <w:rPr>
      <w:rFonts w:ascii="Verdana" w:eastAsia="Times New Roman" w:hAnsi="Verdana" w:cs="Times New Roman"/>
      <w:b/>
      <w:bCs/>
      <w:sz w:val="16"/>
      <w:szCs w:val="1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396F11"/>
    <w:rPr>
      <w:rFonts w:ascii="BauerBodni BT" w:eastAsia="Times New Roman" w:hAnsi="BauerBodni BT" w:cs="Times New Roman"/>
      <w:b/>
      <w:bCs/>
      <w:sz w:val="26"/>
      <w:szCs w:val="26"/>
      <w:shd w:val="clear" w:color="auto" w:fill="FFFFFF"/>
      <w:lang w:eastAsia="pt-BR"/>
    </w:rPr>
  </w:style>
  <w:style w:type="character" w:customStyle="1" w:styleId="Ttulo5Char">
    <w:name w:val="Título 5 Char"/>
    <w:basedOn w:val="Fontepargpadro"/>
    <w:link w:val="Ttulo5"/>
    <w:uiPriority w:val="9"/>
    <w:rsid w:val="00396F11"/>
    <w:rPr>
      <w:rFonts w:ascii="BauerBodni BT" w:eastAsia="Times New Roman" w:hAnsi="BauerBodni BT" w:cs="Times New Roman"/>
      <w:b/>
      <w:bCs/>
      <w:sz w:val="25"/>
      <w:szCs w:val="25"/>
      <w:lang w:eastAsia="pt-BR"/>
    </w:rPr>
  </w:style>
  <w:style w:type="character" w:customStyle="1" w:styleId="Ttulo6Char">
    <w:name w:val="Título 6 Char"/>
    <w:basedOn w:val="Fontepargpadro"/>
    <w:link w:val="Ttulo6"/>
    <w:uiPriority w:val="9"/>
    <w:rsid w:val="00396F11"/>
    <w:rPr>
      <w:rFonts w:ascii="Cambria" w:eastAsia="Times New Roman" w:hAnsi="Cambria" w:cs="Times New Roman"/>
      <w:i/>
      <w:iCs/>
      <w:color w:val="243F60"/>
      <w:sz w:val="18"/>
      <w:szCs w:val="18"/>
      <w:lang w:eastAsia="pt-BR"/>
    </w:rPr>
  </w:style>
  <w:style w:type="character" w:customStyle="1" w:styleId="Ttulo7Char">
    <w:name w:val="Título 7 Char"/>
    <w:basedOn w:val="Fontepargpadro"/>
    <w:link w:val="Ttulo7"/>
    <w:uiPriority w:val="9"/>
    <w:rsid w:val="00396F11"/>
    <w:rPr>
      <w:rFonts w:ascii="Cambria" w:eastAsia="Times New Roman" w:hAnsi="Cambria" w:cs="Times New Roman"/>
      <w:i/>
      <w:iCs/>
      <w:color w:val="404040"/>
      <w:sz w:val="18"/>
      <w:szCs w:val="18"/>
      <w:lang w:eastAsia="pt-BR"/>
    </w:rPr>
  </w:style>
  <w:style w:type="paragraph" w:styleId="Corpodetexto2">
    <w:name w:val="Body Text 2"/>
    <w:basedOn w:val="Normal"/>
    <w:link w:val="Corpodetexto2Char"/>
    <w:autoRedefine/>
    <w:uiPriority w:val="99"/>
    <w:semiHidden/>
    <w:rsid w:val="005D47C6"/>
    <w:pPr>
      <w:tabs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</w:tabs>
      <w:jc w:val="both"/>
    </w:pPr>
    <w:rPr>
      <w:rFonts w:ascii="Calibri" w:hAnsi="Calibri"/>
      <w:szCs w:val="20"/>
      <w:lang w:val="x-none"/>
    </w:rPr>
  </w:style>
  <w:style w:type="character" w:customStyle="1" w:styleId="Corpodetexto2Char">
    <w:name w:val="Corpo de texto 2 Char"/>
    <w:basedOn w:val="Fontepargpadro"/>
    <w:link w:val="Corpodetexto2"/>
    <w:uiPriority w:val="99"/>
    <w:semiHidden/>
    <w:rsid w:val="005D47C6"/>
    <w:rPr>
      <w:rFonts w:ascii="Calibri" w:eastAsia="Times New Roman" w:hAnsi="Calibri" w:cs="Times New Roman"/>
      <w:sz w:val="24"/>
      <w:szCs w:val="20"/>
      <w:lang w:val="x-none" w:eastAsia="pt-BR"/>
    </w:rPr>
  </w:style>
  <w:style w:type="character" w:styleId="Refdecomentrio">
    <w:name w:val="annotation reference"/>
    <w:uiPriority w:val="99"/>
    <w:semiHidden/>
    <w:unhideWhenUsed/>
    <w:rsid w:val="00396F11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396F11"/>
    <w:rPr>
      <w:sz w:val="20"/>
      <w:szCs w:val="20"/>
      <w:lang w:val="x-none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396F11"/>
    <w:rPr>
      <w:rFonts w:ascii="Times New Roman" w:eastAsia="Times New Roman" w:hAnsi="Times New Roman" w:cs="Times New Roman"/>
      <w:sz w:val="20"/>
      <w:szCs w:val="20"/>
      <w:lang w:val="x-none"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96F11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96F11"/>
    <w:rPr>
      <w:rFonts w:ascii="Times New Roman" w:eastAsia="Times New Roman" w:hAnsi="Times New Roman" w:cs="Times New Roman"/>
      <w:b/>
      <w:bCs/>
      <w:sz w:val="20"/>
      <w:szCs w:val="20"/>
      <w:lang w:val="x-none" w:eastAsia="pt-BR"/>
    </w:rPr>
  </w:style>
  <w:style w:type="paragraph" w:styleId="Corpodetexto3">
    <w:name w:val="Body Text 3"/>
    <w:basedOn w:val="Normal"/>
    <w:link w:val="Corpodetexto3Char"/>
    <w:uiPriority w:val="99"/>
    <w:unhideWhenUsed/>
    <w:rsid w:val="00396F11"/>
    <w:pPr>
      <w:spacing w:after="120"/>
    </w:pPr>
    <w:rPr>
      <w:sz w:val="16"/>
      <w:szCs w:val="16"/>
      <w:lang w:val="x-none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396F11"/>
    <w:rPr>
      <w:rFonts w:ascii="Times New Roman" w:eastAsia="Times New Roman" w:hAnsi="Times New Roman" w:cs="Times New Roman"/>
      <w:sz w:val="16"/>
      <w:szCs w:val="16"/>
      <w:lang w:val="x-none" w:eastAsia="pt-BR"/>
    </w:rPr>
  </w:style>
  <w:style w:type="paragraph" w:styleId="Reviso">
    <w:name w:val="Revision"/>
    <w:hidden/>
    <w:uiPriority w:val="99"/>
    <w:semiHidden/>
    <w:rsid w:val="00396F1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rsid w:val="00396F11"/>
    <w:rPr>
      <w:rFonts w:ascii="Bookman Old Style" w:hAnsi="Bookman Old Style"/>
      <w:sz w:val="20"/>
      <w:szCs w:val="20"/>
      <w:lang w:eastAsia="en-US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396F11"/>
    <w:rPr>
      <w:rFonts w:ascii="Bookman Old Style" w:eastAsia="Times New Roman" w:hAnsi="Bookman Old Style" w:cs="Times New Roman"/>
      <w:sz w:val="20"/>
      <w:szCs w:val="20"/>
    </w:rPr>
  </w:style>
  <w:style w:type="character" w:styleId="Refdenotaderodap">
    <w:name w:val="footnote reference"/>
    <w:uiPriority w:val="99"/>
    <w:semiHidden/>
    <w:rsid w:val="00396F11"/>
    <w:rPr>
      <w:vertAlign w:val="superscript"/>
    </w:rPr>
  </w:style>
  <w:style w:type="paragraph" w:styleId="Corpodetexto">
    <w:name w:val="Body Text"/>
    <w:basedOn w:val="Normal"/>
    <w:link w:val="CorpodetextoChar"/>
    <w:uiPriority w:val="99"/>
    <w:semiHidden/>
    <w:unhideWhenUsed/>
    <w:rsid w:val="00396F11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semiHidden/>
    <w:rsid w:val="00396F11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texto2">
    <w:name w:val="texto2"/>
    <w:basedOn w:val="Normal"/>
    <w:rsid w:val="00396F11"/>
    <w:pPr>
      <w:spacing w:before="100" w:beforeAutospacing="1" w:after="100" w:afterAutospacing="1"/>
    </w:pPr>
  </w:style>
  <w:style w:type="character" w:styleId="Hyperlink">
    <w:name w:val="Hyperlink"/>
    <w:uiPriority w:val="99"/>
    <w:unhideWhenUsed/>
    <w:rsid w:val="00396F11"/>
    <w:rPr>
      <w:color w:val="0000FF"/>
      <w:u w:val="single"/>
    </w:rPr>
  </w:style>
  <w:style w:type="character" w:styleId="HiperlinkVisitado">
    <w:name w:val="FollowedHyperlink"/>
    <w:uiPriority w:val="99"/>
    <w:semiHidden/>
    <w:unhideWhenUsed/>
    <w:rsid w:val="00396F11"/>
    <w:rPr>
      <w:color w:val="800080"/>
      <w:u w:val="single"/>
    </w:rPr>
  </w:style>
  <w:style w:type="character" w:styleId="Forte">
    <w:name w:val="Strong"/>
    <w:uiPriority w:val="22"/>
    <w:qFormat/>
    <w:rsid w:val="00396F11"/>
    <w:rPr>
      <w:rFonts w:ascii="Times New Roman" w:hAnsi="Times New Roman" w:cs="Times New Roman" w:hint="default"/>
      <w:b/>
      <w:bCs/>
    </w:rPr>
  </w:style>
  <w:style w:type="paragraph" w:styleId="NormalWeb">
    <w:name w:val="Normal (Web)"/>
    <w:basedOn w:val="Normal"/>
    <w:uiPriority w:val="99"/>
    <w:semiHidden/>
    <w:unhideWhenUsed/>
    <w:rsid w:val="00396F11"/>
    <w:pPr>
      <w:jc w:val="both"/>
    </w:pPr>
  </w:style>
  <w:style w:type="paragraph" w:styleId="Cabealho">
    <w:name w:val="header"/>
    <w:basedOn w:val="Normal"/>
    <w:link w:val="CabealhoChar"/>
    <w:uiPriority w:val="99"/>
    <w:unhideWhenUsed/>
    <w:rsid w:val="00396F11"/>
    <w:pPr>
      <w:jc w:val="both"/>
    </w:pPr>
    <w:rPr>
      <w:rFonts w:ascii="Verdana" w:hAnsi="Verdana"/>
      <w:sz w:val="18"/>
      <w:szCs w:val="18"/>
    </w:rPr>
  </w:style>
  <w:style w:type="character" w:customStyle="1" w:styleId="CabealhoChar">
    <w:name w:val="Cabeçalho Char"/>
    <w:basedOn w:val="Fontepargpadro"/>
    <w:link w:val="Cabealho"/>
    <w:uiPriority w:val="99"/>
    <w:rsid w:val="00396F11"/>
    <w:rPr>
      <w:rFonts w:ascii="Verdana" w:eastAsia="Times New Roman" w:hAnsi="Verdana" w:cs="Times New Roman"/>
      <w:sz w:val="18"/>
      <w:szCs w:val="18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396F11"/>
    <w:pPr>
      <w:jc w:val="both"/>
    </w:pPr>
    <w:rPr>
      <w:rFonts w:ascii="Verdana" w:hAnsi="Verdana"/>
      <w:sz w:val="18"/>
      <w:szCs w:val="18"/>
    </w:rPr>
  </w:style>
  <w:style w:type="character" w:customStyle="1" w:styleId="RodapChar">
    <w:name w:val="Rodapé Char"/>
    <w:basedOn w:val="Fontepargpadro"/>
    <w:link w:val="Rodap"/>
    <w:uiPriority w:val="99"/>
    <w:rsid w:val="00396F11"/>
    <w:rPr>
      <w:rFonts w:ascii="Verdana" w:eastAsia="Times New Roman" w:hAnsi="Verdana" w:cs="Times New Roman"/>
      <w:sz w:val="18"/>
      <w:szCs w:val="18"/>
      <w:lang w:eastAsia="pt-BR"/>
    </w:rPr>
  </w:style>
  <w:style w:type="paragraph" w:styleId="Ttulo">
    <w:name w:val="Title"/>
    <w:basedOn w:val="Normal"/>
    <w:link w:val="TtuloChar"/>
    <w:uiPriority w:val="10"/>
    <w:qFormat/>
    <w:rsid w:val="00396F11"/>
    <w:pPr>
      <w:ind w:left="284"/>
      <w:jc w:val="center"/>
    </w:pPr>
    <w:rPr>
      <w:rFonts w:ascii="BauerBodni BT" w:hAnsi="BauerBodni BT"/>
      <w:b/>
      <w:bCs/>
      <w:sz w:val="28"/>
      <w:szCs w:val="28"/>
    </w:rPr>
  </w:style>
  <w:style w:type="character" w:customStyle="1" w:styleId="TtuloChar">
    <w:name w:val="Título Char"/>
    <w:basedOn w:val="Fontepargpadro"/>
    <w:link w:val="Ttulo"/>
    <w:uiPriority w:val="10"/>
    <w:rsid w:val="00396F11"/>
    <w:rPr>
      <w:rFonts w:ascii="BauerBodni BT" w:eastAsia="Times New Roman" w:hAnsi="BauerBodni BT" w:cs="Times New Roman"/>
      <w:b/>
      <w:bCs/>
      <w:sz w:val="28"/>
      <w:szCs w:val="28"/>
      <w:lang w:eastAsia="pt-BR"/>
    </w:rPr>
  </w:style>
  <w:style w:type="paragraph" w:styleId="Recuodecorpodetexto">
    <w:name w:val="Body Text Indent"/>
    <w:basedOn w:val="Normal"/>
    <w:link w:val="RecuodecorpodetextoChar"/>
    <w:uiPriority w:val="99"/>
    <w:semiHidden/>
    <w:unhideWhenUsed/>
    <w:rsid w:val="00396F11"/>
    <w:pPr>
      <w:spacing w:after="120"/>
      <w:ind w:left="283"/>
      <w:jc w:val="both"/>
    </w:pPr>
    <w:rPr>
      <w:rFonts w:ascii="Verdana" w:hAnsi="Verdana"/>
      <w:sz w:val="18"/>
      <w:szCs w:val="18"/>
    </w:rPr>
  </w:style>
  <w:style w:type="character" w:customStyle="1" w:styleId="RecuodecorpodetextoChar">
    <w:name w:val="Recuo de corpo de texto Char"/>
    <w:basedOn w:val="Fontepargpadro"/>
    <w:link w:val="Recuodecorpodetexto"/>
    <w:uiPriority w:val="99"/>
    <w:semiHidden/>
    <w:rsid w:val="00396F11"/>
    <w:rPr>
      <w:rFonts w:ascii="Verdana" w:eastAsia="Times New Roman" w:hAnsi="Verdana" w:cs="Times New Roman"/>
      <w:sz w:val="18"/>
      <w:szCs w:val="18"/>
      <w:lang w:eastAsia="pt-BR"/>
    </w:r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rsid w:val="00396F11"/>
    <w:pPr>
      <w:ind w:left="851" w:hanging="851"/>
      <w:jc w:val="both"/>
    </w:pPr>
    <w:rPr>
      <w:rFonts w:ascii="BauerBodni BT" w:hAnsi="BauerBodni BT"/>
      <w:b/>
      <w:bCs/>
      <w:spacing w:val="-3"/>
      <w:sz w:val="26"/>
      <w:szCs w:val="26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rsid w:val="00396F11"/>
    <w:rPr>
      <w:rFonts w:ascii="BauerBodni BT" w:eastAsia="Times New Roman" w:hAnsi="BauerBodni BT" w:cs="Times New Roman"/>
      <w:b/>
      <w:bCs/>
      <w:spacing w:val="-3"/>
      <w:sz w:val="26"/>
      <w:szCs w:val="26"/>
      <w:lang w:eastAsia="pt-BR"/>
    </w:rPr>
  </w:style>
  <w:style w:type="paragraph" w:styleId="Recuodecorpodetexto3">
    <w:name w:val="Body Text Indent 3"/>
    <w:basedOn w:val="Normal"/>
    <w:link w:val="Recuodecorpodetexto3Char"/>
    <w:uiPriority w:val="99"/>
    <w:semiHidden/>
    <w:unhideWhenUsed/>
    <w:rsid w:val="00396F11"/>
    <w:pPr>
      <w:spacing w:after="120"/>
      <w:ind w:left="283"/>
      <w:jc w:val="both"/>
    </w:pPr>
    <w:rPr>
      <w:rFonts w:ascii="Verdana" w:hAnsi="Verdana"/>
      <w:sz w:val="16"/>
      <w:szCs w:val="16"/>
    </w:rPr>
  </w:style>
  <w:style w:type="character" w:customStyle="1" w:styleId="Recuodecorpodetexto3Char">
    <w:name w:val="Recuo de corpo de texto 3 Char"/>
    <w:basedOn w:val="Fontepargpadro"/>
    <w:link w:val="Recuodecorpodetexto3"/>
    <w:uiPriority w:val="99"/>
    <w:semiHidden/>
    <w:rsid w:val="00396F11"/>
    <w:rPr>
      <w:rFonts w:ascii="Verdana" w:eastAsia="Times New Roman" w:hAnsi="Verdana" w:cs="Times New Roman"/>
      <w:sz w:val="16"/>
      <w:szCs w:val="16"/>
      <w:lang w:eastAsia="pt-BR"/>
    </w:rPr>
  </w:style>
  <w:style w:type="paragraph" w:styleId="TextosemFormatao">
    <w:name w:val="Plain Text"/>
    <w:basedOn w:val="Normal"/>
    <w:link w:val="TextosemFormataoChar"/>
    <w:uiPriority w:val="99"/>
    <w:semiHidden/>
    <w:unhideWhenUsed/>
    <w:rsid w:val="00396F11"/>
    <w:pPr>
      <w:jc w:val="both"/>
    </w:pPr>
    <w:rPr>
      <w:rFonts w:ascii="Consolas" w:hAnsi="Consolas" w:cs="Consolas"/>
      <w:sz w:val="21"/>
      <w:szCs w:val="21"/>
    </w:rPr>
  </w:style>
  <w:style w:type="character" w:customStyle="1" w:styleId="TextosemFormataoChar">
    <w:name w:val="Texto sem Formatação Char"/>
    <w:basedOn w:val="Fontepargpadro"/>
    <w:link w:val="TextosemFormatao"/>
    <w:uiPriority w:val="99"/>
    <w:semiHidden/>
    <w:rsid w:val="00396F11"/>
    <w:rPr>
      <w:rFonts w:ascii="Consolas" w:eastAsia="Times New Roman" w:hAnsi="Consolas" w:cs="Consolas"/>
      <w:sz w:val="21"/>
      <w:szCs w:val="21"/>
      <w:lang w:eastAsia="pt-BR"/>
    </w:rPr>
  </w:style>
  <w:style w:type="paragraph" w:styleId="SemEspaamento">
    <w:name w:val="No Spacing"/>
    <w:basedOn w:val="Normal"/>
    <w:uiPriority w:val="1"/>
    <w:qFormat/>
    <w:rsid w:val="00396F11"/>
    <w:pPr>
      <w:jc w:val="both"/>
    </w:pPr>
    <w:rPr>
      <w:rFonts w:ascii="Verdana" w:hAnsi="Verdana"/>
      <w:sz w:val="18"/>
      <w:szCs w:val="18"/>
    </w:rPr>
  </w:style>
  <w:style w:type="paragraph" w:customStyle="1" w:styleId="msolistparagraphcxspfirst">
    <w:name w:val="msolistparagraphcxspfirst"/>
    <w:basedOn w:val="Normal"/>
    <w:rsid w:val="00396F11"/>
    <w:pPr>
      <w:ind w:left="720"/>
      <w:jc w:val="both"/>
    </w:pPr>
    <w:rPr>
      <w:rFonts w:ascii="Verdana" w:hAnsi="Verdana"/>
      <w:sz w:val="18"/>
      <w:szCs w:val="18"/>
    </w:rPr>
  </w:style>
  <w:style w:type="paragraph" w:customStyle="1" w:styleId="msolistparagraphcxspmiddle">
    <w:name w:val="msolistparagraphcxspmiddle"/>
    <w:basedOn w:val="Normal"/>
    <w:rsid w:val="00396F11"/>
    <w:pPr>
      <w:ind w:left="720"/>
      <w:jc w:val="both"/>
    </w:pPr>
    <w:rPr>
      <w:rFonts w:ascii="Verdana" w:hAnsi="Verdana"/>
      <w:sz w:val="18"/>
      <w:szCs w:val="18"/>
    </w:rPr>
  </w:style>
  <w:style w:type="paragraph" w:customStyle="1" w:styleId="msolistparagraphcxsplast">
    <w:name w:val="msolistparagraphcxsplast"/>
    <w:basedOn w:val="Normal"/>
    <w:rsid w:val="00396F11"/>
    <w:pPr>
      <w:ind w:left="720"/>
      <w:jc w:val="both"/>
    </w:pPr>
    <w:rPr>
      <w:rFonts w:ascii="Verdana" w:hAnsi="Verdana"/>
      <w:sz w:val="18"/>
      <w:szCs w:val="18"/>
    </w:rPr>
  </w:style>
  <w:style w:type="paragraph" w:customStyle="1" w:styleId="CitaoF6">
    <w:name w:val="Citação (F6)"/>
    <w:basedOn w:val="Normal"/>
    <w:rsid w:val="00396F11"/>
    <w:pPr>
      <w:spacing w:before="120" w:after="120"/>
      <w:ind w:left="1134" w:right="1134"/>
      <w:jc w:val="both"/>
    </w:pPr>
    <w:rPr>
      <w:rFonts w:ascii="Verdana" w:hAnsi="Verdana"/>
      <w:b/>
      <w:bCs/>
      <w:i/>
      <w:iCs/>
    </w:rPr>
  </w:style>
  <w:style w:type="paragraph" w:customStyle="1" w:styleId="PetioF9">
    <w:name w:val="Petição (F9)"/>
    <w:basedOn w:val="Normal"/>
    <w:rsid w:val="00396F11"/>
    <w:pPr>
      <w:spacing w:line="360" w:lineRule="auto"/>
      <w:ind w:firstLine="3402"/>
      <w:jc w:val="both"/>
    </w:pPr>
    <w:rPr>
      <w:rFonts w:ascii="Verdana" w:hAnsi="Verdana"/>
    </w:rPr>
  </w:style>
  <w:style w:type="paragraph" w:customStyle="1" w:styleId="ItemPetioF8">
    <w:name w:val="Item Petição (F8)"/>
    <w:basedOn w:val="Normal"/>
    <w:rsid w:val="00396F11"/>
    <w:pPr>
      <w:jc w:val="both"/>
    </w:pPr>
    <w:rPr>
      <w:rFonts w:ascii="BauerBodni BT" w:hAnsi="BauerBodni BT"/>
      <w:sz w:val="26"/>
      <w:szCs w:val="26"/>
    </w:rPr>
  </w:style>
  <w:style w:type="paragraph" w:customStyle="1" w:styleId="reservado3">
    <w:name w:val="reservado3"/>
    <w:basedOn w:val="Normal"/>
    <w:rsid w:val="00396F11"/>
    <w:pPr>
      <w:jc w:val="both"/>
    </w:pPr>
    <w:rPr>
      <w:rFonts w:ascii="BauerBodni BT" w:hAnsi="BauerBodni BT"/>
      <w:sz w:val="26"/>
      <w:szCs w:val="26"/>
    </w:rPr>
  </w:style>
  <w:style w:type="paragraph" w:customStyle="1" w:styleId="p1">
    <w:name w:val="p1"/>
    <w:basedOn w:val="Normal"/>
    <w:rsid w:val="00396F11"/>
    <w:pPr>
      <w:spacing w:line="280" w:lineRule="atLeast"/>
      <w:jc w:val="both"/>
    </w:pPr>
  </w:style>
  <w:style w:type="paragraph" w:customStyle="1" w:styleId="Textopadro">
    <w:name w:val="Texto padrão"/>
    <w:basedOn w:val="Normal"/>
    <w:rsid w:val="00396F11"/>
  </w:style>
  <w:style w:type="paragraph" w:customStyle="1" w:styleId="SemEspaamento1">
    <w:name w:val="Sem Espaçamento1"/>
    <w:basedOn w:val="Normal"/>
    <w:rsid w:val="00396F11"/>
    <w:pPr>
      <w:spacing w:line="360" w:lineRule="auto"/>
      <w:ind w:left="-142" w:firstLine="142"/>
      <w:jc w:val="both"/>
    </w:pPr>
    <w:rPr>
      <w:rFonts w:ascii="Arial" w:hAnsi="Arial" w:cs="Arial"/>
    </w:rPr>
  </w:style>
  <w:style w:type="character" w:styleId="Nmerodepgina">
    <w:name w:val="page number"/>
    <w:uiPriority w:val="99"/>
    <w:semiHidden/>
    <w:unhideWhenUsed/>
    <w:rsid w:val="00396F11"/>
    <w:rPr>
      <w:rFonts w:ascii="Times New Roman" w:hAnsi="Times New Roman" w:cs="Times New Roman" w:hint="default"/>
    </w:rPr>
  </w:style>
  <w:style w:type="character" w:customStyle="1" w:styleId="CharChar7">
    <w:name w:val="Char Char7"/>
    <w:rsid w:val="00396F11"/>
    <w:rPr>
      <w:rFonts w:ascii="Times New Roman" w:hAnsi="Times New Roman" w:cs="Times New Roman" w:hint="default"/>
    </w:rPr>
  </w:style>
  <w:style w:type="character" w:styleId="TextodoEspaoReservado">
    <w:name w:val="Placeholder Text"/>
    <w:basedOn w:val="Fontepargpadro"/>
    <w:uiPriority w:val="99"/>
    <w:semiHidden/>
    <w:rsid w:val="00396F11"/>
    <w:rPr>
      <w:color w:val="808080"/>
    </w:rPr>
  </w:style>
  <w:style w:type="character" w:styleId="Meno">
    <w:name w:val="Mention"/>
    <w:basedOn w:val="Fontepargpadro"/>
    <w:uiPriority w:val="99"/>
    <w:unhideWhenUsed/>
    <w:rsid w:val="001D29FB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5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23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6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71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6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19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41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77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5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9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53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6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55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97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93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46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65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://www.planalto.gov.br/ccivil_03/LEIS/L4591.ht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339ABB-71D7-4138-93B6-FB448AFFE9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577</TotalTime>
  <Pages>8</Pages>
  <Words>3654</Words>
  <Characters>19733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Campos Mello Advogados</dc:creator>
  <cp:keywords/>
  <cp:lastModifiedBy>Leonardo Villaça De Farias Mello</cp:lastModifiedBy>
  <cp:revision>367</cp:revision>
  <cp:lastPrinted>2025-11-26T13:05:00Z</cp:lastPrinted>
  <dcterms:created xsi:type="dcterms:W3CDTF">2023-05-13T04:37:00Z</dcterms:created>
  <dcterms:modified xsi:type="dcterms:W3CDTF">2026-05-07T20:48:00Z</dcterms:modified>
</cp:coreProperties>
</file>