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2F34" w14:textId="3BA74195" w:rsidR="002576C0" w:rsidRPr="00A972D5" w:rsidRDefault="002576C0" w:rsidP="002576C0">
      <w:pPr>
        <w:widowControl w:val="0"/>
        <w:tabs>
          <w:tab w:val="left" w:pos="6635"/>
        </w:tabs>
        <w:autoSpaceDE w:val="0"/>
        <w:autoSpaceDN w:val="0"/>
        <w:adjustRightInd w:val="0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</w:p>
    <w:p w14:paraId="0AADD20B" w14:textId="77777777" w:rsidR="00C454DE" w:rsidRPr="00A972D5" w:rsidRDefault="00C454DE" w:rsidP="00C454DE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1" w:name="_Hlk204095272"/>
      <w:bookmarkEnd w:id="0"/>
      <w:r w:rsidRPr="00A972D5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495F95C2" wp14:editId="7301224B">
            <wp:simplePos x="0" y="0"/>
            <wp:positionH relativeFrom="column">
              <wp:posOffset>-27712</wp:posOffset>
            </wp:positionH>
            <wp:positionV relativeFrom="paragraph">
              <wp:posOffset>155180</wp:posOffset>
            </wp:positionV>
            <wp:extent cx="2326738" cy="441325"/>
            <wp:effectExtent l="0" t="0" r="0" b="0"/>
            <wp:wrapNone/>
            <wp:docPr id="2992539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218" cy="4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72D5">
        <w:rPr>
          <w:rFonts w:asciiTheme="minorHAnsi" w:eastAsia="Calibri" w:hAnsiTheme="minorHAnsi" w:cstheme="minorHAnsi"/>
          <w:b/>
          <w:lang w:eastAsia="en-US"/>
        </w:rPr>
        <w:t xml:space="preserve">CONTRATO PARTICULAR DE PROMESSA DE COMPRA E VENDA DE UNIDADE IMOBILIÁRIA E OUTROS PACTOS DO EMPREENDIMENTO </w:t>
      </w:r>
      <w:bookmarkStart w:id="2" w:name="_Hlk204074081"/>
      <w:r w:rsidRPr="00A972D5">
        <w:rPr>
          <w:rFonts w:asciiTheme="minorHAnsi" w:eastAsia="Calibri" w:hAnsiTheme="minorHAnsi" w:cstheme="minorHAnsi"/>
          <w:b/>
          <w:lang w:eastAsia="en-US"/>
        </w:rPr>
        <w:t>CLARICE</w:t>
      </w:r>
    </w:p>
    <w:bookmarkEnd w:id="1"/>
    <w:bookmarkEnd w:id="2"/>
    <w:p w14:paraId="701381E3" w14:textId="77777777" w:rsidR="00364A2E" w:rsidRPr="00A972D5" w:rsidRDefault="00364A2E">
      <w:pPr>
        <w:rPr>
          <w:rFonts w:asciiTheme="minorHAnsi" w:hAnsiTheme="minorHAnsi" w:cstheme="minorHAns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6"/>
      </w:tblGrid>
      <w:tr w:rsidR="00A972D5" w:rsidRPr="00A972D5" w14:paraId="701381E5" w14:textId="77777777" w:rsidTr="0D45E8DE">
        <w:trPr>
          <w:jc w:val="center"/>
        </w:trPr>
        <w:tc>
          <w:tcPr>
            <w:tcW w:w="9357" w:type="dxa"/>
          </w:tcPr>
          <w:p w14:paraId="701381E4" w14:textId="77777777" w:rsidR="00D20167" w:rsidRPr="00A972D5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t>QUADRO-RESUMO</w:t>
            </w:r>
          </w:p>
        </w:tc>
      </w:tr>
      <w:tr w:rsidR="00A972D5" w:rsidRPr="00A972D5" w14:paraId="701381E7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A972D5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DAS PARTES</w:t>
            </w:r>
          </w:p>
        </w:tc>
      </w:tr>
      <w:tr w:rsidR="00A972D5" w:rsidRPr="00A972D5" w14:paraId="701381EB" w14:textId="77777777" w:rsidTr="0D45E8DE">
        <w:trPr>
          <w:jc w:val="center"/>
        </w:trPr>
        <w:tc>
          <w:tcPr>
            <w:tcW w:w="9357" w:type="dxa"/>
          </w:tcPr>
          <w:p w14:paraId="78CCE4B0" w14:textId="77777777" w:rsidR="00C454DE" w:rsidRPr="00A972D5" w:rsidRDefault="00D20167" w:rsidP="00C454DE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a.1. PARTE PROMITENTE VENDEDORA</w:t>
            </w:r>
            <w:r w:rsidRPr="00A972D5">
              <w:rPr>
                <w:rFonts w:asciiTheme="minorHAnsi" w:hAnsiTheme="minorHAnsi" w:cstheme="minorHAnsi"/>
              </w:rPr>
              <w:t>:</w:t>
            </w:r>
            <w:r w:rsidR="00296A9F" w:rsidRPr="00A972D5">
              <w:rPr>
                <w:rFonts w:asciiTheme="minorHAnsi" w:hAnsiTheme="minorHAnsi" w:cstheme="minorHAnsi"/>
                <w:bCs/>
              </w:rPr>
              <w:t xml:space="preserve"> </w:t>
            </w:r>
            <w:r w:rsidR="00C454DE" w:rsidRPr="00A972D5">
              <w:rPr>
                <w:rFonts w:asciiTheme="minorHAnsi" w:eastAsia="Calibri" w:hAnsiTheme="minorHAnsi" w:cstheme="minorHAnsi"/>
                <w:b/>
                <w:lang w:eastAsia="en-US"/>
              </w:rPr>
              <w:t>SPE SOT XIV DMS INCORPORACOES SPE LTDA</w:t>
            </w:r>
            <w:r w:rsidR="00C454DE" w:rsidRPr="00A972D5">
              <w:rPr>
                <w:rFonts w:asciiTheme="minorHAnsi" w:hAnsiTheme="minorHAnsi" w:cstheme="minorHAnsi"/>
                <w:bCs/>
              </w:rPr>
              <w:t xml:space="preserve">, sociedade limitada com sede e foro na Rua Quinze de </w:t>
            </w:r>
            <w:proofErr w:type="gramStart"/>
            <w:r w:rsidR="00C454DE" w:rsidRPr="00A972D5">
              <w:rPr>
                <w:rFonts w:asciiTheme="minorHAnsi" w:hAnsiTheme="minorHAnsi" w:cstheme="minorHAnsi"/>
                <w:bCs/>
              </w:rPr>
              <w:t>Novembro</w:t>
            </w:r>
            <w:proofErr w:type="gramEnd"/>
            <w:r w:rsidR="00C454DE" w:rsidRPr="00A972D5">
              <w:rPr>
                <w:rFonts w:asciiTheme="minorHAnsi" w:hAnsiTheme="minorHAnsi" w:cstheme="minorHAnsi"/>
                <w:bCs/>
              </w:rPr>
              <w:t xml:space="preserve">, nº 4, sala 1202/1203, Torre Sul, Centro, Niterói/RJ, CEP: </w:t>
            </w:r>
            <w:r w:rsidR="00C454DE" w:rsidRPr="00A972D5">
              <w:rPr>
                <w:rFonts w:asciiTheme="minorHAnsi" w:eastAsia="Calibri" w:hAnsiTheme="minorHAnsi" w:cstheme="minorHAnsi"/>
                <w:bCs/>
                <w:lang w:eastAsia="en-US"/>
              </w:rPr>
              <w:t>24.020-125</w:t>
            </w:r>
            <w:r w:rsidR="00C454DE" w:rsidRPr="00A972D5">
              <w:rPr>
                <w:rFonts w:asciiTheme="minorHAnsi" w:hAnsiTheme="minorHAnsi" w:cstheme="minorHAnsi"/>
                <w:bCs/>
              </w:rPr>
              <w:t>, inscrita no CNPJ nº 52.030.452/0001-10, por seus Administradores abaixo assinados (“</w:t>
            </w:r>
            <w:r w:rsidR="00C454DE" w:rsidRPr="00A972D5">
              <w:rPr>
                <w:rFonts w:asciiTheme="minorHAnsi" w:hAnsiTheme="minorHAnsi" w:cstheme="minorHAnsi"/>
                <w:b/>
                <w:u w:val="single"/>
              </w:rPr>
              <w:t>VENDEDORA</w:t>
            </w:r>
            <w:r w:rsidR="00C454DE" w:rsidRPr="00A972D5">
              <w:rPr>
                <w:rFonts w:asciiTheme="minorHAnsi" w:hAnsiTheme="minorHAnsi" w:cstheme="minorHAnsi"/>
                <w:bCs/>
              </w:rPr>
              <w:t>”).</w:t>
            </w:r>
          </w:p>
          <w:p w14:paraId="701381E9" w14:textId="676E38A2" w:rsidR="00D20167" w:rsidRPr="00A972D5" w:rsidRDefault="0041704F" w:rsidP="0041704F">
            <w:pPr>
              <w:tabs>
                <w:tab w:val="left" w:pos="2291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ab/>
            </w:r>
          </w:p>
          <w:p w14:paraId="701381EA" w14:textId="6E154FA5" w:rsidR="00D20167" w:rsidRPr="00A972D5" w:rsidRDefault="00D20167" w:rsidP="00DE6DD9">
            <w:pPr>
              <w:ind w:right="33"/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a.2.</w:t>
            </w:r>
            <w:r w:rsidRPr="00A972D5">
              <w:rPr>
                <w:rFonts w:asciiTheme="minorHAnsi" w:hAnsiTheme="minorHAnsi" w:cstheme="minorHAnsi"/>
              </w:rPr>
              <w:t xml:space="preserve">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PARTE PROMITENTE COMPRADORA</w:t>
            </w:r>
            <w:r w:rsidRPr="00A972D5">
              <w:rPr>
                <w:rFonts w:asciiTheme="minorHAnsi" w:hAnsiTheme="minorHAnsi" w:cstheme="minorHAnsi"/>
              </w:rPr>
              <w:t>:</w:t>
            </w:r>
            <w:r w:rsidR="00DE6DD9" w:rsidRPr="00A972D5">
              <w:rPr>
                <w:rFonts w:asciiTheme="minorHAnsi" w:hAnsiTheme="minorHAnsi" w:cstheme="minorHAnsi"/>
              </w:rPr>
              <w:t xml:space="preserve"> </w:t>
            </w:r>
            <w:r w:rsidR="00F45B3C">
              <w:rPr>
                <w:rFonts w:asciiTheme="minorHAnsi" w:eastAsia="Calibri" w:hAnsiTheme="minorHAnsi" w:cstheme="minorHAnsi"/>
                <w:bCs/>
                <w:noProof/>
                <w:lang w:eastAsia="en-US"/>
              </w:rPr>
              <w:t>«COMPRADORA»</w:t>
            </w:r>
            <w:r w:rsidR="00FE5294" w:rsidRPr="00A972D5">
              <w:rPr>
                <w:rFonts w:asciiTheme="minorHAnsi" w:hAnsiTheme="minorHAnsi" w:cstheme="minorHAnsi"/>
              </w:rPr>
              <w:t xml:space="preserve">, </w:t>
            </w:r>
            <w:r w:rsidRPr="00A972D5">
              <w:rPr>
                <w:rFonts w:asciiTheme="minorHAnsi" w:hAnsiTheme="minorHAnsi" w:cstheme="minorHAnsi"/>
              </w:rPr>
              <w:t>independentemente de gênero e número, sendo ambos solidariamente responsáveis e representantes entre si, na forma da cláusula 10.7 do Contrato</w:t>
            </w:r>
            <w:r w:rsidR="00FE5294" w:rsidRPr="00A972D5">
              <w:rPr>
                <w:rFonts w:asciiTheme="minorHAnsi" w:hAnsiTheme="minorHAnsi" w:cstheme="minorHAnsi"/>
              </w:rPr>
              <w:t xml:space="preserve"> (“</w:t>
            </w:r>
            <w:r w:rsidR="00FE5294" w:rsidRPr="00A972D5">
              <w:rPr>
                <w:rFonts w:asciiTheme="minorHAnsi" w:hAnsiTheme="minorHAnsi" w:cstheme="minorHAnsi"/>
                <w:b/>
                <w:bCs/>
                <w:u w:val="single"/>
              </w:rPr>
              <w:t>COMPRADORA</w:t>
            </w:r>
            <w:r w:rsidR="00FE5294" w:rsidRPr="00A972D5">
              <w:rPr>
                <w:rFonts w:asciiTheme="minorHAnsi" w:hAnsiTheme="minorHAnsi" w:cstheme="minorHAnsi"/>
              </w:rPr>
              <w:t>”)</w:t>
            </w:r>
            <w:r w:rsidRPr="00A972D5">
              <w:rPr>
                <w:rFonts w:asciiTheme="minorHAnsi" w:hAnsiTheme="minorHAnsi" w:cstheme="minorHAnsi"/>
              </w:rPr>
              <w:t>.</w:t>
            </w:r>
          </w:p>
        </w:tc>
      </w:tr>
      <w:tr w:rsidR="00A972D5" w:rsidRPr="00A972D5" w14:paraId="701381E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A972D5" w:rsidRDefault="00D20167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DO EMPREENDIMENTO</w:t>
            </w:r>
          </w:p>
        </w:tc>
      </w:tr>
      <w:tr w:rsidR="00A972D5" w:rsidRPr="00A972D5" w14:paraId="701381F3" w14:textId="77777777" w:rsidTr="0D45E8DE">
        <w:trPr>
          <w:trHeight w:val="355"/>
          <w:jc w:val="center"/>
        </w:trPr>
        <w:tc>
          <w:tcPr>
            <w:tcW w:w="9357" w:type="dxa"/>
          </w:tcPr>
          <w:p w14:paraId="0626BB9D" w14:textId="77777777" w:rsidR="00D35C7B" w:rsidRPr="00A972D5" w:rsidRDefault="00C454DE" w:rsidP="00D35C7B">
            <w:pPr>
              <w:jc w:val="both"/>
              <w:rPr>
                <w:rFonts w:asciiTheme="minorHAnsi" w:hAnsiTheme="minorHAnsi" w:cstheme="minorBidi"/>
              </w:rPr>
            </w:pPr>
            <w:r w:rsidRPr="00A972D5">
              <w:rPr>
                <w:rFonts w:asciiTheme="minorHAnsi" w:hAnsiTheme="minorHAnsi" w:cstheme="minorBidi"/>
                <w:b/>
                <w:bCs/>
              </w:rPr>
              <w:t>b.1</w:t>
            </w:r>
            <w:r w:rsidR="00FF6AED" w:rsidRPr="00A972D5">
              <w:rPr>
                <w:rFonts w:asciiTheme="minorHAnsi" w:hAnsiTheme="minorHAnsi" w:cstheme="minorBidi"/>
                <w:b/>
                <w:bCs/>
              </w:rPr>
              <w:t>.</w:t>
            </w:r>
            <w:r w:rsidRPr="00A972D5"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="00D35C7B" w:rsidRPr="00A972D5">
              <w:rPr>
                <w:rFonts w:asciiTheme="minorHAnsi" w:hAnsiTheme="minorHAnsi" w:cstheme="minorBidi"/>
              </w:rPr>
              <w:t xml:space="preserve">A </w:t>
            </w:r>
            <w:r w:rsidR="00D35C7B" w:rsidRPr="00A972D5">
              <w:rPr>
                <w:rFonts w:asciiTheme="minorHAnsi" w:hAnsiTheme="minorHAnsi" w:cstheme="minorBidi"/>
                <w:b/>
                <w:bCs/>
              </w:rPr>
              <w:t xml:space="preserve">VENDEDORA </w:t>
            </w:r>
            <w:r w:rsidR="00D35C7B" w:rsidRPr="00A972D5">
              <w:rPr>
                <w:rFonts w:asciiTheme="minorHAnsi" w:hAnsiTheme="minorHAnsi" w:cstheme="minorBidi"/>
              </w:rPr>
              <w:t xml:space="preserve">desenvolverá sobre o imóvel nº 328 da Rua Domingues de Sá, do bairro de Icaraí na cidade de Niterói, estado do Rio de Janeiro, área total de 1.090,35m², inscrito na PMN sob os </w:t>
            </w:r>
            <w:proofErr w:type="spellStart"/>
            <w:r w:rsidR="00D35C7B" w:rsidRPr="00A972D5">
              <w:rPr>
                <w:rFonts w:asciiTheme="minorHAnsi" w:hAnsiTheme="minorHAnsi" w:cstheme="minorBidi"/>
              </w:rPr>
              <w:t>nºs</w:t>
            </w:r>
            <w:proofErr w:type="spellEnd"/>
            <w:r w:rsidR="00D35C7B" w:rsidRPr="00A972D5">
              <w:rPr>
                <w:rFonts w:asciiTheme="minorHAnsi" w:hAnsiTheme="minorHAnsi" w:cstheme="minorBidi"/>
              </w:rPr>
              <w:t xml:space="preserve"> 007.215-7, 188.503-7, 190.208-9, 190.209-7, 054.010-4, 054.011-2, 054.012-0, 054.013-8 e 007.214-0, devidamente descrito e caracterizado nas matrículas nº 21639, 21276, 20243, 26624, 15942, 15943, 7841, 7837 e 23504,  do Cartório do 7º Ofício de Registro de Imóveis de Niterói, empreendimento imobiliário de natureza mista – residencial multifamiliar, denominado “CLARICE”, conforme projeto de construção aprovado pela Prefeitura de Niterói através do processo nº 9900007462/2026, cujo memorial de incorporação foi apresentado no 7º Ofício de Registro de Imóveis de Niterói, e que, quando pronto, possuirá endereço à Rua Domingues de Sá, nº 328 – Icaraí – Niterói/RJ (“Empreendimento”)</w:t>
            </w:r>
            <w:r w:rsidR="00D35C7B" w:rsidRPr="00A972D5">
              <w:rPr>
                <w:rFonts w:asciiTheme="minorHAnsi" w:hAnsiTheme="minorHAnsi" w:cstheme="minorBidi"/>
                <w:b/>
                <w:bCs/>
              </w:rPr>
              <w:t>.</w:t>
            </w:r>
          </w:p>
          <w:p w14:paraId="16F83A86" w14:textId="77777777" w:rsidR="00D35C7B" w:rsidRPr="00A972D5" w:rsidRDefault="00D35C7B" w:rsidP="00D35C7B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</w:p>
          <w:p w14:paraId="4BE9DAE8" w14:textId="77777777" w:rsidR="00D35C7B" w:rsidRPr="00A972D5" w:rsidRDefault="00D35C7B" w:rsidP="00D35C7B">
            <w:pPr>
              <w:jc w:val="both"/>
              <w:rPr>
                <w:rFonts w:asciiTheme="minorHAnsi" w:hAnsiTheme="minorHAnsi" w:cstheme="minorBidi"/>
              </w:rPr>
            </w:pPr>
            <w:r w:rsidRPr="00A972D5">
              <w:rPr>
                <w:rFonts w:asciiTheme="minorHAnsi" w:hAnsiTheme="minorHAnsi" w:cstheme="minorBidi"/>
                <w:b/>
                <w:bCs/>
              </w:rPr>
              <w:t>b.2.</w:t>
            </w:r>
            <w:r w:rsidRPr="00A972D5">
              <w:rPr>
                <w:rFonts w:asciiTheme="minorHAnsi" w:hAnsiTheme="minorHAnsi" w:cstheme="minorBidi"/>
              </w:rPr>
              <w:t xml:space="preserve"> O Empreendimento possui a seguinte descrição: Trata-se de um empreendimento de natureza mista - Residencial multifamiliar com lojas no embasamento, sendo o prédio composto por 18 pavimentos: Semienterrado, Térreo, Pavimento Intermediário, Pavimento PUC/Garagem, 3º ao 14º Pavimento, Cobertura (15º Pavimento), Pavimento Caixa D’Água, tendo o empreendimento um total de 91 unidades, sendo 84 unidades autônomas tipo, numeradas de 301 a 1401, 302 a 1402, 303 a 1403, 304 a 1404, 305 a 1405, 306 a 1406 e 307 a 1407, 5 coberturas lineares com a numeração 1501 a 1505, 2 lojas no térreo com a numeração de 101 e 102, e 90 vagas para guarda de automóveis de passeio.</w:t>
            </w:r>
          </w:p>
          <w:p w14:paraId="648402A5" w14:textId="657FC0E8" w:rsidR="00264BC9" w:rsidRPr="00A972D5" w:rsidRDefault="00264BC9" w:rsidP="0079534F">
            <w:pPr>
              <w:jc w:val="both"/>
              <w:rPr>
                <w:rFonts w:asciiTheme="minorHAnsi" w:hAnsiTheme="minorHAnsi" w:cstheme="minorHAnsi"/>
                <w:bCs/>
                <w:noProof/>
              </w:rPr>
            </w:pPr>
          </w:p>
          <w:p w14:paraId="701381F2" w14:textId="77777777" w:rsidR="00D20167" w:rsidRPr="00A972D5" w:rsidRDefault="00D20167" w:rsidP="00720E51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>b.3.</w:t>
            </w:r>
            <w:r w:rsidRPr="00A972D5">
              <w:rPr>
                <w:rFonts w:asciiTheme="minorHAnsi" w:hAnsiTheme="minorHAnsi" w:cstheme="minorHAnsi"/>
                <w:bCs/>
              </w:rPr>
              <w:t xml:space="preserve"> O Empreendimento</w:t>
            </w:r>
            <w:r w:rsidR="00D479AD" w:rsidRPr="00A972D5">
              <w:rPr>
                <w:rFonts w:asciiTheme="minorHAnsi" w:hAnsiTheme="minorHAnsi" w:cstheme="minorHAnsi"/>
                <w:bCs/>
              </w:rPr>
              <w:t xml:space="preserve">, conforme memorial de incorporação, </w:t>
            </w:r>
            <w:r w:rsidR="00720E51" w:rsidRPr="00A972D5">
              <w:rPr>
                <w:rFonts w:asciiTheme="minorHAnsi" w:hAnsiTheme="minorHAnsi" w:cstheme="minorHAnsi"/>
                <w:bCs/>
              </w:rPr>
              <w:t>está</w:t>
            </w:r>
            <w:r w:rsidR="00D479AD" w:rsidRPr="00A972D5">
              <w:rPr>
                <w:rFonts w:asciiTheme="minorHAnsi" w:hAnsiTheme="minorHAnsi" w:cstheme="minorHAnsi"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</w:rPr>
              <w:t>submetido ao regime de afetação, previsto no art. 31-A e seguintes da Lei nº. 4.591/64, conforme detalhado neste Contrato.</w:t>
            </w:r>
          </w:p>
        </w:tc>
      </w:tr>
      <w:tr w:rsidR="00A972D5" w:rsidRPr="00A972D5" w14:paraId="701381F5" w14:textId="77777777" w:rsidTr="0D45E8DE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A972D5" w:rsidRDefault="00D20167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>DA UNIDADE AUTÔNOMA</w:t>
            </w:r>
          </w:p>
        </w:tc>
      </w:tr>
      <w:tr w:rsidR="00A972D5" w:rsidRPr="00A972D5" w14:paraId="701381F7" w14:textId="77777777" w:rsidTr="0D45E8DE">
        <w:trPr>
          <w:jc w:val="center"/>
        </w:trPr>
        <w:tc>
          <w:tcPr>
            <w:tcW w:w="9357" w:type="dxa"/>
          </w:tcPr>
          <w:p w14:paraId="701381F6" w14:textId="31631EA7" w:rsidR="00D20167" w:rsidRPr="00A972D5" w:rsidRDefault="00D20167" w:rsidP="00DE6DD9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right="33"/>
              <w:rPr>
                <w:rFonts w:asciiTheme="minorHAnsi" w:hAnsiTheme="minorHAnsi" w:cstheme="minorHAnsi"/>
                <w:i/>
                <w:szCs w:val="24"/>
                <w:lang w:val="pt-BR"/>
              </w:rPr>
            </w:pP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 xml:space="preserve">Constitui objeto deste contrato a entrega do apartamento </w:t>
            </w:r>
            <w:r w:rsidR="00F45B3C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«UNIDADE»</w:t>
            </w:r>
            <w:r w:rsidR="006D3947" w:rsidRPr="00A972D5">
              <w:rPr>
                <w:rFonts w:asciiTheme="minorHAnsi" w:hAnsiTheme="minorHAnsi" w:cstheme="minorHAnsi"/>
                <w:bCs/>
                <w:szCs w:val="24"/>
                <w:lang w:val="pt-BR"/>
              </w:rPr>
              <w:t>,</w:t>
            </w:r>
            <w:r w:rsidRPr="00A972D5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em construção,</w:t>
            </w:r>
            <w:r w:rsidRPr="00A972D5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e </w:t>
            </w:r>
            <w:r w:rsidRPr="00A972D5">
              <w:rPr>
                <w:rFonts w:asciiTheme="minorHAnsi" w:hAnsiTheme="minorHAnsi" w:cstheme="minorHAnsi"/>
                <w:bCs/>
                <w:szCs w:val="24"/>
              </w:rPr>
              <w:t xml:space="preserve">sua correspondente </w:t>
            </w:r>
            <w:r w:rsidR="00D005B2" w:rsidRPr="00A972D5">
              <w:rPr>
                <w:rFonts w:asciiTheme="minorHAnsi" w:hAnsiTheme="minorHAnsi" w:cstheme="minorHAnsi"/>
                <w:bCs/>
                <w:szCs w:val="24"/>
              </w:rPr>
              <w:t xml:space="preserve">a </w:t>
            </w:r>
            <w:r w:rsidR="00F45B3C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«FRACAO_IDEAL»</w:t>
            </w:r>
            <w:r w:rsidRPr="00A972D5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do Imóvel, com </w:t>
            </w:r>
            <w:r w:rsidR="00F45B3C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«VAGAS»</w:t>
            </w:r>
            <w:r w:rsidR="006D3947" w:rsidRPr="00A972D5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="00720E51" w:rsidRPr="00A972D5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vinculada</w:t>
            </w:r>
            <w:r w:rsidR="00F17761" w:rsidRPr="00A972D5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(</w:t>
            </w:r>
            <w:r w:rsidR="00720E51" w:rsidRPr="00A972D5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s</w:t>
            </w:r>
            <w:r w:rsidR="00F17761" w:rsidRPr="00A972D5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)</w:t>
            </w:r>
            <w:r w:rsidR="00720E51" w:rsidRPr="00A972D5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 xml:space="preserve"> à unidade autônoma</w:t>
            </w:r>
            <w:r w:rsidRPr="00A972D5">
              <w:rPr>
                <w:rFonts w:asciiTheme="minorHAnsi" w:hAnsiTheme="minorHAnsi" w:cstheme="minorHAnsi"/>
                <w:bCs/>
                <w:szCs w:val="24"/>
                <w:lang w:val="pt-BR"/>
              </w:rPr>
              <w:t>, a ser construíd</w:t>
            </w:r>
            <w:r w:rsidR="00A7292E" w:rsidRPr="00A972D5">
              <w:rPr>
                <w:rFonts w:asciiTheme="minorHAnsi" w:hAnsiTheme="minorHAnsi" w:cstheme="minorHAnsi"/>
                <w:bCs/>
                <w:szCs w:val="24"/>
                <w:lang w:val="pt-BR"/>
              </w:rPr>
              <w:t>o</w:t>
            </w:r>
            <w:r w:rsidRPr="00A972D5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no 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>Empreendimento</w:t>
            </w:r>
            <w:r w:rsidR="00FE5294" w:rsidRPr="00A972D5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>(“</w:t>
            </w:r>
            <w:r w:rsidRPr="00A972D5">
              <w:rPr>
                <w:rFonts w:asciiTheme="minorHAnsi" w:hAnsiTheme="minorHAnsi" w:cstheme="minorHAnsi"/>
                <w:bCs/>
                <w:szCs w:val="24"/>
                <w:u w:val="single"/>
                <w:lang w:val="pt-BR"/>
              </w:rPr>
              <w:t>Unidade Autônoma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>”</w:t>
            </w:r>
            <w:r w:rsidR="001E7E88" w:rsidRPr="00A972D5">
              <w:rPr>
                <w:rFonts w:asciiTheme="minorHAnsi" w:hAnsiTheme="minorHAnsi" w:cstheme="minorHAnsi"/>
                <w:szCs w:val="24"/>
                <w:lang w:val="pt-BR"/>
              </w:rPr>
              <w:t>).</w:t>
            </w:r>
          </w:p>
        </w:tc>
      </w:tr>
      <w:tr w:rsidR="00A972D5" w:rsidRPr="00A972D5" w14:paraId="701381F9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A972D5" w:rsidRDefault="00D20167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t>DO PREÇO DA UNIDADE AUTÔNOMA:</w:t>
            </w:r>
          </w:p>
        </w:tc>
      </w:tr>
      <w:tr w:rsidR="00A972D5" w:rsidRPr="00A972D5" w14:paraId="701381FB" w14:textId="77777777" w:rsidTr="0D45E8DE">
        <w:trPr>
          <w:jc w:val="center"/>
        </w:trPr>
        <w:tc>
          <w:tcPr>
            <w:tcW w:w="9357" w:type="dxa"/>
          </w:tcPr>
          <w:p w14:paraId="701381FA" w14:textId="1AE47DE9" w:rsidR="00D20167" w:rsidRPr="00A972D5" w:rsidRDefault="00D20167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</w:rPr>
              <w:t xml:space="preserve">O preço total, certo e ajustado, sem juros e correção, para pagamento à vista, da </w:t>
            </w:r>
            <w:r w:rsidRPr="00A972D5">
              <w:rPr>
                <w:rFonts w:asciiTheme="minorHAnsi" w:hAnsiTheme="minorHAnsi" w:cstheme="minorHAnsi"/>
                <w:bCs/>
              </w:rPr>
              <w:t>Unidade Autônoma</w:t>
            </w:r>
            <w:r w:rsidRPr="00A972D5">
              <w:rPr>
                <w:rFonts w:asciiTheme="minorHAnsi" w:hAnsiTheme="minorHAnsi" w:cstheme="minorHAnsi"/>
              </w:rPr>
              <w:t xml:space="preserve"> é de </w:t>
            </w:r>
            <w:r w:rsidR="00F45B3C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«PRECO»</w:t>
            </w:r>
            <w:r w:rsidRPr="00A972D5">
              <w:rPr>
                <w:rFonts w:asciiTheme="minorHAnsi" w:hAnsiTheme="minorHAnsi" w:cstheme="minorHAnsi"/>
              </w:rPr>
              <w:t xml:space="preserve"> (“</w:t>
            </w:r>
            <w:r w:rsidRPr="00A972D5">
              <w:rPr>
                <w:rFonts w:asciiTheme="minorHAnsi" w:hAnsiTheme="minorHAnsi" w:cstheme="minorHAnsi"/>
                <w:bCs/>
                <w:u w:val="single"/>
              </w:rPr>
              <w:t>Preço</w:t>
            </w:r>
            <w:r w:rsidRPr="00A972D5">
              <w:rPr>
                <w:rFonts w:asciiTheme="minorHAnsi" w:hAnsiTheme="minorHAnsi" w:cstheme="minorHAnsi"/>
              </w:rPr>
              <w:t xml:space="preserve">”), </w:t>
            </w:r>
            <w:r w:rsidRPr="00A972D5">
              <w:rPr>
                <w:rFonts w:asciiTheme="minorHAnsi" w:hAnsiTheme="minorHAnsi" w:cstheme="minorHAnsi"/>
                <w:bCs/>
              </w:rPr>
              <w:t xml:space="preserve">atribuindo-se 30% (trinta por cento) do Preço ao valor da </w:t>
            </w:r>
            <w:r w:rsidRPr="00A972D5">
              <w:rPr>
                <w:rFonts w:asciiTheme="minorHAnsi" w:hAnsiTheme="minorHAnsi" w:cstheme="minorHAnsi"/>
                <w:bCs/>
              </w:rPr>
              <w:lastRenderedPageBreak/>
              <w:t>fração ideal e 70% (setenta por cento) do Preço ao valor das acessões</w:t>
            </w:r>
            <w:r w:rsidRPr="00A972D5">
              <w:rPr>
                <w:rFonts w:asciiTheme="minorHAnsi" w:hAnsiTheme="minorHAnsi" w:cstheme="minorHAnsi"/>
              </w:rPr>
              <w:t xml:space="preserve"> que constituirão a </w:t>
            </w:r>
            <w:r w:rsidRPr="00A972D5">
              <w:rPr>
                <w:rFonts w:asciiTheme="minorHAnsi" w:hAnsiTheme="minorHAnsi" w:cstheme="minorHAnsi"/>
                <w:bCs/>
              </w:rPr>
              <w:t>Unidade Autônoma.</w:t>
            </w:r>
            <w:r w:rsidR="00227DC6" w:rsidRPr="00A972D5">
              <w:rPr>
                <w:rFonts w:ascii="Calibri" w:hAnsi="Calibri" w:cs="Calibri"/>
                <w:bCs/>
              </w:rPr>
              <w:t xml:space="preserve"> Não integra o Preço do Imóvel a Comissão De Corretagem, conforme disposto no Tópico </w:t>
            </w:r>
            <w:r w:rsidR="00C1015B" w:rsidRPr="00A972D5">
              <w:rPr>
                <w:rFonts w:ascii="Calibri" w:hAnsi="Calibri" w:cs="Calibri"/>
                <w:bCs/>
              </w:rPr>
              <w:t>F</w:t>
            </w:r>
            <w:r w:rsidR="00227DC6" w:rsidRPr="00A972D5">
              <w:rPr>
                <w:rFonts w:ascii="Calibri" w:hAnsi="Calibri" w:cs="Calibri"/>
                <w:bCs/>
              </w:rPr>
              <w:t xml:space="preserve"> deste quadro resumo.</w:t>
            </w:r>
          </w:p>
        </w:tc>
      </w:tr>
      <w:tr w:rsidR="00A972D5" w:rsidRPr="00A972D5" w14:paraId="701381F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A972D5" w:rsidRDefault="00D20167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lastRenderedPageBreak/>
              <w:t xml:space="preserve"> DA QUITAÇÃO DO PREÇO:</w:t>
            </w:r>
          </w:p>
        </w:tc>
      </w:tr>
      <w:tr w:rsidR="00A972D5" w:rsidRPr="00A972D5" w14:paraId="701381FF" w14:textId="77777777" w:rsidTr="0D45E8DE">
        <w:trPr>
          <w:jc w:val="center"/>
        </w:trPr>
        <w:tc>
          <w:tcPr>
            <w:tcW w:w="9357" w:type="dxa"/>
          </w:tcPr>
          <w:p w14:paraId="701381FE" w14:textId="77777777" w:rsidR="00D20167" w:rsidRPr="00A972D5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t>e.1. DO SINAL E PRINCÍPIO DE PAGAMENTO:</w:t>
            </w:r>
          </w:p>
        </w:tc>
      </w:tr>
      <w:tr w:rsidR="00A972D5" w:rsidRPr="00A972D5" w14:paraId="70138205" w14:textId="77777777" w:rsidTr="0D45E8DE">
        <w:trPr>
          <w:jc w:val="center"/>
        </w:trPr>
        <w:tc>
          <w:tcPr>
            <w:tcW w:w="9357" w:type="dxa"/>
          </w:tcPr>
          <w:p w14:paraId="70138200" w14:textId="3D52484A" w:rsidR="00A2052F" w:rsidRPr="00A972D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e.1.1.</w:t>
            </w:r>
            <w:r w:rsidRPr="00A972D5">
              <w:rPr>
                <w:rFonts w:asciiTheme="minorHAnsi" w:hAnsiTheme="minorHAnsi" w:cstheme="minorHAnsi"/>
              </w:rPr>
              <w:t xml:space="preserve"> A título de sinal e princípio de pagamento, a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</w:rPr>
              <w:t xml:space="preserve"> paga</w:t>
            </w:r>
            <w:r w:rsidRPr="00A972D5">
              <w:rPr>
                <w:rFonts w:asciiTheme="minorHAnsi" w:hAnsiTheme="minorHAnsi" w:cstheme="minorHAnsi"/>
              </w:rPr>
              <w:t xml:space="preserve">, neste ato, com recursos próprios, o valor de </w:t>
            </w:r>
            <w:r w:rsidR="00F45B3C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«SINAL»</w:t>
            </w:r>
            <w:r w:rsidRPr="00A972D5">
              <w:rPr>
                <w:rFonts w:asciiTheme="minorHAnsi" w:hAnsiTheme="minorHAnsi" w:cstheme="minorHAnsi"/>
              </w:rPr>
              <w:t>,</w:t>
            </w:r>
            <w:r w:rsidR="004443F7" w:rsidRPr="00A972D5">
              <w:rPr>
                <w:rFonts w:asciiTheme="minorHAnsi" w:hAnsiTheme="minorHAnsi" w:cstheme="minorHAnsi"/>
              </w:rPr>
              <w:t xml:space="preserve"> </w:t>
            </w:r>
            <w:r w:rsidRPr="00A972D5">
              <w:rPr>
                <w:rFonts w:asciiTheme="minorHAnsi" w:hAnsiTheme="minorHAnsi" w:cstheme="minorHAnsi"/>
              </w:rPr>
              <w:t xml:space="preserve">equivalente a </w:t>
            </w:r>
            <w:r w:rsidR="00F45B3C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«PORCENTAGEMSINAL»</w:t>
            </w:r>
            <w:r w:rsidR="00DB37C6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Pr="00A972D5">
              <w:rPr>
                <w:rFonts w:asciiTheme="minorHAnsi" w:hAnsiTheme="minorHAnsi" w:cstheme="minorHAnsi"/>
              </w:rPr>
              <w:t xml:space="preserve">do </w:t>
            </w:r>
            <w:r w:rsidRPr="00A972D5">
              <w:rPr>
                <w:rFonts w:asciiTheme="minorHAnsi" w:hAnsiTheme="minorHAnsi" w:cstheme="minorHAnsi"/>
                <w:bCs/>
              </w:rPr>
              <w:t>Preço</w:t>
            </w:r>
            <w:r w:rsidRPr="00A972D5">
              <w:rPr>
                <w:rFonts w:asciiTheme="minorHAnsi" w:hAnsiTheme="minorHAnsi" w:cstheme="minorHAnsi"/>
              </w:rPr>
              <w:t>, através</w:t>
            </w:r>
            <w:r w:rsidR="00A2052F" w:rsidRPr="00A972D5">
              <w:rPr>
                <w:rFonts w:asciiTheme="minorHAnsi" w:hAnsiTheme="minorHAnsi" w:cstheme="minorHAnsi"/>
              </w:rPr>
              <w:t xml:space="preserve"> da(s) opção(</w:t>
            </w:r>
            <w:proofErr w:type="spellStart"/>
            <w:r w:rsidR="00A2052F" w:rsidRPr="00A972D5">
              <w:rPr>
                <w:rFonts w:asciiTheme="minorHAnsi" w:hAnsiTheme="minorHAnsi" w:cstheme="minorHAnsi"/>
              </w:rPr>
              <w:t>ões</w:t>
            </w:r>
            <w:proofErr w:type="spellEnd"/>
            <w:r w:rsidR="00A2052F" w:rsidRPr="00A972D5">
              <w:rPr>
                <w:rFonts w:asciiTheme="minorHAnsi" w:hAnsiTheme="minorHAnsi" w:cstheme="minorHAnsi"/>
              </w:rPr>
              <w:t xml:space="preserve">) assinalada(s) abaixo, cuja quitação dar-se-á automaticamente com a regular compensação dos valores na conta bancária da </w:t>
            </w:r>
            <w:r w:rsidR="00A2052F" w:rsidRPr="00A972D5">
              <w:rPr>
                <w:rFonts w:asciiTheme="minorHAnsi" w:hAnsiTheme="minorHAnsi" w:cstheme="minorHAnsi"/>
                <w:b/>
              </w:rPr>
              <w:t>VENDEDORA</w:t>
            </w:r>
            <w:r w:rsidR="00A2052F" w:rsidRPr="00A972D5">
              <w:rPr>
                <w:rFonts w:asciiTheme="minorHAnsi" w:hAnsiTheme="minorHAnsi" w:cstheme="minorHAnsi"/>
              </w:rPr>
              <w:t>:</w:t>
            </w:r>
          </w:p>
          <w:p w14:paraId="193431F0" w14:textId="77777777" w:rsidR="00033B78" w:rsidRPr="00A972D5" w:rsidRDefault="00033B78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01" w14:textId="77777777" w:rsidR="00A2052F" w:rsidRPr="00A972D5" w:rsidRDefault="00A2052F" w:rsidP="00274125">
            <w:pPr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A972D5">
              <w:rPr>
                <w:rFonts w:asciiTheme="minorHAnsi" w:hAnsiTheme="minorHAnsi" w:cstheme="minorHAnsi"/>
              </w:rPr>
              <w:t>(    )</w:t>
            </w:r>
            <w:proofErr w:type="gramEnd"/>
            <w:r w:rsidRPr="00A972D5">
              <w:rPr>
                <w:rFonts w:asciiTheme="minorHAnsi" w:hAnsiTheme="minorHAnsi" w:cstheme="minorHAnsi"/>
              </w:rPr>
              <w:t xml:space="preserve"> C</w:t>
            </w:r>
            <w:r w:rsidR="00D20167" w:rsidRPr="00A972D5">
              <w:rPr>
                <w:rFonts w:asciiTheme="minorHAnsi" w:hAnsiTheme="minorHAnsi" w:cstheme="minorHAnsi"/>
              </w:rPr>
              <w:t xml:space="preserve">heque(s) </w:t>
            </w:r>
            <w:proofErr w:type="spellStart"/>
            <w:r w:rsidR="00D20167" w:rsidRPr="00A972D5">
              <w:rPr>
                <w:rFonts w:asciiTheme="minorHAnsi" w:hAnsiTheme="minorHAnsi" w:cstheme="minorHAnsi"/>
              </w:rPr>
              <w:t>n°</w:t>
            </w:r>
            <w:proofErr w:type="spellEnd"/>
            <w:r w:rsidR="00D20167" w:rsidRPr="00A972D5">
              <w:rPr>
                <w:rFonts w:asciiTheme="minorHAnsi" w:hAnsiTheme="minorHAnsi" w:cstheme="minorHAnsi"/>
              </w:rPr>
              <w:t xml:space="preserve">(s) </w:t>
            </w:r>
            <w:r w:rsidRPr="00A972D5">
              <w:rPr>
                <w:rFonts w:asciiTheme="minorHAnsi" w:hAnsiTheme="minorHAnsi" w:cstheme="minorHAnsi"/>
              </w:rPr>
              <w:t>_________________ do(s) banco(s) ________;</w:t>
            </w:r>
          </w:p>
          <w:p w14:paraId="0CCC5C81" w14:textId="77777777" w:rsidR="00A57BA9" w:rsidRPr="00A972D5" w:rsidRDefault="00A57BA9" w:rsidP="00A57BA9">
            <w:pPr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A972D5">
              <w:rPr>
                <w:rFonts w:asciiTheme="minorHAnsi" w:hAnsiTheme="minorHAnsi" w:cstheme="minorHAnsi"/>
              </w:rPr>
              <w:t xml:space="preserve">(  </w:t>
            </w:r>
            <w:proofErr w:type="gramEnd"/>
            <w:r w:rsidRPr="00A972D5">
              <w:rPr>
                <w:rFonts w:asciiTheme="minorHAnsi" w:hAnsiTheme="minorHAnsi" w:cstheme="minorHAnsi"/>
              </w:rPr>
              <w:t xml:space="preserve"> ) Transferência bancária para a Conta-Corrente nº 17874-7, Agência 8575 do Banco Itaú de titularidade da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A972D5">
              <w:rPr>
                <w:rFonts w:asciiTheme="minorHAnsi" w:hAnsiTheme="minorHAnsi" w:cstheme="minorHAnsi"/>
              </w:rPr>
              <w:t xml:space="preserve">. </w:t>
            </w:r>
          </w:p>
          <w:p w14:paraId="16445635" w14:textId="77777777" w:rsidR="00C55AFD" w:rsidRPr="00A972D5" w:rsidRDefault="00C55AFD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2B45816E" w14:textId="77777777" w:rsidR="00033B78" w:rsidRPr="00A972D5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  <w:r w:rsidRPr="00A972D5">
              <w:rPr>
                <w:rFonts w:cs="Calibri"/>
                <w:b/>
                <w:iCs/>
                <w:szCs w:val="24"/>
              </w:rPr>
              <w:t xml:space="preserve">e.1.2. </w:t>
            </w:r>
            <w:r w:rsidRPr="00A972D5">
              <w:rPr>
                <w:rFonts w:cs="Calibri"/>
                <w:iCs/>
                <w:szCs w:val="24"/>
              </w:rPr>
              <w:t>O pagamento é feito em conjunto com a Comissão de Corretagem, por meio de um único boleto bancário emitido pela empresa CONTA PRONTA INSTITUIÇÃO DE PAGAMENTOS S/A, inscrita no CNPJ sob o nº 12.473.687/0001-61, que terá a função de custódia e repasse dos valores aos beneficiários, na forma do Tópico F deste quadro resumo.</w:t>
            </w:r>
          </w:p>
          <w:p w14:paraId="24832E4E" w14:textId="77777777" w:rsidR="00033B78" w:rsidRPr="00A972D5" w:rsidRDefault="00033B78" w:rsidP="00033B78">
            <w:pPr>
              <w:jc w:val="both"/>
              <w:rPr>
                <w:rFonts w:ascii="Calibri" w:eastAsia="Calibri" w:hAnsi="Calibri" w:cs="Calibri"/>
                <w:bCs/>
                <w:lang w:eastAsia="en-US"/>
              </w:rPr>
            </w:pPr>
          </w:p>
          <w:p w14:paraId="70138204" w14:textId="57943BE7" w:rsidR="00D20167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="Calibri" w:hAnsi="Calibri" w:cs="Calibri"/>
                <w:b/>
                <w:bCs/>
              </w:rPr>
              <w:t>e.1.3.</w:t>
            </w:r>
            <w:r w:rsidRPr="00A972D5">
              <w:rPr>
                <w:rFonts w:ascii="Calibri" w:hAnsi="Calibri" w:cs="Calibri"/>
              </w:rPr>
              <w:t xml:space="preserve"> Caso o pagamento não tenha sua quitação devidamente comprovada, entender-se-á que a </w:t>
            </w:r>
            <w:r w:rsidRPr="00A972D5">
              <w:rPr>
                <w:rFonts w:ascii="Calibri" w:hAnsi="Calibri" w:cs="Calibri"/>
                <w:b/>
                <w:bCs/>
              </w:rPr>
              <w:t>COMPRADORA</w:t>
            </w:r>
            <w:r w:rsidRPr="00A972D5">
              <w:rPr>
                <w:rFonts w:ascii="Calibri" w:hAnsi="Calibri" w:cs="Calibri"/>
              </w:rPr>
              <w:t xml:space="preserve"> desistiu do negócio e, com isto, o presente </w:t>
            </w:r>
            <w:r w:rsidRPr="00A972D5">
              <w:rPr>
                <w:rFonts w:ascii="Calibri" w:hAnsi="Calibri" w:cs="Calibri"/>
                <w:bCs/>
              </w:rPr>
              <w:t>Contrato</w:t>
            </w:r>
            <w:r w:rsidRPr="00A972D5">
              <w:rPr>
                <w:rFonts w:ascii="Calibri" w:hAnsi="Calibri" w:cs="Calibr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A972D5">
              <w:rPr>
                <w:rFonts w:ascii="Calibri" w:hAnsi="Calibri" w:cs="Calibri"/>
                <w:b/>
              </w:rPr>
              <w:t>VENDEDORA</w:t>
            </w:r>
            <w:r w:rsidRPr="00A972D5">
              <w:rPr>
                <w:rFonts w:ascii="Calibri" w:hAnsi="Calibri" w:cs="Calibri"/>
              </w:rPr>
              <w:t xml:space="preserve">, por consequência, dispor livremente da </w:t>
            </w:r>
            <w:r w:rsidRPr="00A972D5">
              <w:rPr>
                <w:rFonts w:ascii="Calibri" w:hAnsi="Calibri" w:cs="Calibri"/>
                <w:bCs/>
              </w:rPr>
              <w:t>Unidade Autônoma</w:t>
            </w:r>
            <w:r w:rsidRPr="00A972D5">
              <w:rPr>
                <w:rFonts w:ascii="Calibri" w:hAnsi="Calibri" w:cs="Calibri"/>
              </w:rPr>
              <w:t>, oferecê-la a mercado e aliená-la à futuros terceiros interessados em adquiri-la.</w:t>
            </w:r>
          </w:p>
        </w:tc>
      </w:tr>
      <w:tr w:rsidR="00A972D5" w:rsidRPr="00A972D5" w14:paraId="70138207" w14:textId="77777777" w:rsidTr="0D45E8DE">
        <w:trPr>
          <w:jc w:val="center"/>
        </w:trPr>
        <w:tc>
          <w:tcPr>
            <w:tcW w:w="9357" w:type="dxa"/>
          </w:tcPr>
          <w:p w14:paraId="70138206" w14:textId="77777777" w:rsidR="00D20167" w:rsidRPr="00A972D5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t>e.2. SALDO DO PREÇO E DA FORMA DE PAGAMENTO:</w:t>
            </w:r>
          </w:p>
        </w:tc>
      </w:tr>
      <w:tr w:rsidR="00A972D5" w:rsidRPr="00A972D5" w14:paraId="70138220" w14:textId="77777777" w:rsidTr="0D45E8DE">
        <w:trPr>
          <w:jc w:val="center"/>
        </w:trPr>
        <w:tc>
          <w:tcPr>
            <w:tcW w:w="9357" w:type="dxa"/>
          </w:tcPr>
          <w:p w14:paraId="5EA7F156" w14:textId="023761CC" w:rsidR="00952EDB" w:rsidRPr="00A972D5" w:rsidRDefault="00D20167" w:rsidP="00566103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i/>
                <w:szCs w:val="24"/>
                <w:lang w:val="pt-BR"/>
              </w:rPr>
            </w:pPr>
            <w:r w:rsidRPr="00A972D5">
              <w:rPr>
                <w:rFonts w:asciiTheme="minorHAnsi" w:hAnsiTheme="minorHAnsi" w:cstheme="minorHAnsi"/>
                <w:b/>
                <w:bCs/>
                <w:iCs/>
                <w:szCs w:val="24"/>
                <w:lang w:val="pt-BR"/>
              </w:rPr>
              <w:t>e</w:t>
            </w:r>
            <w:r w:rsidRPr="00A972D5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.</w:t>
            </w:r>
            <w:r w:rsidRPr="00A972D5">
              <w:rPr>
                <w:rFonts w:asciiTheme="minorHAnsi" w:hAnsiTheme="minorHAnsi" w:cstheme="minorHAnsi"/>
                <w:b/>
                <w:bCs/>
                <w:iCs/>
                <w:szCs w:val="24"/>
                <w:lang w:val="pt-BR"/>
              </w:rPr>
              <w:t>2</w:t>
            </w:r>
            <w:r w:rsidRPr="00A972D5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.1.</w:t>
            </w:r>
            <w:r w:rsidRPr="00A972D5">
              <w:rPr>
                <w:rFonts w:asciiTheme="minorHAnsi" w:hAnsiTheme="minorHAnsi" w:cstheme="minorHAnsi"/>
                <w:szCs w:val="24"/>
              </w:rPr>
              <w:t xml:space="preserve"> Sem prejuízo da atualização monetária e da responsabilidade pelo pagamento dos demais acréscimos e encargos previstos neste Quadro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>-</w:t>
            </w:r>
            <w:r w:rsidRPr="00A972D5">
              <w:rPr>
                <w:rFonts w:asciiTheme="minorHAnsi" w:hAnsiTheme="minorHAnsi" w:cstheme="minorHAnsi"/>
                <w:szCs w:val="24"/>
              </w:rPr>
              <w:t>Resumo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 xml:space="preserve"> e</w:t>
            </w:r>
            <w:r w:rsidRPr="00A972D5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 xml:space="preserve">Contrato, </w:t>
            </w:r>
            <w:r w:rsidRPr="00A972D5">
              <w:rPr>
                <w:rFonts w:asciiTheme="minorHAnsi" w:hAnsiTheme="minorHAnsi" w:cstheme="minorHAnsi"/>
                <w:szCs w:val="24"/>
              </w:rPr>
              <w:t xml:space="preserve">o 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>saldo</w:t>
            </w:r>
            <w:r w:rsidRPr="00A972D5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>d</w:t>
            </w:r>
            <w:r w:rsidRPr="00A972D5">
              <w:rPr>
                <w:rFonts w:asciiTheme="minorHAnsi" w:hAnsiTheme="minorHAnsi" w:cstheme="minorHAnsi"/>
                <w:szCs w:val="24"/>
              </w:rPr>
              <w:t>o Preço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 xml:space="preserve">, corrigido na forma do subtópico e.2.4, abaixo, </w:t>
            </w:r>
            <w:r w:rsidRPr="00A972D5">
              <w:rPr>
                <w:rFonts w:asciiTheme="minorHAnsi" w:hAnsiTheme="minorHAnsi" w:cstheme="minorHAnsi"/>
                <w:szCs w:val="24"/>
              </w:rPr>
              <w:t>será pago da seguinte forma:</w:t>
            </w:r>
            <w:r w:rsidR="00830AED" w:rsidRPr="00A972D5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</w:p>
          <w:p w14:paraId="3E60056A" w14:textId="77777777" w:rsidR="004F0ED3" w:rsidRPr="00A972D5" w:rsidRDefault="004F0ED3" w:rsidP="00C1179A">
            <w:pPr>
              <w:pStyle w:val="PargrafodaLista"/>
              <w:rPr>
                <w:rFonts w:asciiTheme="minorHAnsi" w:hAnsiTheme="minorHAnsi" w:cstheme="minorHAnsi"/>
                <w:i/>
              </w:rPr>
            </w:pPr>
          </w:p>
          <w:p w14:paraId="5EA98B35" w14:textId="537B85F0" w:rsidR="00FA1CFC" w:rsidRDefault="00BC49BD" w:rsidP="00FA1CFC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left" w:pos="1309"/>
              </w:tabs>
              <w:rPr>
                <w:rFonts w:asciiTheme="minorHAnsi" w:eastAsia="Calibri" w:hAnsiTheme="minorHAnsi" w:cstheme="minorHAnsi"/>
                <w:bCs/>
                <w:noProof/>
                <w:lang w:val="pt-BR" w:eastAsia="en-US"/>
              </w:rPr>
            </w:pPr>
            <w:r w:rsidRPr="00BC49BD">
              <w:rPr>
                <w:rFonts w:asciiTheme="minorHAnsi" w:eastAsia="Calibri" w:hAnsiTheme="minorHAnsi" w:cstheme="minorHAnsi"/>
                <w:bCs/>
                <w:noProof/>
                <w:lang w:val="pt-BR" w:eastAsia="en-US"/>
              </w:rPr>
              <w:t>«PAGAMENTO»</w:t>
            </w:r>
          </w:p>
          <w:p w14:paraId="423F33BD" w14:textId="77777777" w:rsidR="00BC49BD" w:rsidRPr="00A972D5" w:rsidRDefault="00BC49BD" w:rsidP="00FA1CFC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left" w:pos="1309"/>
              </w:tabs>
              <w:rPr>
                <w:rFonts w:asciiTheme="minorHAnsi" w:hAnsiTheme="minorHAnsi" w:cstheme="minorHAnsi"/>
                <w:noProof/>
              </w:rPr>
            </w:pPr>
          </w:p>
          <w:p w14:paraId="6880AA12" w14:textId="01231721" w:rsidR="00194385" w:rsidRPr="00A972D5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e.2.2.</w:t>
            </w:r>
            <w:r w:rsidRPr="00A972D5">
              <w:rPr>
                <w:rFonts w:asciiTheme="minorHAnsi" w:hAnsiTheme="minorHAnsi" w:cstheme="minorHAnsi"/>
              </w:rPr>
              <w:t xml:space="preserve">  A Parcela de Financiamento poderá ser quitada median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>te recursos próprios</w:t>
            </w:r>
            <w:r w:rsidRPr="00A972D5">
              <w:rPr>
                <w:rFonts w:asciiTheme="minorHAnsi" w:hAnsiTheme="minorHAnsi" w:cstheme="minorHAnsi"/>
                <w:bCs/>
              </w:rPr>
              <w:t xml:space="preserve"> e/ou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</w:rPr>
              <w:t xml:space="preserve">mediante financiamento a ser obtido pela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</w:rPr>
              <w:t xml:space="preserve">, por sua conta e risco e sem interferência da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A972D5">
              <w:rPr>
                <w:rFonts w:asciiTheme="minorHAnsi" w:hAnsiTheme="minorHAnsi" w:cstheme="minorHAnsi"/>
                <w:bCs/>
              </w:rPr>
              <w:t>,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</w:rPr>
              <w:t xml:space="preserve">junto à instituição financeira de sua livre escolha </w:t>
            </w:r>
            <w:r w:rsidRPr="00A972D5">
              <w:rPr>
                <w:rFonts w:asciiTheme="minorHAnsi" w:hAnsiTheme="minorHAnsi" w:cstheme="minorHAnsi"/>
              </w:rPr>
              <w:t>ou</w:t>
            </w:r>
            <w:r w:rsidRPr="00A972D5">
              <w:rPr>
                <w:rFonts w:asciiTheme="minorHAnsi" w:hAnsiTheme="minorHAnsi" w:cstheme="minorHAnsi"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</w:rPr>
              <w:t xml:space="preserve">mediante financiamento a ser solicitado diretamente com a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A972D5">
              <w:rPr>
                <w:rFonts w:asciiTheme="minorHAnsi" w:hAnsiTheme="minorHAnsi" w:cstheme="minorHAnsi"/>
              </w:rPr>
              <w:t xml:space="preserve">, sujeito </w:t>
            </w:r>
            <w:proofErr w:type="spellStart"/>
            <w:r w:rsidRPr="00A972D5">
              <w:rPr>
                <w:rFonts w:asciiTheme="minorHAnsi" w:hAnsiTheme="minorHAnsi" w:cstheme="minorHAnsi"/>
              </w:rPr>
              <w:t>a</w:t>
            </w:r>
            <w:proofErr w:type="spellEnd"/>
            <w:r w:rsidRPr="00A972D5">
              <w:rPr>
                <w:rFonts w:asciiTheme="minorHAnsi" w:hAnsiTheme="minorHAnsi" w:cstheme="minorHAnsi"/>
              </w:rPr>
              <w:t xml:space="preserve"> aprovação futura desta, através da celebração de Contrato particular de compra e venda com alienação fiduciária em garantia, conforme detalhado na cláusula 3.</w:t>
            </w:r>
            <w:r w:rsidR="001F4083" w:rsidRPr="00A972D5">
              <w:rPr>
                <w:rFonts w:asciiTheme="minorHAnsi" w:hAnsiTheme="minorHAnsi" w:cstheme="minorHAnsi"/>
              </w:rPr>
              <w:t>2</w:t>
            </w:r>
            <w:r w:rsidRPr="00A972D5">
              <w:rPr>
                <w:rFonts w:asciiTheme="minorHAnsi" w:hAnsiTheme="minorHAnsi" w:cstheme="minorHAnsi"/>
              </w:rPr>
              <w:t>.2 do Contrato.</w:t>
            </w:r>
          </w:p>
          <w:p w14:paraId="70138217" w14:textId="77777777" w:rsidR="00D20167" w:rsidRPr="00A972D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8" w14:textId="77777777" w:rsidR="00D20167" w:rsidRPr="00A972D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e.2.3</w:t>
            </w:r>
            <w:r w:rsidRPr="00A972D5">
              <w:rPr>
                <w:rFonts w:asciiTheme="minorHAnsi" w:hAnsiTheme="minorHAnsi" w:cstheme="minorHAnsi"/>
                <w:b/>
                <w:bCs/>
                <w:i/>
                <w:iCs/>
              </w:rPr>
              <w:t>.</w:t>
            </w:r>
            <w:r w:rsidRPr="00A972D5">
              <w:rPr>
                <w:rFonts w:asciiTheme="minorHAnsi" w:hAnsiTheme="minorHAnsi" w:cstheme="minorHAnsi"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</w:rPr>
              <w:t>Independentemente da obtenção ou não do financiamento junto a instituição financeira pela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A972D5">
              <w:rPr>
                <w:rFonts w:asciiTheme="minorHAnsi" w:hAnsiTheme="minorHAnsi" w:cstheme="minorHAnsi"/>
                <w:bCs/>
              </w:rPr>
              <w:t>, o pagamento da parcela acima referida deverá ocorrer no prazo acima previsto, sob pena de pagamento das penalidades previstas neste Contrato.</w:t>
            </w:r>
          </w:p>
          <w:p w14:paraId="70138219" w14:textId="77777777" w:rsidR="00D20167" w:rsidRPr="00A972D5" w:rsidRDefault="00D20167" w:rsidP="00274125">
            <w:pPr>
              <w:ind w:left="141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A" w14:textId="77777777" w:rsidR="00D20167" w:rsidRPr="00A972D5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e.2.4. </w:t>
            </w:r>
            <w:r w:rsidRPr="00A972D5">
              <w:rPr>
                <w:rFonts w:asciiTheme="minorHAnsi" w:hAnsiTheme="minorHAnsi" w:cstheme="minorHAnsi"/>
                <w:bCs/>
              </w:rPr>
              <w:t>As parcelas do Preço serão corrigidas mensalmente da seguinte forma:</w:t>
            </w:r>
          </w:p>
          <w:p w14:paraId="7013821B" w14:textId="77777777" w:rsidR="00D20167" w:rsidRPr="00A972D5" w:rsidRDefault="00D20167" w:rsidP="00274125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1C" w14:textId="05055CDA" w:rsidR="00D20167" w:rsidRPr="00A972D5" w:rsidRDefault="00D20167" w:rsidP="00627FAE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(i) </w:t>
            </w:r>
            <w:r w:rsidRPr="00A972D5">
              <w:rPr>
                <w:rFonts w:asciiTheme="minorHAnsi" w:hAnsiTheme="minorHAnsi" w:cstheme="minorHAnsi"/>
                <w:bCs/>
              </w:rPr>
              <w:t xml:space="preserve">Até a expedição do “Aceite de Obras”, as parcelas do saldo do Preço, com exceção do Sinal, sofrerão reajuste mensal, a partir desta data, tendo o seu poder de compra atualizado </w:t>
            </w:r>
            <w:r w:rsidRPr="00A972D5">
              <w:rPr>
                <w:rFonts w:asciiTheme="minorHAnsi" w:hAnsiTheme="minorHAnsi" w:cstheme="minorHAnsi"/>
                <w:bCs/>
              </w:rPr>
              <w:lastRenderedPageBreak/>
              <w:t>mensalmente no primeiro dia de cada mês pela variação positiva do Índice Nacional da Construção Civil (INCC)</w:t>
            </w:r>
            <w:r w:rsidR="00FE5294" w:rsidRPr="00A972D5">
              <w:rPr>
                <w:rFonts w:asciiTheme="minorHAnsi" w:hAnsiTheme="minorHAnsi" w:cstheme="minorHAnsi"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</w:rPr>
              <w:t>(“</w:t>
            </w:r>
            <w:r w:rsidRPr="00A972D5">
              <w:rPr>
                <w:rFonts w:asciiTheme="minorHAnsi" w:hAnsiTheme="minorHAnsi" w:cstheme="minorHAnsi"/>
                <w:bCs/>
                <w:u w:val="single"/>
              </w:rPr>
              <w:t>Índice de correção do contrato</w:t>
            </w:r>
            <w:r w:rsidRPr="00A972D5">
              <w:rPr>
                <w:rFonts w:asciiTheme="minorHAnsi" w:hAnsiTheme="minorHAnsi" w:cstheme="minorHAnsi"/>
                <w:bCs/>
              </w:rPr>
              <w:t>”), divulgado pela Fundação Getúlio Vargas (FGV), tomando-se como base o índice do segundo mês anterior à assinatura deste instrumento e o índice do segundo mês anterior à data do efetivo pagamento.</w:t>
            </w:r>
          </w:p>
          <w:p w14:paraId="7013821D" w14:textId="77777777" w:rsidR="00D20167" w:rsidRPr="00A972D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E" w14:textId="77777777" w:rsidR="00D20167" w:rsidRPr="00A972D5" w:rsidRDefault="00D20167" w:rsidP="0029273F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</w:rPr>
              <w:t>ii</w:t>
            </w:r>
            <w:proofErr w:type="spellEnd"/>
            <w:r w:rsidRPr="00A972D5">
              <w:rPr>
                <w:rFonts w:asciiTheme="minorHAnsi" w:hAnsiTheme="minorHAnsi" w:cstheme="minorHAnsi"/>
                <w:b/>
              </w:rPr>
              <w:t xml:space="preserve">) </w:t>
            </w:r>
            <w:r w:rsidRPr="00A972D5">
              <w:rPr>
                <w:rFonts w:asciiTheme="minorHAnsi" w:hAnsiTheme="minorHAnsi" w:cstheme="minorHAnsi"/>
                <w:bCs/>
              </w:rPr>
              <w:t xml:space="preserve">Após a expedição do “Aceite de Obras”, todas as parcelas restantes que compõem o saldo do preço da Unidade Autônoma — cujo valor vinha </w:t>
            </w:r>
            <w:r w:rsidRPr="00A972D5">
              <w:rPr>
                <w:rFonts w:asciiTheme="minorHAnsi" w:hAnsiTheme="minorHAnsi" w:cstheme="minorHAnsi"/>
              </w:rPr>
              <w:t>sendo</w:t>
            </w:r>
            <w:r w:rsidRPr="00A972D5">
              <w:rPr>
                <w:rFonts w:asciiTheme="minorHAnsi" w:hAnsiTheme="minorHAnsi" w:cstheme="minorHAnsi"/>
                <w:bCs/>
              </w:rPr>
              <w:t xml:space="preserve"> até então corrigido pelo INCC — passarão a ser corrigidas pela variação positiva do Índice Geral de Preços de Mercado (IGP-M) divulgado pela mesma FGV, tomando-se como base o índice do mês anterior ao da expedição do “aceite de obras” pela Prefeitura e o índice do mês anterior ao do efetivo pagamento, acrescido de juros compensatórios de 12% (doze por cento) ao ano capitalizados mensalmente (0,9489% ao mês).</w:t>
            </w:r>
          </w:p>
          <w:p w14:paraId="7013821F" w14:textId="77777777" w:rsidR="00D20167" w:rsidRPr="00A972D5" w:rsidRDefault="00D20167" w:rsidP="00BC5A8F">
            <w:pPr>
              <w:ind w:left="706"/>
              <w:jc w:val="both"/>
              <w:rPr>
                <w:rFonts w:asciiTheme="minorHAnsi" w:hAnsiTheme="minorHAnsi" w:cstheme="minorHAnsi"/>
                <w:b/>
              </w:rPr>
            </w:pPr>
            <w:r w:rsidRPr="00A972D5" w:rsidDel="0016156F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  <w:tr w:rsidR="00A972D5" w:rsidRPr="00A972D5" w14:paraId="70138222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1" w14:textId="25694162" w:rsidR="00033B78" w:rsidRPr="00855B61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  <w:i/>
              </w:rPr>
            </w:pPr>
            <w:r w:rsidRPr="00855B61">
              <w:rPr>
                <w:rFonts w:asciiTheme="minorHAnsi" w:hAnsiTheme="minorHAnsi" w:cstheme="minorHAnsi"/>
                <w:b/>
              </w:rPr>
              <w:lastRenderedPageBreak/>
              <w:t>DA COMISSÃO DE CORRETAGEM:</w:t>
            </w:r>
          </w:p>
        </w:tc>
      </w:tr>
      <w:tr w:rsidR="00A972D5" w:rsidRPr="00A972D5" w14:paraId="299012CD" w14:textId="77777777" w:rsidTr="00033B78">
        <w:trPr>
          <w:jc w:val="center"/>
        </w:trPr>
        <w:tc>
          <w:tcPr>
            <w:tcW w:w="9357" w:type="dxa"/>
          </w:tcPr>
          <w:p w14:paraId="7801F973" w14:textId="77777777" w:rsidR="00033B78" w:rsidRPr="00A972D5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  <w:r w:rsidRPr="00A972D5">
              <w:rPr>
                <w:rFonts w:cs="Calibri"/>
                <w:b/>
                <w:iCs/>
                <w:szCs w:val="24"/>
              </w:rPr>
              <w:t xml:space="preserve">f.1. </w:t>
            </w:r>
            <w:r w:rsidRPr="00A972D5">
              <w:rPr>
                <w:rFonts w:cs="Calibri"/>
                <w:iCs/>
                <w:szCs w:val="24"/>
              </w:rPr>
              <w:t xml:space="preserve">A Comissão de Corretagem (“Comissão de Corretagem”) pela intermediação da presente promessa de compra e venda não integra o Preço do Imóvel, motivo pelo qual a </w:t>
            </w:r>
            <w:r w:rsidRPr="00A972D5">
              <w:rPr>
                <w:rFonts w:cs="Calibri"/>
                <w:b/>
                <w:bCs/>
                <w:iCs/>
                <w:szCs w:val="24"/>
              </w:rPr>
              <w:t>COMPRADORA</w:t>
            </w:r>
            <w:r w:rsidRPr="00A972D5">
              <w:rPr>
                <w:rFonts w:cs="Calibri"/>
                <w:iCs/>
                <w:szCs w:val="24"/>
              </w:rPr>
              <w:t xml:space="preserve">, desde já, declara que tem conhecimento de que o serviço de intermediação imobiliária para aquisição da Unidade Autônoma foi prestado por empresa especializada, qual seja, a empresa , sem qualquer vínculo com a </w:t>
            </w:r>
            <w:r w:rsidRPr="00A972D5">
              <w:rPr>
                <w:rFonts w:cs="Calibri"/>
                <w:b/>
                <w:bCs/>
                <w:iCs/>
                <w:szCs w:val="24"/>
              </w:rPr>
              <w:t>VENDEDORA</w:t>
            </w:r>
            <w:r w:rsidRPr="00A972D5">
              <w:rPr>
                <w:rFonts w:cs="Calibri"/>
                <w:iCs/>
                <w:szCs w:val="24"/>
              </w:rPr>
              <w:t xml:space="preserve">, razão pela qual reconhece que a relação jurídica decorrente da intermediação tem, de um lado, a empresa de venda e seus corretores credenciados e, de outro lado, ela, </w:t>
            </w:r>
            <w:r w:rsidRPr="00A972D5">
              <w:rPr>
                <w:rFonts w:cs="Calibri"/>
                <w:b/>
                <w:bCs/>
                <w:iCs/>
                <w:szCs w:val="24"/>
              </w:rPr>
              <w:t>COMPRADORA</w:t>
            </w:r>
            <w:r w:rsidRPr="00A972D5">
              <w:rPr>
                <w:rFonts w:cs="Calibri"/>
                <w:iCs/>
                <w:szCs w:val="24"/>
              </w:rPr>
              <w:t xml:space="preserve">, que pagará diretamente àqueles pelo serviço prestado, não podendo, sob qualquer hipótese, ser a </w:t>
            </w:r>
            <w:r w:rsidRPr="00A972D5">
              <w:rPr>
                <w:rFonts w:cs="Calibri"/>
                <w:b/>
                <w:bCs/>
                <w:iCs/>
                <w:szCs w:val="24"/>
              </w:rPr>
              <w:t>VENDEDORA</w:t>
            </w:r>
            <w:r w:rsidRPr="00A972D5">
              <w:rPr>
                <w:rFonts w:cs="Calibri"/>
                <w:iCs/>
                <w:szCs w:val="24"/>
              </w:rPr>
              <w:t xml:space="preserve"> responsabilizada pelo pagamento da referida comissão.</w:t>
            </w:r>
          </w:p>
          <w:p w14:paraId="7ECBA91C" w14:textId="77777777" w:rsidR="00033B78" w:rsidRPr="00A972D5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  <w:lang w:val="pt-BR"/>
              </w:rPr>
            </w:pPr>
          </w:p>
          <w:p w14:paraId="66238C95" w14:textId="466C2DBD" w:rsidR="00033B78" w:rsidRPr="00A972D5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  <w:r w:rsidRPr="00A972D5">
              <w:rPr>
                <w:rFonts w:cs="Calibri"/>
                <w:b/>
                <w:iCs/>
                <w:szCs w:val="24"/>
              </w:rPr>
              <w:t>f.2.</w:t>
            </w:r>
            <w:r w:rsidRPr="00A972D5">
              <w:rPr>
                <w:rFonts w:cs="Calibri"/>
                <w:iCs/>
                <w:szCs w:val="24"/>
              </w:rPr>
              <w:t xml:space="preserve"> A verba referente à Comissão de Corretagem, no valor de </w:t>
            </w:r>
            <w:r w:rsidR="00F45B3C">
              <w:rPr>
                <w:rFonts w:eastAsia="Calibri" w:cs="Calibri"/>
                <w:b/>
                <w:iCs/>
                <w:noProof/>
                <w:szCs w:val="24"/>
                <w:lang w:eastAsia="en-US"/>
              </w:rPr>
              <w:t>«VLR_COMISSAO»</w:t>
            </w:r>
            <w:r w:rsidRPr="00A972D5">
              <w:rPr>
                <w:rFonts w:cs="Calibri"/>
                <w:iCs/>
                <w:szCs w:val="24"/>
              </w:rPr>
              <w:t xml:space="preserve">, será quitada pela </w:t>
            </w:r>
            <w:r w:rsidRPr="00A972D5">
              <w:rPr>
                <w:rFonts w:cs="Calibri"/>
                <w:b/>
                <w:iCs/>
                <w:szCs w:val="24"/>
              </w:rPr>
              <w:t>COMPRADORA</w:t>
            </w:r>
            <w:r w:rsidRPr="00A972D5">
              <w:rPr>
                <w:rFonts w:cs="Calibri"/>
                <w:iCs/>
                <w:szCs w:val="24"/>
              </w:rPr>
              <w:t xml:space="preserve"> em conjunto com a parcela de sinal devida à </w:t>
            </w:r>
            <w:r w:rsidRPr="00A972D5">
              <w:rPr>
                <w:rFonts w:cs="Calibri"/>
                <w:b/>
                <w:iCs/>
                <w:szCs w:val="24"/>
              </w:rPr>
              <w:t>VENDEDORA</w:t>
            </w:r>
            <w:r w:rsidRPr="00A972D5">
              <w:rPr>
                <w:rFonts w:cs="Calibri"/>
                <w:iCs/>
                <w:szCs w:val="24"/>
              </w:rPr>
              <w:t xml:space="preserve">, por meio de um único boleto bancário emitido pela empresa CONTA PRONTA INSTITUIÇÃO DE PAGAMENTOS S/A, inscrita no CNPJ sob o nº 12.473.687/0001-61, que terá a função de custódia e repasse dos valores aos beneficiários, permanecendo inalterada a responsabilidade exclusiva da </w:t>
            </w:r>
            <w:r w:rsidRPr="00A972D5">
              <w:rPr>
                <w:rFonts w:cs="Calibri"/>
                <w:b/>
                <w:iCs/>
                <w:szCs w:val="24"/>
              </w:rPr>
              <w:t>COMPRADORA</w:t>
            </w:r>
            <w:r w:rsidRPr="00A972D5">
              <w:rPr>
                <w:rFonts w:cs="Calibri"/>
                <w:iCs/>
                <w:szCs w:val="24"/>
              </w:rPr>
              <w:t xml:space="preserve"> sobre o pagamento da comissão, da seguinte forma:</w:t>
            </w:r>
          </w:p>
          <w:p w14:paraId="7CD5223E" w14:textId="77777777" w:rsidR="00033B78" w:rsidRPr="00A972D5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717"/>
              <w:gridCol w:w="2338"/>
              <w:gridCol w:w="1549"/>
              <w:gridCol w:w="2596"/>
            </w:tblGrid>
            <w:tr w:rsidR="00A972D5" w:rsidRPr="00A972D5" w14:paraId="48835D6F" w14:textId="77777777" w:rsidTr="00855B61">
              <w:tc>
                <w:tcPr>
                  <w:tcW w:w="2701" w:type="dxa"/>
                  <w:vAlign w:val="center"/>
                </w:tcPr>
                <w:p w14:paraId="178F96DE" w14:textId="77777777" w:rsidR="00033B78" w:rsidRPr="00A972D5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A972D5">
                    <w:rPr>
                      <w:rFonts w:cs="Calibri"/>
                      <w:b/>
                      <w:iCs/>
                      <w:szCs w:val="24"/>
                    </w:rPr>
                    <w:t>EMPRESA</w:t>
                  </w:r>
                  <w:r w:rsidRPr="00A972D5">
                    <w:rPr>
                      <w:rFonts w:cs="Calibri"/>
                      <w:b/>
                      <w:bCs/>
                      <w:iCs/>
                      <w:szCs w:val="24"/>
                    </w:rPr>
                    <w:t xml:space="preserve"> / CORRETOR</w:t>
                  </w:r>
                </w:p>
              </w:tc>
              <w:tc>
                <w:tcPr>
                  <w:tcW w:w="2244" w:type="dxa"/>
                  <w:vAlign w:val="center"/>
                </w:tcPr>
                <w:p w14:paraId="7A9B7D50" w14:textId="77777777" w:rsidR="00033B78" w:rsidRPr="00A972D5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A972D5">
                    <w:rPr>
                      <w:rFonts w:cs="Calibri"/>
                      <w:b/>
                      <w:iCs/>
                      <w:szCs w:val="24"/>
                    </w:rPr>
                    <w:t>INSCRIÇÃO CRECI</w:t>
                  </w:r>
                </w:p>
              </w:tc>
              <w:tc>
                <w:tcPr>
                  <w:tcW w:w="1964" w:type="dxa"/>
                  <w:vAlign w:val="center"/>
                </w:tcPr>
                <w:p w14:paraId="3A236EE2" w14:textId="77777777" w:rsidR="00033B78" w:rsidRPr="00A972D5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A972D5">
                    <w:rPr>
                      <w:rFonts w:cs="Calibri"/>
                      <w:b/>
                      <w:iCs/>
                      <w:szCs w:val="24"/>
                    </w:rPr>
                    <w:t>CPF/CNPJ</w:t>
                  </w:r>
                </w:p>
              </w:tc>
              <w:tc>
                <w:tcPr>
                  <w:tcW w:w="2222" w:type="dxa"/>
                  <w:vAlign w:val="center"/>
                </w:tcPr>
                <w:p w14:paraId="7C61A1A6" w14:textId="77777777" w:rsidR="00033B78" w:rsidRPr="00A972D5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A972D5">
                    <w:rPr>
                      <w:rFonts w:cs="Calibri"/>
                      <w:b/>
                      <w:iCs/>
                      <w:szCs w:val="24"/>
                    </w:rPr>
                    <w:t>VALOR</w:t>
                  </w:r>
                </w:p>
              </w:tc>
            </w:tr>
            <w:tr w:rsidR="00A972D5" w:rsidRPr="00A972D5" w14:paraId="29693DF9" w14:textId="77777777" w:rsidTr="00855B61">
              <w:tc>
                <w:tcPr>
                  <w:tcW w:w="2701" w:type="dxa"/>
                  <w:vAlign w:val="center"/>
                </w:tcPr>
                <w:p w14:paraId="72A4362D" w14:textId="2312CF73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  <w:lang w:val="pt-BR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  <w:lang w:val="pt-BR"/>
                    </w:rPr>
                    <w:t>«EMPRESA_CORRETOR1»</w:t>
                  </w:r>
                </w:p>
              </w:tc>
              <w:tc>
                <w:tcPr>
                  <w:tcW w:w="2244" w:type="dxa"/>
                  <w:vAlign w:val="center"/>
                </w:tcPr>
                <w:p w14:paraId="20BF47CC" w14:textId="37BB68F9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«INSCRICAO_CRECI1»</w:t>
                  </w:r>
                </w:p>
              </w:tc>
              <w:tc>
                <w:tcPr>
                  <w:tcW w:w="1964" w:type="dxa"/>
                  <w:vAlign w:val="center"/>
                </w:tcPr>
                <w:p w14:paraId="653222DE" w14:textId="3E39A7AC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«CPF_CNPJ1»</w:t>
                  </w:r>
                </w:p>
              </w:tc>
              <w:tc>
                <w:tcPr>
                  <w:tcW w:w="2222" w:type="dxa"/>
                  <w:vAlign w:val="center"/>
                </w:tcPr>
                <w:p w14:paraId="4F707C9C" w14:textId="79D29FFA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«VALORCOMISSAO1»</w:t>
                  </w:r>
                </w:p>
              </w:tc>
            </w:tr>
            <w:tr w:rsidR="00A972D5" w:rsidRPr="00A972D5" w14:paraId="761AA4F2" w14:textId="77777777" w:rsidTr="00855B61">
              <w:tc>
                <w:tcPr>
                  <w:tcW w:w="2701" w:type="dxa"/>
                  <w:vAlign w:val="center"/>
                </w:tcPr>
                <w:p w14:paraId="457B3001" w14:textId="05477A20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«EMPRESA_CORRETOR2»</w:t>
                  </w:r>
                </w:p>
              </w:tc>
              <w:tc>
                <w:tcPr>
                  <w:tcW w:w="2244" w:type="dxa"/>
                  <w:vAlign w:val="center"/>
                </w:tcPr>
                <w:p w14:paraId="21ED7932" w14:textId="42268C25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«INSCRICAO_CRECI2»</w:t>
                  </w:r>
                </w:p>
              </w:tc>
              <w:tc>
                <w:tcPr>
                  <w:tcW w:w="1964" w:type="dxa"/>
                  <w:vAlign w:val="center"/>
                </w:tcPr>
                <w:p w14:paraId="2E4F3D0B" w14:textId="2A7A6395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«CPF_CNPJ2»</w:t>
                  </w:r>
                </w:p>
              </w:tc>
              <w:tc>
                <w:tcPr>
                  <w:tcW w:w="2222" w:type="dxa"/>
                  <w:vAlign w:val="center"/>
                </w:tcPr>
                <w:p w14:paraId="30E5AC95" w14:textId="54DD7712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«VALORCOMISSAO2»</w:t>
                  </w:r>
                </w:p>
              </w:tc>
            </w:tr>
            <w:tr w:rsidR="00A972D5" w:rsidRPr="00A972D5" w14:paraId="463CA6F6" w14:textId="77777777" w:rsidTr="00855B61">
              <w:tc>
                <w:tcPr>
                  <w:tcW w:w="2701" w:type="dxa"/>
                  <w:vAlign w:val="center"/>
                </w:tcPr>
                <w:p w14:paraId="7736C96D" w14:textId="65776288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«EMPRESA_CORRETOR3»</w:t>
                  </w:r>
                </w:p>
              </w:tc>
              <w:tc>
                <w:tcPr>
                  <w:tcW w:w="2244" w:type="dxa"/>
                  <w:vAlign w:val="center"/>
                </w:tcPr>
                <w:p w14:paraId="0BDA61FF" w14:textId="560A99DF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«INSCRICAO_CRECI3»</w:t>
                  </w:r>
                </w:p>
              </w:tc>
              <w:tc>
                <w:tcPr>
                  <w:tcW w:w="1964" w:type="dxa"/>
                  <w:vAlign w:val="center"/>
                </w:tcPr>
                <w:p w14:paraId="53EE2FCE" w14:textId="1B081E29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«CPF_CNPJ3»</w:t>
                  </w:r>
                </w:p>
              </w:tc>
              <w:tc>
                <w:tcPr>
                  <w:tcW w:w="2222" w:type="dxa"/>
                  <w:vAlign w:val="center"/>
                </w:tcPr>
                <w:p w14:paraId="73ACC634" w14:textId="0BC8614D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«VALORCOMISSAO3»</w:t>
                  </w:r>
                </w:p>
              </w:tc>
            </w:tr>
            <w:tr w:rsidR="00A972D5" w:rsidRPr="00A972D5" w14:paraId="77C6883B" w14:textId="77777777" w:rsidTr="00855B61">
              <w:tc>
                <w:tcPr>
                  <w:tcW w:w="2701" w:type="dxa"/>
                  <w:vAlign w:val="center"/>
                </w:tcPr>
                <w:p w14:paraId="1FDDFEC4" w14:textId="07352442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«EMPRESA_CORRETOR4»</w:t>
                  </w:r>
                </w:p>
              </w:tc>
              <w:tc>
                <w:tcPr>
                  <w:tcW w:w="2244" w:type="dxa"/>
                  <w:vAlign w:val="center"/>
                </w:tcPr>
                <w:p w14:paraId="22835F0D" w14:textId="41C7BBB5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«INSCRICAO_CRECI4»</w:t>
                  </w:r>
                </w:p>
              </w:tc>
              <w:tc>
                <w:tcPr>
                  <w:tcW w:w="1964" w:type="dxa"/>
                  <w:vAlign w:val="center"/>
                </w:tcPr>
                <w:p w14:paraId="24E231E4" w14:textId="53E9C741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«CPF_CNPJ4»</w:t>
                  </w:r>
                </w:p>
              </w:tc>
              <w:tc>
                <w:tcPr>
                  <w:tcW w:w="2222" w:type="dxa"/>
                  <w:vAlign w:val="center"/>
                </w:tcPr>
                <w:p w14:paraId="14A0CC33" w14:textId="196C0719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«VALORCOMISSAO4»</w:t>
                  </w:r>
                </w:p>
              </w:tc>
            </w:tr>
            <w:tr w:rsidR="00A972D5" w:rsidRPr="00A972D5" w14:paraId="5AFDDE5E" w14:textId="77777777" w:rsidTr="00855B61">
              <w:tc>
                <w:tcPr>
                  <w:tcW w:w="6909" w:type="dxa"/>
                  <w:gridSpan w:val="3"/>
                  <w:vAlign w:val="center"/>
                </w:tcPr>
                <w:p w14:paraId="1665391F" w14:textId="77777777" w:rsidR="00033B78" w:rsidRPr="00A972D5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bCs/>
                      <w:i/>
                      <w:iCs/>
                      <w:szCs w:val="24"/>
                    </w:rPr>
                  </w:pPr>
                  <w:r w:rsidRPr="00A972D5">
                    <w:rPr>
                      <w:rFonts w:cs="Calibri"/>
                      <w:b/>
                      <w:bCs/>
                      <w:iCs/>
                      <w:szCs w:val="24"/>
                    </w:rPr>
                    <w:t>TOTAL</w:t>
                  </w:r>
                </w:p>
              </w:tc>
              <w:tc>
                <w:tcPr>
                  <w:tcW w:w="2222" w:type="dxa"/>
                  <w:vAlign w:val="center"/>
                </w:tcPr>
                <w:p w14:paraId="444D0D23" w14:textId="618F9C37" w:rsidR="00033B78" w:rsidRPr="00A972D5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bCs/>
                      <w:i/>
                      <w:iCs/>
                      <w:szCs w:val="24"/>
                    </w:rPr>
                  </w:pPr>
                  <w:r w:rsidRPr="00A972D5">
                    <w:rPr>
                      <w:rFonts w:cs="Calibri"/>
                      <w:b/>
                      <w:bCs/>
                      <w:iCs/>
                      <w:szCs w:val="24"/>
                    </w:rPr>
                    <w:t>R$</w:t>
                  </w:r>
                  <w:r w:rsidR="00F45B3C">
                    <w:rPr>
                      <w:rFonts w:cs="Calibri"/>
                      <w:b/>
                      <w:bCs/>
                      <w:iCs/>
                      <w:noProof/>
                      <w:szCs w:val="24"/>
                    </w:rPr>
                    <w:t>«TOTAL_COMISSAO»</w:t>
                  </w:r>
                </w:p>
              </w:tc>
            </w:tr>
          </w:tbl>
          <w:p w14:paraId="58489024" w14:textId="77777777" w:rsidR="00033B78" w:rsidRPr="00A972D5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</w:p>
          <w:p w14:paraId="134DC520" w14:textId="72CEA6AB" w:rsidR="00033B78" w:rsidRPr="00A972D5" w:rsidRDefault="00033B78" w:rsidP="00033B78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b/>
                <w:szCs w:val="24"/>
                <w:lang w:val="pt-BR"/>
              </w:rPr>
            </w:pPr>
            <w:r w:rsidRPr="00A972D5">
              <w:rPr>
                <w:rFonts w:cs="Calibri"/>
                <w:b/>
                <w:bCs/>
                <w:iCs/>
                <w:szCs w:val="24"/>
              </w:rPr>
              <w:t>f.3.</w:t>
            </w:r>
            <w:r w:rsidRPr="00A972D5">
              <w:rPr>
                <w:rFonts w:cs="Calibri"/>
                <w:iCs/>
                <w:szCs w:val="24"/>
              </w:rPr>
              <w:t xml:space="preserve"> </w:t>
            </w:r>
            <w:r w:rsidRPr="00A972D5">
              <w:rPr>
                <w:rFonts w:cs="Calibri"/>
                <w:b/>
                <w:bCs/>
                <w:iCs/>
                <w:szCs w:val="24"/>
              </w:rPr>
              <w:t xml:space="preserve"> </w:t>
            </w:r>
            <w:r w:rsidRPr="00A972D5">
              <w:rPr>
                <w:rFonts w:cs="Calibri"/>
                <w:iCs/>
                <w:szCs w:val="24"/>
              </w:rPr>
              <w:t xml:space="preserve">Em qualquer caso de resolução do presente negócio a </w:t>
            </w:r>
            <w:r w:rsidRPr="00A972D5">
              <w:rPr>
                <w:rFonts w:cs="Calibri"/>
                <w:b/>
                <w:bCs/>
                <w:iCs/>
                <w:szCs w:val="24"/>
              </w:rPr>
              <w:t>COMPRADORA</w:t>
            </w:r>
            <w:r w:rsidRPr="00A972D5">
              <w:rPr>
                <w:rFonts w:cs="Calibri"/>
                <w:iCs/>
                <w:szCs w:val="24"/>
              </w:rPr>
              <w:t xml:space="preserve"> está ciente que perderá o valor pago a título de Comissão de Corretagem em favor da empresa responsável pela intermediação, uma vez que os serviços prestados por esta se encerram com a assinatura do presente instrumento.</w:t>
            </w:r>
          </w:p>
        </w:tc>
      </w:tr>
      <w:tr w:rsidR="00A972D5" w:rsidRPr="00A972D5" w14:paraId="26BB2369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5B21475A" w14:textId="6ED050F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t>DATA PREVISTA PARA A CONCLUSÃO DAS OBRAS E DO PRAZO DE TOLERÂNCIA:</w:t>
            </w:r>
          </w:p>
        </w:tc>
      </w:tr>
      <w:tr w:rsidR="00A972D5" w:rsidRPr="00A972D5" w14:paraId="70138228" w14:textId="77777777" w:rsidTr="0D45E8DE">
        <w:trPr>
          <w:jc w:val="center"/>
        </w:trPr>
        <w:tc>
          <w:tcPr>
            <w:tcW w:w="9357" w:type="dxa"/>
          </w:tcPr>
          <w:p w14:paraId="70138223" w14:textId="115E392B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g.1.</w:t>
            </w:r>
            <w:r w:rsidRPr="00A972D5">
              <w:rPr>
                <w:rFonts w:asciiTheme="minorHAnsi" w:hAnsiTheme="minorHAnsi" w:cstheme="minorHAnsi"/>
                <w:bCs/>
              </w:rPr>
              <w:t xml:space="preserve"> </w:t>
            </w:r>
            <w:r w:rsidR="00A57BA9" w:rsidRPr="00A972D5">
              <w:rPr>
                <w:rFonts w:asciiTheme="minorHAnsi" w:hAnsiTheme="minorHAnsi" w:cstheme="minorHAnsi"/>
                <w:bCs/>
              </w:rPr>
              <w:t>A data prevista para a conclusão das obras do Empreendimento</w:t>
            </w:r>
            <w:r w:rsidR="00A57BA9" w:rsidRPr="00A972D5">
              <w:rPr>
                <w:rFonts w:asciiTheme="minorHAnsi" w:hAnsiTheme="minorHAnsi" w:cstheme="minorHAnsi"/>
                <w:bCs/>
                <w:u w:val="words"/>
              </w:rPr>
              <w:t xml:space="preserve"> </w:t>
            </w:r>
            <w:r w:rsidR="00A57BA9" w:rsidRPr="00A972D5">
              <w:rPr>
                <w:rFonts w:asciiTheme="minorHAnsi" w:hAnsiTheme="minorHAnsi" w:cstheme="minorHAnsi"/>
                <w:bCs/>
              </w:rPr>
              <w:t>e, por consequência, da Unidade Autônoma, é 30/01/2029 correspondendo a 34 (trinta e quatro) meses a contar de 01/04/2026 (“</w:t>
            </w:r>
            <w:r w:rsidR="00A57BA9" w:rsidRPr="00A972D5">
              <w:rPr>
                <w:rFonts w:asciiTheme="minorHAnsi" w:hAnsiTheme="minorHAnsi" w:cstheme="minorHAnsi"/>
                <w:bCs/>
                <w:u w:val="single"/>
              </w:rPr>
              <w:t>Data Prevista para Conclusão da Obra</w:t>
            </w:r>
            <w:r w:rsidR="00A57BA9" w:rsidRPr="00A972D5">
              <w:rPr>
                <w:rFonts w:asciiTheme="minorHAnsi" w:hAnsiTheme="minorHAnsi" w:cstheme="minorHAnsi"/>
                <w:bCs/>
              </w:rPr>
              <w:t>”, “</w:t>
            </w:r>
            <w:r w:rsidR="00A57BA9" w:rsidRPr="00A972D5">
              <w:rPr>
                <w:rFonts w:asciiTheme="minorHAnsi" w:hAnsiTheme="minorHAnsi" w:cstheme="minorHAnsi"/>
                <w:bCs/>
                <w:u w:val="single"/>
              </w:rPr>
              <w:t>Prazo da Obra</w:t>
            </w:r>
            <w:r w:rsidR="00A57BA9" w:rsidRPr="00A972D5">
              <w:rPr>
                <w:rFonts w:asciiTheme="minorHAnsi" w:hAnsiTheme="minorHAnsi" w:cstheme="minorHAnsi"/>
                <w:bCs/>
              </w:rPr>
              <w:t>” e “</w:t>
            </w:r>
            <w:r w:rsidR="00A57BA9" w:rsidRPr="00A972D5">
              <w:rPr>
                <w:rFonts w:asciiTheme="minorHAnsi" w:hAnsiTheme="minorHAnsi" w:cstheme="minorHAnsi"/>
                <w:bCs/>
                <w:u w:val="single"/>
              </w:rPr>
              <w:t>Data de Início da Obra</w:t>
            </w:r>
            <w:r w:rsidR="00A57BA9" w:rsidRPr="00A972D5">
              <w:rPr>
                <w:rFonts w:asciiTheme="minorHAnsi" w:hAnsiTheme="minorHAnsi" w:cstheme="minorHAnsi"/>
                <w:bCs/>
              </w:rPr>
              <w:t xml:space="preserve">”, respectivamente), entendendo-se como conclusão do Empreendimento a data em que </w:t>
            </w:r>
            <w:r w:rsidR="00A57BA9" w:rsidRPr="00A972D5">
              <w:rPr>
                <w:rFonts w:asciiTheme="minorHAnsi" w:hAnsiTheme="minorHAnsi" w:cstheme="minorHAnsi"/>
                <w:bCs/>
              </w:rPr>
              <w:lastRenderedPageBreak/>
              <w:t>for emitido o Certificado de Conclusão da Obra pela municipalidade, o “aceite de obras”, do Empreendimento (“</w:t>
            </w:r>
            <w:r w:rsidR="00A57BA9" w:rsidRPr="00A972D5">
              <w:rPr>
                <w:rFonts w:asciiTheme="minorHAnsi" w:hAnsiTheme="minorHAnsi" w:cstheme="minorHAnsi"/>
                <w:bCs/>
                <w:u w:val="single"/>
              </w:rPr>
              <w:t>Aceite de Obras</w:t>
            </w:r>
            <w:r w:rsidR="00A57BA9" w:rsidRPr="00A972D5">
              <w:rPr>
                <w:rFonts w:asciiTheme="minorHAnsi" w:hAnsiTheme="minorHAnsi" w:cstheme="minorHAnsi"/>
                <w:bCs/>
              </w:rPr>
              <w:t>”).</w:t>
            </w:r>
          </w:p>
          <w:p w14:paraId="70138224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25" w14:textId="34B24E16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g.2. </w:t>
            </w:r>
            <w:r w:rsidRPr="00A972D5">
              <w:rPr>
                <w:rFonts w:asciiTheme="minorHAnsi" w:hAnsiTheme="minorHAnsi" w:cstheme="minorHAnsi"/>
              </w:rPr>
              <w:t xml:space="preserve">A conclusão das obras e emissão do “Aceite de Obras” poderá se prorrogar ou antecipar por </w:t>
            </w:r>
            <w:r w:rsidRPr="00A972D5">
              <w:rPr>
                <w:rFonts w:asciiTheme="minorHAnsi" w:hAnsiTheme="minorHAnsi" w:cstheme="minorHAnsi"/>
                <w:b/>
              </w:rPr>
              <w:t>180</w:t>
            </w:r>
            <w:r w:rsidRPr="00A972D5">
              <w:rPr>
                <w:rFonts w:asciiTheme="minorHAnsi" w:hAnsiTheme="minorHAnsi" w:cstheme="minorHAnsi"/>
              </w:rPr>
              <w:t xml:space="preserve"> (cento e oitenta) dias corridos a contar da </w:t>
            </w:r>
            <w:r w:rsidRPr="00A972D5">
              <w:rPr>
                <w:rFonts w:asciiTheme="minorHAnsi" w:hAnsiTheme="minorHAnsi" w:cstheme="minorHAnsi"/>
                <w:bCs/>
              </w:rPr>
              <w:t>Data Prevista para Conclusão da Obra, assim entendido como sendo o prazo de tolerância para a que o Empreendimento esteja concluído (“</w:t>
            </w:r>
            <w:r w:rsidRPr="00A972D5">
              <w:rPr>
                <w:rFonts w:asciiTheme="minorHAnsi" w:hAnsiTheme="minorHAnsi" w:cstheme="minorHAnsi"/>
                <w:bCs/>
                <w:u w:val="single"/>
              </w:rPr>
              <w:t>Prazo de Tolerância</w:t>
            </w:r>
            <w:r w:rsidRPr="00A972D5">
              <w:rPr>
                <w:rFonts w:asciiTheme="minorHAnsi" w:hAnsiTheme="minorHAnsi" w:cstheme="minorHAnsi"/>
                <w:bCs/>
              </w:rPr>
              <w:t>”), sendo certo que tal prazo é adicionado automaticamente ao Prazo da Obra, sem prejuízo dos eventos de caso fortuito ou força maior que poderão estender o Prazo da Obra, conforme subtópico g.3, abaixo.</w:t>
            </w:r>
          </w:p>
          <w:p w14:paraId="70138226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27" w14:textId="66B18B83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i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g.3. </w:t>
            </w:r>
            <w:r w:rsidRPr="00A972D5">
              <w:rPr>
                <w:rFonts w:asciiTheme="minorHAnsi" w:hAnsiTheme="minorHAnsi" w:cstheme="minorHAnsi"/>
              </w:rPr>
              <w:t xml:space="preserve">A Data Prevista para Conclusão da Obra do Empreendimento poderá se estender além do Prazo de Tolerância se a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VENDEDORA </w:t>
            </w:r>
            <w:r w:rsidRPr="00A972D5">
              <w:rPr>
                <w:rFonts w:asciiTheme="minorHAnsi" w:hAnsiTheme="minorHAnsi" w:cstheme="minorHAnsi"/>
              </w:rPr>
              <w:t xml:space="preserve">comprovar motivos de caso fortuito ou força maior, ou, ainda, culpa exclusiva dos adquirentes das unidades, incluindo a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>.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A972D5" w:rsidRPr="00A972D5" w14:paraId="7013822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lastRenderedPageBreak/>
              <w:t>DO FINANCIAMENTO AO EMPREENDIMENTO:</w:t>
            </w:r>
          </w:p>
        </w:tc>
      </w:tr>
      <w:tr w:rsidR="00A972D5" w:rsidRPr="00A972D5" w14:paraId="7013822C" w14:textId="77777777" w:rsidTr="0D45E8DE">
        <w:trPr>
          <w:jc w:val="center"/>
        </w:trPr>
        <w:tc>
          <w:tcPr>
            <w:tcW w:w="9357" w:type="dxa"/>
          </w:tcPr>
          <w:p w14:paraId="7013822B" w14:textId="5C9E572E" w:rsidR="00033B78" w:rsidRPr="00A972D5" w:rsidRDefault="00033B78" w:rsidP="00033B7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h.1. </w:t>
            </w:r>
            <w:r w:rsidR="00D35C7B" w:rsidRPr="00A972D5">
              <w:rPr>
                <w:rFonts w:asciiTheme="minorHAnsi" w:hAnsiTheme="minorHAnsi" w:cstheme="minorHAnsi"/>
                <w:bCs/>
              </w:rPr>
              <w:t xml:space="preserve">A </w:t>
            </w:r>
            <w:r w:rsidR="00D35C7B"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D35C7B" w:rsidRPr="00A972D5">
              <w:rPr>
                <w:rFonts w:asciiTheme="minorHAnsi" w:hAnsiTheme="minorHAnsi" w:cstheme="minorHAnsi"/>
                <w:bCs/>
              </w:rPr>
              <w:t xml:space="preserve"> declara que tem perfeito conhecimento de que a </w:t>
            </w:r>
            <w:r w:rsidR="00D35C7B" w:rsidRPr="00A972D5">
              <w:rPr>
                <w:rFonts w:asciiTheme="minorHAnsi" w:hAnsiTheme="minorHAnsi" w:cstheme="minorHAnsi"/>
                <w:b/>
                <w:bCs/>
              </w:rPr>
              <w:t>VENDEDORA</w:t>
            </w:r>
            <w:r w:rsidR="00D35C7B" w:rsidRPr="00A972D5">
              <w:rPr>
                <w:rFonts w:asciiTheme="minorHAnsi" w:hAnsiTheme="minorHAnsi" w:cstheme="minorHAnsi"/>
                <w:bCs/>
              </w:rPr>
              <w:t xml:space="preserve"> irá contratar financiamento com instituição bancária para custear a construção do Empreendimento, ocasião em que a instituição bancária irá hipotecar a totalidade do Imóvel e todas as frações ideais das Unidades Autônomas que integram o Empreendimento, inclusive a fração ideal objeto deste contrato, em garantia do financiamento a ser obtido pela </w:t>
            </w:r>
            <w:r w:rsidR="00D35C7B" w:rsidRPr="00A972D5">
              <w:rPr>
                <w:rFonts w:asciiTheme="minorHAnsi" w:hAnsiTheme="minorHAnsi" w:cstheme="minorHAnsi"/>
                <w:b/>
                <w:bCs/>
              </w:rPr>
              <w:t>VENDEDORA</w:t>
            </w:r>
            <w:r w:rsidR="00D35C7B" w:rsidRPr="00A972D5">
              <w:rPr>
                <w:rFonts w:asciiTheme="minorHAnsi" w:hAnsiTheme="minorHAnsi" w:cstheme="minorHAnsi"/>
                <w:bCs/>
              </w:rPr>
              <w:t xml:space="preserve"> para construção do Empreendimento. Dessa forma, todos os direitos sobre os valores das parcelas, decorrentes deste Contrato, serão cedidos fiduciariamente à instituição bancária e todos os pagamentos relativos à sua Unidade Autônoma deverão ser efetuados exclusivamente à instituição bancária, por meio de boletos bancários que a própria confeccionará e enviará ao endereço da </w:t>
            </w:r>
            <w:r w:rsidR="00D35C7B"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D35C7B" w:rsidRPr="00A972D5">
              <w:rPr>
                <w:rFonts w:asciiTheme="minorHAnsi" w:hAnsiTheme="minorHAnsi" w:cstheme="minorHAnsi"/>
                <w:bCs/>
              </w:rPr>
              <w:t xml:space="preserve"> constante no presente, sendo certo que as segundas vias desses boletos poderão ser direcionadas à </w:t>
            </w:r>
            <w:r w:rsidR="00D35C7B"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D35C7B" w:rsidRPr="00A972D5">
              <w:rPr>
                <w:rFonts w:asciiTheme="minorHAnsi" w:hAnsiTheme="minorHAnsi" w:cstheme="minorHAnsi"/>
                <w:bCs/>
              </w:rPr>
              <w:t xml:space="preserve"> pela </w:t>
            </w:r>
            <w:r w:rsidR="00D35C7B" w:rsidRPr="00A972D5">
              <w:rPr>
                <w:rFonts w:asciiTheme="minorHAnsi" w:hAnsiTheme="minorHAnsi" w:cstheme="minorHAnsi"/>
                <w:b/>
                <w:bCs/>
              </w:rPr>
              <w:t>VENDEDORA</w:t>
            </w:r>
            <w:r w:rsidR="00D35C7B" w:rsidRPr="00A972D5">
              <w:rPr>
                <w:rFonts w:asciiTheme="minorHAnsi" w:hAnsiTheme="minorHAnsi" w:cstheme="minorHAnsi"/>
                <w:bCs/>
              </w:rPr>
              <w:t>.</w:t>
            </w:r>
          </w:p>
        </w:tc>
      </w:tr>
      <w:tr w:rsidR="00A972D5" w:rsidRPr="00A972D5" w14:paraId="7013822E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DA ENTREGA DAS CHAVES DA UNIDADE AUTÔNOMA:</w:t>
            </w:r>
          </w:p>
        </w:tc>
      </w:tr>
      <w:tr w:rsidR="00A972D5" w:rsidRPr="00A972D5" w14:paraId="70138234" w14:textId="77777777" w:rsidTr="0D45E8DE">
        <w:trPr>
          <w:jc w:val="center"/>
        </w:trPr>
        <w:tc>
          <w:tcPr>
            <w:tcW w:w="9357" w:type="dxa"/>
          </w:tcPr>
          <w:p w14:paraId="7013822F" w14:textId="497C7ECF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i.1. </w:t>
            </w:r>
            <w:r w:rsidRPr="00A972D5">
              <w:rPr>
                <w:rFonts w:asciiTheme="minorHAnsi" w:hAnsiTheme="minorHAnsi" w:cstheme="minorHAnsi"/>
              </w:rPr>
              <w:t>A entrega das chaves da Unidade Autônoma</w:t>
            </w:r>
            <w:r w:rsidRPr="00A972D5">
              <w:rPr>
                <w:rFonts w:asciiTheme="minorHAnsi" w:hAnsiTheme="minorHAnsi" w:cstheme="minorHAnsi"/>
                <w:bCs/>
              </w:rPr>
              <w:t xml:space="preserve"> (“</w:t>
            </w:r>
            <w:r w:rsidRPr="00A972D5">
              <w:rPr>
                <w:rFonts w:asciiTheme="minorHAnsi" w:hAnsiTheme="minorHAnsi" w:cstheme="minorHAnsi"/>
                <w:u w:val="single"/>
              </w:rPr>
              <w:t>Entrega das Chaves</w:t>
            </w:r>
            <w:r w:rsidRPr="00A972D5">
              <w:rPr>
                <w:rFonts w:asciiTheme="minorHAnsi" w:hAnsiTheme="minorHAnsi" w:cstheme="minorHAnsi"/>
                <w:bCs/>
              </w:rPr>
              <w:t xml:space="preserve">”) </w:t>
            </w:r>
            <w:r w:rsidRPr="00A972D5">
              <w:rPr>
                <w:rFonts w:asciiTheme="minorHAnsi" w:hAnsiTheme="minorHAnsi" w:cstheme="minorHAnsi"/>
              </w:rPr>
              <w:t xml:space="preserve">está subordinada a diversos eventos e condições, alguns inclusive de responsabilidade da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1" w14:textId="1B58DCBF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 xml:space="preserve">i.2. </w:t>
            </w:r>
            <w:r w:rsidRPr="00A972D5">
              <w:rPr>
                <w:rFonts w:asciiTheme="minorHAnsi" w:hAnsiTheme="minorHAnsi" w:cstheme="minorHAnsi"/>
                <w:bCs/>
              </w:rPr>
              <w:t>A Entrega das Chaves, com a imissão da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A972D5">
              <w:rPr>
                <w:rFonts w:asciiTheme="minorHAnsi" w:hAnsiTheme="minorHAnsi" w:cstheme="minorHAnsi"/>
                <w:bCs/>
              </w:rPr>
              <w:t xml:space="preserve"> na posse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</w:rPr>
              <w:t>da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</w:rPr>
              <w:t>Unidade Autônoma, deverá ocorrer até o término do Prazo de Tolerância</w:t>
            </w:r>
            <w:r w:rsidRPr="00A972D5">
              <w:rPr>
                <w:rFonts w:asciiTheme="minorHAnsi" w:hAnsiTheme="minorHAnsi" w:cstheme="minorHAnsi"/>
                <w:bCs/>
              </w:rPr>
              <w:t xml:space="preserve">, qual seja,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180 </w:t>
            </w:r>
            <w:r w:rsidRPr="00A972D5">
              <w:rPr>
                <w:rFonts w:asciiTheme="minorHAnsi" w:hAnsiTheme="minorHAnsi" w:cstheme="minorHAnsi"/>
              </w:rPr>
              <w:t xml:space="preserve">(cento e oitenta) dias a contar da </w:t>
            </w:r>
            <w:r w:rsidRPr="00A972D5">
              <w:rPr>
                <w:rFonts w:asciiTheme="minorHAnsi" w:hAnsiTheme="minorHAnsi" w:cstheme="minorHAnsi"/>
                <w:bCs/>
              </w:rPr>
              <w:t>Data Prevista para Conclusão da Obra, desde que os eventos e condições a que se subordina a Entrega das Chaves tenham sido superados</w:t>
            </w:r>
            <w:r w:rsidRPr="00A972D5">
              <w:rPr>
                <w:rFonts w:asciiTheme="minorHAnsi" w:hAnsiTheme="minorHAnsi" w:cstheme="minorHAnsi"/>
              </w:rPr>
              <w:t>, tal como, mas não se limitando, a quitação integral</w:t>
            </w:r>
            <w:r w:rsidRPr="00A972D5">
              <w:rPr>
                <w:rFonts w:asciiTheme="minorHAnsi" w:hAnsiTheme="minorHAnsi" w:cstheme="minorHAnsi"/>
                <w:bCs/>
              </w:rPr>
              <w:t xml:space="preserve"> do Preço.</w:t>
            </w:r>
          </w:p>
          <w:p w14:paraId="70138232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3" w14:textId="54ACBD83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t>i.3.</w:t>
            </w:r>
            <w:r w:rsidRPr="00A972D5">
              <w:rPr>
                <w:rFonts w:asciiTheme="minorHAnsi" w:hAnsiTheme="minorHAnsi" w:cstheme="minorHAnsi"/>
              </w:rPr>
              <w:t xml:space="preserve"> A </w:t>
            </w:r>
            <w:r w:rsidRPr="00A972D5">
              <w:rPr>
                <w:rFonts w:asciiTheme="minorHAnsi" w:hAnsiTheme="minorHAnsi" w:cstheme="minorHAnsi"/>
                <w:bCs/>
              </w:rPr>
              <w:t>Entrega das Chaves da Unidade Autônoma</w:t>
            </w:r>
            <w:r w:rsidRPr="00A972D5">
              <w:rPr>
                <w:rFonts w:asciiTheme="minorHAnsi" w:hAnsiTheme="minorHAnsi" w:cstheme="minorHAnsi"/>
              </w:rPr>
              <w:t xml:space="preserve"> durante o </w:t>
            </w:r>
            <w:r w:rsidRPr="00A972D5">
              <w:rPr>
                <w:rFonts w:asciiTheme="minorHAnsi" w:hAnsiTheme="minorHAnsi" w:cstheme="minorHAnsi"/>
                <w:bCs/>
              </w:rPr>
              <w:t>Prazo de Tolerância não dará causa à resolução deste Contrato</w:t>
            </w:r>
            <w:r w:rsidRPr="00A972D5">
              <w:rPr>
                <w:rFonts w:asciiTheme="minorHAnsi" w:hAnsiTheme="minorHAnsi" w:cstheme="minorHAnsi"/>
              </w:rPr>
              <w:t xml:space="preserve"> por parte da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 xml:space="preserve"> e nem ensejará o pagamento de qualquer penalidade pela </w:t>
            </w:r>
            <w:r w:rsidRPr="00A972D5">
              <w:rPr>
                <w:rFonts w:asciiTheme="minorHAnsi" w:hAnsiTheme="minorHAnsi" w:cstheme="minorHAnsi"/>
                <w:b/>
              </w:rPr>
              <w:t>VENDEDORA</w:t>
            </w:r>
            <w:r w:rsidRPr="00A972D5">
              <w:rPr>
                <w:rFonts w:asciiTheme="minorHAnsi" w:hAnsiTheme="minorHAnsi" w:cstheme="minorHAnsi"/>
              </w:rPr>
              <w:t xml:space="preserve">. </w:t>
            </w:r>
          </w:p>
        </w:tc>
      </w:tr>
      <w:tr w:rsidR="00A972D5" w:rsidRPr="00A972D5" w14:paraId="70138236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DA </w:t>
            </w:r>
            <w:r w:rsidRPr="00855B61">
              <w:rPr>
                <w:rFonts w:asciiTheme="minorHAnsi" w:hAnsiTheme="minorHAnsi" w:cstheme="minorHAnsi"/>
                <w:b/>
                <w:bCs/>
              </w:rPr>
              <w:t>MORA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E DO INADIMPLEMENTO:</w:t>
            </w:r>
          </w:p>
        </w:tc>
      </w:tr>
      <w:tr w:rsidR="00A972D5" w:rsidRPr="00A972D5" w14:paraId="70138246" w14:textId="77777777" w:rsidTr="0D45E8DE">
        <w:trPr>
          <w:jc w:val="center"/>
        </w:trPr>
        <w:tc>
          <w:tcPr>
            <w:tcW w:w="9357" w:type="dxa"/>
          </w:tcPr>
          <w:p w14:paraId="70138237" w14:textId="5246543D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j.1. </w:t>
            </w:r>
            <w:r w:rsidRPr="00A972D5">
              <w:rPr>
                <w:rFonts w:asciiTheme="minorHAnsi" w:hAnsiTheme="minorHAnsi" w:cstheme="minorHAnsi"/>
                <w:spacing w:val="-3"/>
                <w:u w:val="single"/>
              </w:rPr>
              <w:t xml:space="preserve">A mora da 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  <w:u w:val="single"/>
              </w:rPr>
              <w:t xml:space="preserve">COMPRADORA </w:t>
            </w:r>
            <w:r w:rsidRPr="00A972D5">
              <w:rPr>
                <w:rFonts w:asciiTheme="minorHAnsi" w:hAnsiTheme="minorHAnsi" w:cstheme="minorHAns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: </w:t>
            </w:r>
          </w:p>
          <w:p w14:paraId="70138238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39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A972D5">
              <w:rPr>
                <w:rFonts w:asciiTheme="minorHAnsi" w:hAnsiTheme="minorHAnsi" w:cstheme="minorHAnsi"/>
                <w:b/>
                <w:iCs/>
                <w:spacing w:val="-3"/>
              </w:rPr>
              <w:lastRenderedPageBreak/>
              <w:t>(i)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reajuste monetário, de acordo com os critérios de correção previstos neste Contrato, calculado </w:t>
            </w:r>
            <w:r w:rsidRPr="00A972D5">
              <w:rPr>
                <w:rFonts w:asciiTheme="minorHAnsi" w:hAnsiTheme="minorHAnsi" w:cstheme="minorHAnsi"/>
                <w:bCs/>
                <w:i/>
                <w:iCs/>
                <w:spacing w:val="-3"/>
              </w:rPr>
              <w:t>pro rata dies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>;</w:t>
            </w:r>
          </w:p>
          <w:p w14:paraId="7013823A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B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A972D5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  <w:iCs/>
                <w:spacing w:val="-3"/>
              </w:rPr>
              <w:t>ii</w:t>
            </w:r>
            <w:proofErr w:type="spellEnd"/>
            <w:r w:rsidRPr="00A972D5">
              <w:rPr>
                <w:rFonts w:asciiTheme="minorHAnsi" w:hAnsiTheme="minorHAnsi" w:cstheme="minorHAnsi"/>
                <w:b/>
                <w:iCs/>
                <w:spacing w:val="-3"/>
              </w:rPr>
              <w:t xml:space="preserve">)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aplicação dos juros de mora de 1%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D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A972D5">
              <w:rPr>
                <w:rFonts w:asciiTheme="minorHAnsi" w:hAnsiTheme="minorHAnsi" w:cstheme="minorHAnsi"/>
                <w:b/>
                <w:spacing w:val="-3"/>
              </w:rPr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  <w:spacing w:val="-3"/>
              </w:rPr>
              <w:t>iii</w:t>
            </w:r>
            <w:proofErr w:type="spellEnd"/>
            <w:r w:rsidRPr="00A972D5">
              <w:rPr>
                <w:rFonts w:asciiTheme="minorHAnsi" w:hAnsiTheme="minorHAnsi" w:cstheme="minorHAnsi"/>
                <w:b/>
                <w:spacing w:val="-3"/>
              </w:rPr>
              <w:t>) multa moratória de 2%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</w:p>
          <w:p w14:paraId="7013823F" w14:textId="6419B298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  <w:iCs/>
                <w:spacing w:val="-3"/>
              </w:rPr>
              <w:t>iv</w:t>
            </w:r>
            <w:proofErr w:type="spellEnd"/>
            <w:r w:rsidRPr="00A972D5">
              <w:rPr>
                <w:rFonts w:asciiTheme="minorHAnsi" w:hAnsiTheme="minorHAnsi" w:cstheme="minorHAnsi"/>
                <w:b/>
                <w:iCs/>
                <w:spacing w:val="-3"/>
              </w:rPr>
              <w:t>)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  <w:r w:rsidRPr="00A972D5">
              <w:rPr>
                <w:rFonts w:asciiTheme="minorHAnsi" w:hAnsiTheme="minorHAnsi" w:cstheme="minorHAnsi"/>
                <w:b/>
              </w:rPr>
              <w:t>retenção das chaves da Unidade Autônoma</w:t>
            </w:r>
            <w:r w:rsidRPr="00A972D5">
              <w:rPr>
                <w:rFonts w:asciiTheme="minorHAnsi" w:hAnsiTheme="minorHAnsi" w:cstheme="minorHAnsi"/>
                <w:bCs/>
              </w:rPr>
              <w:t xml:space="preserve">, sem prejuízo de responder a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</w:rPr>
              <w:t xml:space="preserve"> pelas obrigações relacionadas à </w:t>
            </w:r>
            <w:r w:rsidRPr="00A972D5">
              <w:rPr>
                <w:rFonts w:asciiTheme="minorHAnsi" w:hAnsiTheme="minorHAnsi" w:cstheme="minorHAnsi"/>
              </w:rPr>
              <w:t>Unidade Autônoma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</w:rPr>
              <w:t>(incluindo, mas não se limitando, a IPTU, taxa de incêndio, taxa condominial e outros correlacionados a unidade autônoma) e da aplicação das penalidades previstas acima;</w:t>
            </w:r>
          </w:p>
          <w:p w14:paraId="70138240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41" w14:textId="2106781B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A972D5">
              <w:rPr>
                <w:rFonts w:asciiTheme="minorHAnsi" w:hAnsiTheme="minorHAnsi" w:cstheme="minorHAnsi"/>
                <w:b/>
                <w:spacing w:val="-3"/>
              </w:rPr>
              <w:t>(v) honorários de advogado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>, na base de 20% (vinte por cento) sobre o valor do débito, e despesas extrajudiciais e judiciais, em caso de ser iniciada a cobrança através de via judicial;</w:t>
            </w:r>
          </w:p>
          <w:p w14:paraId="70138242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3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  <w:lang w:val="x-none"/>
              </w:rPr>
            </w:pPr>
            <w:r w:rsidRPr="00A972D5">
              <w:rPr>
                <w:rFonts w:asciiTheme="minorHAnsi" w:hAnsiTheme="minorHAnsi" w:cstheme="minorHAnsi"/>
                <w:b/>
                <w:iCs/>
                <w:spacing w:val="-3"/>
              </w:rPr>
              <w:t xml:space="preserve">(vi)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despesas de publicidade e comissão de leiloeiro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, na base de 5% (cinco por cento) para cada uma delas, sobre o valor do débito (principal e acréscimos), na hipótese de iniciada ou concluída a alienação dos direitos da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 a terceiros.</w:t>
            </w:r>
          </w:p>
          <w:p w14:paraId="70138244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5" w14:textId="689AEFEC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j.2. </w:t>
            </w:r>
            <w:r w:rsidRPr="00A972D5">
              <w:rPr>
                <w:rFonts w:asciiTheme="minorHAnsi" w:hAnsiTheme="minorHAnsi" w:cstheme="minorHAnsi"/>
                <w:bCs/>
              </w:rPr>
              <w:t xml:space="preserve">O atraso na entrega das obras do Empreendimento, observado o Período de Tolerância e o prazo relativo às eventuais ocorrências de caso fortuito ou de força maior, a </w:t>
            </w:r>
            <w:r w:rsidRPr="00A972D5">
              <w:rPr>
                <w:rFonts w:asciiTheme="minorHAnsi" w:hAnsiTheme="minorHAnsi" w:cstheme="minorHAnsi"/>
                <w:b/>
              </w:rPr>
              <w:t>VENDEDORA</w:t>
            </w:r>
            <w:r w:rsidRPr="00A972D5">
              <w:rPr>
                <w:rFonts w:asciiTheme="minorHAnsi" w:hAnsiTheme="minorHAnsi" w:cstheme="minorHAnsi"/>
                <w:bCs/>
              </w:rPr>
              <w:t xml:space="preserve"> pagará multa moratória de </w:t>
            </w:r>
            <w:r w:rsidRPr="00A972D5">
              <w:rPr>
                <w:rFonts w:asciiTheme="minorHAnsi" w:hAnsiTheme="minorHAnsi" w:cstheme="minorHAnsi"/>
                <w:b/>
              </w:rPr>
              <w:t>1% (um por cento)</w:t>
            </w:r>
            <w:r w:rsidRPr="00A972D5">
              <w:rPr>
                <w:rFonts w:asciiTheme="minorHAnsi" w:hAnsiTheme="minorHAnsi" w:cstheme="minorHAnsi"/>
                <w:bCs/>
              </w:rPr>
              <w:t xml:space="preserve"> ao mês (ou fração, calculados dia a dia), que incidirá sobre o valor até então pago pela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</w:rPr>
              <w:t xml:space="preserve"> e que será devida até a data de “Aceite de Obras” do Empreendimento</w:t>
            </w:r>
            <w:r w:rsidRPr="00A972D5">
              <w:rPr>
                <w:rFonts w:asciiTheme="minorHAnsi" w:hAnsiTheme="minorHAnsi" w:cstheme="minorHAnsi"/>
              </w:rPr>
              <w:t>, valores esses a serem compensados com o saldo do Preço, caso ainda não tenha este sido quitado.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</w:t>
            </w:r>
          </w:p>
        </w:tc>
      </w:tr>
      <w:tr w:rsidR="00A972D5" w:rsidRPr="00A972D5" w14:paraId="70138248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lastRenderedPageBreak/>
              <w:t>DA RESOLUÇÃO PELO INADIMPLEMENTO ABSOLUTO</w:t>
            </w:r>
            <w:r w:rsidRPr="00A972D5">
              <w:rPr>
                <w:rStyle w:val="Refdecomentrio"/>
                <w:rFonts w:asciiTheme="minorHAnsi" w:hAnsiTheme="minorHAnsi" w:cstheme="minorHAnsi"/>
                <w:sz w:val="24"/>
                <w:szCs w:val="24"/>
                <w:lang w:val="x-none"/>
              </w:rPr>
              <w:t>:</w:t>
            </w:r>
          </w:p>
        </w:tc>
      </w:tr>
      <w:tr w:rsidR="00A972D5" w:rsidRPr="00A972D5" w14:paraId="70138260" w14:textId="77777777" w:rsidTr="0D45E8DE">
        <w:trPr>
          <w:jc w:val="center"/>
        </w:trPr>
        <w:tc>
          <w:tcPr>
            <w:tcW w:w="9357" w:type="dxa"/>
          </w:tcPr>
          <w:p w14:paraId="70138249" w14:textId="79F1EF2C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k.1. </w:t>
            </w:r>
            <w:r w:rsidRPr="00A972D5">
              <w:rPr>
                <w:rFonts w:asciiTheme="minorHAnsi" w:hAnsiTheme="minorHAnsi" w:cstheme="minorHAnsi"/>
                <w:spacing w:val="-3"/>
              </w:rPr>
              <w:t>O inadimplemento da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 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, a resolução do presente contrato, mediante notificação prévia da 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>COMPRADORA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 pela 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, concedendo-se o prazo de 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>15 (quinze)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033B78" w:rsidRPr="00A972D5" w:rsidRDefault="00033B78" w:rsidP="00033B78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/>
              </w:rPr>
            </w:pPr>
          </w:p>
          <w:p w14:paraId="7013824B" w14:textId="07C51B34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  <w:spacing w:val="-3"/>
              </w:rPr>
              <w:t xml:space="preserve">k.2. 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Optando a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>, a teor do que estabelece o artigo art. 67-A da Lei nº. 4.591/64, a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 xml:space="preserve"> COMPRADORA 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fará jus à restituição das quantias que houver </w:t>
            </w:r>
            <w:proofErr w:type="gramStart"/>
            <w:r w:rsidRPr="00A972D5">
              <w:rPr>
                <w:rFonts w:asciiTheme="minorHAnsi" w:hAnsiTheme="minorHAnsi" w:cstheme="minorHAnsi"/>
                <w:bCs/>
                <w:spacing w:val="-3"/>
              </w:rPr>
              <w:t>pago</w:t>
            </w:r>
            <w:proofErr w:type="gramEnd"/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 diretamente à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 xml:space="preserve"> VENDEDORA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>, devidamente atualizadas com</w:t>
            </w:r>
            <w:r w:rsidRPr="00A972D5">
              <w:rPr>
                <w:rFonts w:asciiTheme="minorHAnsi" w:hAnsiTheme="minorHAnsi" w:cstheme="minorHAnsi"/>
                <w:bCs/>
              </w:rPr>
              <w:t xml:space="preserve"> base no Índice de Correção do Contrato, </w:t>
            </w:r>
            <w:r w:rsidRPr="00A972D5">
              <w:rPr>
                <w:rFonts w:asciiTheme="minorHAnsi" w:hAnsiTheme="minorHAnsi" w:cstheme="minorHAnsi"/>
                <w:bCs/>
                <w:u w:val="single"/>
              </w:rPr>
              <w:t>delas deduzidas, cumulativamente</w:t>
            </w:r>
            <w:r w:rsidRPr="00A972D5">
              <w:rPr>
                <w:rFonts w:asciiTheme="minorHAnsi" w:hAnsiTheme="minorHAnsi" w:cstheme="minorHAnsi"/>
                <w:bCs/>
              </w:rPr>
              <w:t>:</w:t>
            </w:r>
          </w:p>
          <w:p w14:paraId="7013824C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4D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A972D5">
              <w:rPr>
                <w:rFonts w:asciiTheme="minorHAnsi" w:hAnsiTheme="minorHAnsi" w:cstheme="minorHAnsi"/>
                <w:b/>
                <w:iCs/>
              </w:rPr>
              <w:t>(i)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a integralidade da Comissão de Corretagem, caso </w:t>
            </w:r>
            <w:proofErr w:type="spellStart"/>
            <w:r w:rsidRPr="00A972D5">
              <w:rPr>
                <w:rFonts w:asciiTheme="minorHAnsi" w:hAnsiTheme="minorHAnsi" w:cstheme="minorHAnsi"/>
                <w:bCs/>
                <w:iCs/>
                <w:u w:val="single"/>
              </w:rPr>
              <w:t>esta</w:t>
            </w:r>
            <w:proofErr w:type="spellEnd"/>
            <w:r w:rsidRPr="00A972D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 tenha sido paga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>;</w:t>
            </w:r>
          </w:p>
          <w:p w14:paraId="7013824E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7013824F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  <w:r w:rsidRPr="00A972D5">
              <w:rPr>
                <w:rFonts w:asciiTheme="minorHAnsi" w:hAnsiTheme="minorHAnsi" w:cstheme="minorHAnsi"/>
                <w:b/>
                <w:iCs/>
              </w:rPr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  <w:iCs/>
              </w:rPr>
              <w:t>ii</w:t>
            </w:r>
            <w:proofErr w:type="spellEnd"/>
            <w:r w:rsidRPr="00A972D5">
              <w:rPr>
                <w:rFonts w:asciiTheme="minorHAnsi" w:hAnsiTheme="minorHAnsi" w:cstheme="minorHAnsi"/>
                <w:b/>
                <w:iCs/>
              </w:rPr>
              <w:t>)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a pena convencional de </w:t>
            </w:r>
            <w:r w:rsidRPr="00A972D5">
              <w:rPr>
                <w:rFonts w:asciiTheme="minorHAnsi" w:hAnsiTheme="minorHAnsi" w:cstheme="minorHAnsi"/>
                <w:b/>
                <w:iCs/>
                <w:u w:val="single"/>
              </w:rPr>
              <w:t>50% (cinquenta por cento)</w:t>
            </w:r>
            <w:r w:rsidRPr="00A972D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</w:p>
          <w:p w14:paraId="70138251" w14:textId="3601073D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A972D5">
              <w:rPr>
                <w:rFonts w:asciiTheme="minorHAnsi" w:hAnsiTheme="minorHAnsi" w:cstheme="minorHAnsi"/>
                <w:b/>
                <w:iCs/>
              </w:rPr>
              <w:lastRenderedPageBreak/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  <w:iCs/>
              </w:rPr>
              <w:t>iii</w:t>
            </w:r>
            <w:proofErr w:type="spellEnd"/>
            <w:r w:rsidRPr="00A972D5">
              <w:rPr>
                <w:rFonts w:asciiTheme="minorHAnsi" w:hAnsiTheme="minorHAnsi" w:cstheme="minorHAnsi"/>
                <w:b/>
                <w:iCs/>
              </w:rPr>
              <w:t>)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aos </w:t>
            </w:r>
            <w:r w:rsidRPr="00A972D5">
              <w:rPr>
                <w:rFonts w:asciiTheme="minorHAnsi" w:hAnsiTheme="minorHAnsi" w:cstheme="minorHAnsi"/>
                <w:bCs/>
                <w:spacing w:val="-3"/>
                <w:u w:val="single"/>
              </w:rPr>
              <w:t>seguintes e</w:t>
            </w:r>
            <w:r w:rsidRPr="00A972D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ncargos adicionais, caso a Unidade Autônoma tenha sido disponibilizada à </w:t>
            </w:r>
            <w:r w:rsidRPr="00A972D5">
              <w:rPr>
                <w:rFonts w:asciiTheme="minorHAnsi" w:hAnsiTheme="minorHAnsi" w:cstheme="minorHAnsi"/>
                <w:b/>
                <w:iCs/>
                <w:u w:val="single"/>
              </w:rPr>
              <w:t>COMPRADORA</w:t>
            </w:r>
            <w:r w:rsidRPr="00A972D5">
              <w:rPr>
                <w:rFonts w:asciiTheme="minorHAnsi" w:hAnsiTheme="minorHAnsi" w:cstheme="minorHAnsi"/>
                <w:spacing w:val="-3"/>
                <w:u w:val="single"/>
              </w:rPr>
              <w:t>, à saber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: a) quantias correspondentes aos impostos reais incidentes sobre a Unidade; b) cotas de condomínio, contribuições devidas a associações de moradores, IPTU, FUNESBOM e outros; c) valor correspondente à fruição da Unidade Autônoma, equivalente à 0,5% (meio por cento) sobre o valor atualizado do contrato, ao mês, calculado </w:t>
            </w:r>
            <w:r w:rsidRPr="00A972D5">
              <w:rPr>
                <w:rFonts w:asciiTheme="minorHAnsi" w:hAnsiTheme="minorHAnsi" w:cstheme="minorHAnsi"/>
                <w:i/>
                <w:iCs/>
                <w:spacing w:val="-3"/>
              </w:rPr>
              <w:t>pro rata die</w:t>
            </w:r>
            <w:r w:rsidRPr="00A972D5">
              <w:rPr>
                <w:rFonts w:asciiTheme="minorHAnsi" w:hAnsiTheme="minorHAnsi" w:cstheme="minorHAnsi"/>
                <w:spacing w:val="-3"/>
              </w:rPr>
              <w:t>; d) demais encargos incidentes sobre a Unidade Autônoma e despesas previstas no contrato.</w:t>
            </w:r>
          </w:p>
          <w:p w14:paraId="70138252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70138253" w14:textId="21F11275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A972D5">
              <w:rPr>
                <w:rFonts w:asciiTheme="minorHAnsi" w:hAnsiTheme="minorHAnsi" w:cstheme="minorHAnsi"/>
                <w:b/>
                <w:iCs/>
              </w:rPr>
              <w:t>k.3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. Para exigir da </w:t>
            </w:r>
            <w:r w:rsidRPr="00A972D5">
              <w:rPr>
                <w:rFonts w:asciiTheme="minorHAnsi" w:hAnsiTheme="minorHAnsi" w:cstheme="minorHAnsi"/>
                <w:b/>
                <w:iCs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 o pagamento da pena convencional, não será necessário que a </w:t>
            </w:r>
            <w:r w:rsidRPr="00A972D5">
              <w:rPr>
                <w:rFonts w:asciiTheme="minorHAnsi" w:hAnsiTheme="minorHAnsi" w:cstheme="minorHAnsi"/>
                <w:b/>
                <w:iCs/>
              </w:rPr>
              <w:t>VENDEDORA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 alegue prejuízo, sendo que as deduções referidas em k.2, acima, após o desfazimento deste Contrato, estarão limitadas aos valores efetivamente pagos pela </w:t>
            </w:r>
            <w:r w:rsidRPr="00A972D5">
              <w:rPr>
                <w:rFonts w:asciiTheme="minorHAnsi" w:hAnsiTheme="minorHAnsi" w:cstheme="minorHAnsi"/>
                <w:b/>
                <w:iCs/>
              </w:rPr>
              <w:t>COMPRADORA</w:t>
            </w:r>
            <w:r w:rsidRPr="00A972D5">
              <w:rPr>
                <w:rFonts w:asciiTheme="minorHAnsi" w:hAnsiTheme="minorHAnsi" w:cstheme="minorHAnsi"/>
                <w:iCs/>
              </w:rPr>
              <w:t>, salvo em relação às quantias relativas à fruição do imóvel.</w:t>
            </w:r>
          </w:p>
          <w:p w14:paraId="70138254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371F34D2" w14:textId="20B50259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  <w:iCs/>
              </w:rPr>
            </w:pPr>
            <w:r w:rsidRPr="00A972D5">
              <w:rPr>
                <w:rFonts w:asciiTheme="minorHAnsi" w:hAnsiTheme="minorHAnsi" w:cstheme="minorHAnsi"/>
                <w:b/>
                <w:bCs/>
                <w:iCs/>
              </w:rPr>
              <w:t>k.4</w:t>
            </w:r>
            <w:r w:rsidRPr="00A972D5">
              <w:rPr>
                <w:rFonts w:asciiTheme="minorHAnsi" w:hAnsiTheme="minorHAnsi" w:cstheme="minorHAnsi"/>
                <w:b/>
                <w:i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Após as deduções referidas em k.2, acima, caso haja remanescente a ser ressarcido à </w:t>
            </w:r>
            <w:r w:rsidRPr="00A972D5">
              <w:rPr>
                <w:rFonts w:asciiTheme="minorHAnsi" w:hAnsiTheme="minorHAnsi" w:cstheme="minorHAnsi"/>
                <w:b/>
                <w:iCs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</w:t>
            </w:r>
            <w:r w:rsidRPr="00A972D5">
              <w:rPr>
                <w:rFonts w:asciiTheme="minorHAnsi" w:hAnsiTheme="minorHAnsi" w:cstheme="minorHAnsi"/>
                <w:b/>
                <w:iCs/>
              </w:rPr>
              <w:t>.</w:t>
            </w:r>
          </w:p>
          <w:p w14:paraId="433A2A11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  <w:iCs/>
              </w:rPr>
            </w:pPr>
          </w:p>
          <w:p w14:paraId="296C967C" w14:textId="7D878F34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  <w:bCs/>
                <w:iCs/>
              </w:rPr>
            </w:pPr>
            <w:r w:rsidRPr="00A972D5">
              <w:rPr>
                <w:rFonts w:asciiTheme="minorHAnsi" w:hAnsiTheme="minorHAnsi" w:cstheme="minorHAnsi"/>
                <w:b/>
                <w:bCs/>
                <w:iCs/>
              </w:rPr>
              <w:t>k.5</w:t>
            </w:r>
            <w:r w:rsidRPr="00A972D5">
              <w:rPr>
                <w:rFonts w:asciiTheme="minorHAnsi" w:hAnsiTheme="minorHAnsi" w:cstheme="minorHAnsi"/>
                <w:b/>
                <w:iCs/>
              </w:rPr>
              <w:t xml:space="preserve">. 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Na hipótese de revenda da Unidade Autônoma antes do decurso do prazo contemplado no subtópico k.4, acima, o valor remanescente devido à </w:t>
            </w:r>
            <w:r w:rsidRPr="00A972D5">
              <w:rPr>
                <w:rFonts w:asciiTheme="minorHAnsi" w:hAnsiTheme="minorHAnsi" w:cstheme="minorHAnsi"/>
                <w:b/>
                <w:iCs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 será pago, em até 30 (trinta) dias da revenda da Unidade Autônoma pela ora </w:t>
            </w:r>
            <w:r w:rsidRPr="00A972D5">
              <w:rPr>
                <w:rFonts w:asciiTheme="minorHAnsi" w:hAnsiTheme="minorHAnsi" w:cstheme="minorHAnsi"/>
                <w:b/>
                <w:iCs/>
              </w:rPr>
              <w:t>VENDEDORA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>, devidamente atualizado pelo Índice de Correção do Contrato, a contar da data da resolução deste Contrato até a data do efetivo pagamento da aludida quantia.</w:t>
            </w:r>
          </w:p>
          <w:p w14:paraId="70138258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59" w14:textId="5E99DB41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k.6. </w:t>
            </w:r>
            <w:r w:rsidRPr="00A972D5">
              <w:rPr>
                <w:rFonts w:asciiTheme="minorHAnsi" w:hAnsiTheme="minorHAnsi" w:cstheme="minorHAnsi"/>
                <w:bCs/>
              </w:rPr>
              <w:t xml:space="preserve">Não se aplicará a cláusula penal contratualmente prevista neste Contrato nos casos em que a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A972D5">
              <w:rPr>
                <w:rFonts w:asciiTheme="minorHAnsi" w:hAnsiTheme="minorHAnsi" w:cstheme="minorHAnsi"/>
                <w:b/>
              </w:rPr>
              <w:t>VENDEDORA</w:t>
            </w:r>
            <w:r w:rsidRPr="00A972D5">
              <w:rPr>
                <w:rFonts w:asciiTheme="minorHAnsi" w:hAnsiTheme="minorHAnsi" w:cstheme="minorHAnsi"/>
                <w:bCs/>
              </w:rPr>
              <w:t xml:space="preserve"> e a comprovação da capacidade financeira e econômica do adquirente substituto.</w:t>
            </w:r>
          </w:p>
          <w:p w14:paraId="7013825A" w14:textId="77777777" w:rsidR="00033B78" w:rsidRPr="00A972D5" w:rsidRDefault="00033B78" w:rsidP="00033B78">
            <w:pPr>
              <w:ind w:left="706"/>
              <w:jc w:val="both"/>
              <w:rPr>
                <w:rFonts w:asciiTheme="minorHAnsi" w:hAnsiTheme="minorHAnsi" w:cstheme="minorHAnsi"/>
              </w:rPr>
            </w:pPr>
          </w:p>
          <w:p w14:paraId="7013825B" w14:textId="12667D3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A972D5">
              <w:rPr>
                <w:rFonts w:asciiTheme="minorHAnsi" w:hAnsiTheme="minorHAnsi" w:cstheme="minorHAnsi"/>
                <w:b/>
                <w:spacing w:val="-3"/>
              </w:rPr>
              <w:t>k.7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. Na hipótese de resolução, judicial ou extrajudicial, a 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VENDEDORA 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terá livre disponibilidade sobre os direitos aquisitivos da 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>Unidade Autônoma</w:t>
            </w:r>
            <w:r w:rsidRPr="00A972D5">
              <w:rPr>
                <w:rFonts w:asciiTheme="minorHAnsi" w:hAnsiTheme="minorHAnsi" w:cstheme="minorHAnsi"/>
                <w:spacing w:val="-3"/>
              </w:rPr>
              <w:t>, podendo, inclusive, negociá-los, desde então, com terceiros, ainda que não tenha restituído à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 as quantias a ele porventura devidas, na forma deste </w:t>
            </w:r>
            <w:r w:rsidRPr="00A972D5">
              <w:rPr>
                <w:rFonts w:asciiTheme="minorHAnsi" w:hAnsiTheme="minorHAnsi" w:cstheme="minorHAnsi"/>
                <w:b/>
              </w:rPr>
              <w:t>Contrato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, inclusive no caso em que a 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COMPRADORA </w:t>
            </w:r>
            <w:r w:rsidRPr="00A972D5">
              <w:rPr>
                <w:rFonts w:asciiTheme="minorHAnsi" w:hAnsiTheme="minorHAnsi" w:cstheme="minorHAnsi"/>
                <w:spacing w:val="-3"/>
              </w:rPr>
              <w:t>deixar de recebê-las, por sua ação ou omissão.</w:t>
            </w:r>
          </w:p>
          <w:p w14:paraId="7013825C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5D" w14:textId="70A2453F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k.8. </w:t>
            </w:r>
            <w:r w:rsidRPr="00A972D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Pr="00A972D5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Pr="00A972D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, tais como imposto de transmissão, certidões cartorárias, escritura, registro de imóveis e serviços de despachante </w:t>
            </w:r>
            <w:r w:rsidRPr="00A972D5">
              <w:rPr>
                <w:rFonts w:asciiTheme="minorHAnsi" w:hAnsiTheme="minorHAnsi" w:cstheme="minorHAnsi"/>
                <w:bCs/>
              </w:rPr>
              <w:t>e outros correlacionados a unidade autônoma</w:t>
            </w:r>
            <w:r w:rsidRPr="00A972D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 para sua transmissão, correrão por conta exclusiva da </w:t>
            </w:r>
            <w:r w:rsidRPr="00A972D5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Pr="00A972D5">
              <w:rPr>
                <w:rFonts w:asciiTheme="minorHAnsi" w:eastAsia="Calibri" w:hAnsiTheme="minorHAnsi" w:cstheme="minorHAnsi"/>
                <w:bCs/>
                <w:lang w:eastAsia="en-US"/>
              </w:rPr>
              <w:t>.</w:t>
            </w:r>
          </w:p>
          <w:p w14:paraId="7013825E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5F" w14:textId="7C59C074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k.9. 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No caso de inadimplemento por parte da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em relação 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 não tenha concorrido para que o evento que venha a configurar inadimplemento por parte da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, poderá a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 resolver o presente 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>Contrato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, </w:t>
            </w:r>
            <w:r w:rsidRPr="00A972D5">
              <w:rPr>
                <w:rFonts w:asciiTheme="minorHAnsi" w:hAnsiTheme="minorHAnsi" w:cstheme="minorHAnsi"/>
              </w:rPr>
              <w:t xml:space="preserve">fazendo jus ao reembolso  da integralidade de todos os valores pagos e do pagamento </w:t>
            </w:r>
            <w:r w:rsidRPr="00A972D5">
              <w:rPr>
                <w:rFonts w:asciiTheme="minorHAnsi" w:hAnsiTheme="minorHAnsi" w:cstheme="minorHAnsi"/>
              </w:rPr>
              <w:lastRenderedPageBreak/>
              <w:t xml:space="preserve">de multa compensatória equivalente a </w:t>
            </w:r>
            <w:r w:rsidRPr="00A972D5">
              <w:rPr>
                <w:rFonts w:asciiTheme="minorHAnsi" w:hAnsiTheme="minorHAnsi" w:cstheme="minorHAnsi"/>
                <w:b/>
              </w:rPr>
              <w:t>2%</w:t>
            </w:r>
            <w:r w:rsidRPr="00A972D5">
              <w:rPr>
                <w:rFonts w:asciiTheme="minorHAnsi" w:hAnsiTheme="minorHAnsi" w:cstheme="minorHAnsi"/>
              </w:rPr>
              <w:t xml:space="preserve"> (dois por cento) dos valores pagos até então, a ser paga, juntamente com os valores a serem devolvidos, em até </w:t>
            </w:r>
            <w:r w:rsidRPr="00A972D5">
              <w:rPr>
                <w:rFonts w:asciiTheme="minorHAnsi" w:hAnsiTheme="minorHAnsi" w:cstheme="minorHAnsi"/>
                <w:b/>
              </w:rPr>
              <w:t>60</w:t>
            </w:r>
            <w:r w:rsidRPr="00A972D5">
              <w:rPr>
                <w:rFonts w:asciiTheme="minorHAnsi" w:hAnsiTheme="minorHAnsi" w:cstheme="minorHAnsi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</w:rPr>
              <w:t xml:space="preserve">a partir da data em que houver a </w:t>
            </w:r>
            <w:r w:rsidRPr="00A972D5">
              <w:rPr>
                <w:rFonts w:asciiTheme="minorHAnsi" w:hAnsiTheme="minorHAnsi" w:cstheme="minorHAnsi"/>
                <w:b/>
              </w:rPr>
              <w:t xml:space="preserve">VENDEDORA </w:t>
            </w:r>
            <w:r w:rsidRPr="00A972D5">
              <w:rPr>
                <w:rFonts w:asciiTheme="minorHAnsi" w:hAnsiTheme="minorHAnsi" w:cstheme="minorHAns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A972D5" w:rsidRPr="00A972D5" w14:paraId="70138262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lastRenderedPageBreak/>
              <w:t>DIREITO DE ARREPENDIMENTO:</w:t>
            </w:r>
          </w:p>
        </w:tc>
      </w:tr>
      <w:tr w:rsidR="00A972D5" w:rsidRPr="00A972D5" w14:paraId="70138268" w14:textId="77777777" w:rsidTr="0D45E8DE">
        <w:trPr>
          <w:jc w:val="center"/>
        </w:trPr>
        <w:tc>
          <w:tcPr>
            <w:tcW w:w="9357" w:type="dxa"/>
          </w:tcPr>
          <w:p w14:paraId="70138263" w14:textId="1CC1FD79" w:rsidR="00033B78" w:rsidRPr="00A972D5" w:rsidRDefault="00033B78" w:rsidP="00033B78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l.1. </w:t>
            </w:r>
            <w:r w:rsidRPr="00A972D5">
              <w:rPr>
                <w:rFonts w:asciiTheme="minorHAnsi" w:hAnsiTheme="minorHAnsi" w:cstheme="minorHAnsi"/>
              </w:rPr>
              <w:t xml:space="preserve">Nas hipóteses, tão somente, de o presente </w:t>
            </w:r>
            <w:r w:rsidRPr="00A972D5">
              <w:rPr>
                <w:rFonts w:asciiTheme="minorHAnsi" w:hAnsiTheme="minorHAnsi" w:cstheme="minorHAnsi"/>
                <w:bCs/>
              </w:rPr>
              <w:t>Contrato</w:t>
            </w:r>
            <w:r w:rsidRPr="00A972D5">
              <w:rPr>
                <w:rFonts w:asciiTheme="minorHAnsi" w:hAnsiTheme="minorHAnsi" w:cstheme="minorHAnsi"/>
              </w:rPr>
              <w:t xml:space="preserve"> ser celebrado em </w:t>
            </w:r>
            <w:r w:rsidRPr="00A972D5">
              <w:rPr>
                <w:rFonts w:asciiTheme="minorHAnsi" w:hAnsiTheme="minorHAnsi" w:cstheme="minorHAnsi"/>
                <w:i/>
                <w:iCs/>
              </w:rPr>
              <w:t>stands</w:t>
            </w:r>
            <w:r w:rsidRPr="00A972D5">
              <w:rPr>
                <w:rFonts w:asciiTheme="minorHAnsi" w:hAnsiTheme="minorHAnsi" w:cstheme="minorHAnsi"/>
              </w:rPr>
              <w:t xml:space="preserve"> de vendas ou fora da sede da </w:t>
            </w:r>
            <w:r w:rsidRPr="00A972D5">
              <w:rPr>
                <w:rFonts w:asciiTheme="minorHAnsi" w:hAnsiTheme="minorHAnsi" w:cstheme="minorHAnsi"/>
                <w:b/>
              </w:rPr>
              <w:t>VENDEDORA</w:t>
            </w:r>
            <w:r w:rsidRPr="00A972D5">
              <w:rPr>
                <w:rFonts w:asciiTheme="minorHAnsi" w:hAnsiTheme="minorHAnsi" w:cstheme="minorHAnsi"/>
              </w:rPr>
              <w:t xml:space="preserve"> é facultado à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>,</w:t>
            </w:r>
            <w:r w:rsidRPr="00A972D5">
              <w:rPr>
                <w:rFonts w:asciiTheme="minorHAnsi" w:hAnsiTheme="minorHAnsi" w:cstheme="minorHAnsi"/>
                <w:b/>
              </w:rPr>
              <w:t xml:space="preserve"> </w:t>
            </w:r>
            <w:r w:rsidRPr="00A972D5">
              <w:rPr>
                <w:rFonts w:asciiTheme="minorHAnsi" w:hAnsiTheme="minorHAnsi" w:cstheme="minorHAnsi"/>
              </w:rPr>
              <w:t xml:space="preserve">no prazo improrrogável de </w:t>
            </w:r>
            <w:r w:rsidRPr="00A972D5">
              <w:rPr>
                <w:rFonts w:asciiTheme="minorHAnsi" w:hAnsiTheme="minorHAnsi" w:cstheme="minorHAnsi"/>
                <w:b/>
              </w:rPr>
              <w:t>07</w:t>
            </w:r>
            <w:r w:rsidRPr="00A972D5">
              <w:rPr>
                <w:rFonts w:asciiTheme="minorHAnsi" w:hAnsiTheme="minorHAnsi" w:cstheme="minorHAnsi"/>
              </w:rPr>
              <w:t xml:space="preserve"> (sete) dias a contar da presente data, o exercício do direito de arrependimento, com a devolução de todos os valores eventualmente antecipados, inclusive a comissão de corretagem.</w:t>
            </w:r>
          </w:p>
          <w:p w14:paraId="70138264" w14:textId="77777777" w:rsidR="00033B78" w:rsidRPr="00A972D5" w:rsidRDefault="00033B78" w:rsidP="00033B78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</w:p>
          <w:p w14:paraId="70138265" w14:textId="1C546877" w:rsidR="00033B78" w:rsidRPr="00A972D5" w:rsidRDefault="00033B78" w:rsidP="00033B78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</w:rPr>
              <w:t>l.2.</w:t>
            </w:r>
            <w:r w:rsidRPr="00A972D5">
              <w:rPr>
                <w:rFonts w:asciiTheme="minorHAnsi" w:hAnsiTheme="minorHAnsi" w:cstheme="minorHAnsi"/>
              </w:rPr>
              <w:t xml:space="preserve"> A comprovação da tempestividade do exercício de arrependimento é ônus da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>, a ser exercido através da forma de comunicação prevista neste instrumento.</w:t>
            </w:r>
          </w:p>
          <w:p w14:paraId="70138266" w14:textId="77777777" w:rsidR="00033B78" w:rsidRPr="00A972D5" w:rsidRDefault="00033B78" w:rsidP="00033B78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</w:rPr>
            </w:pPr>
          </w:p>
          <w:p w14:paraId="70138267" w14:textId="4EAA8428" w:rsidR="00033B78" w:rsidRPr="00A972D5" w:rsidRDefault="00033B78" w:rsidP="00033B78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</w:rPr>
              <w:t>l.3</w:t>
            </w:r>
            <w:r w:rsidRPr="00A972D5">
              <w:rPr>
                <w:rFonts w:asciiTheme="minorHAnsi" w:hAnsiTheme="minorHAnsi" w:cstheme="minorHAnsi"/>
              </w:rPr>
              <w:t xml:space="preserve">. O decurso do prazo de </w:t>
            </w:r>
            <w:r w:rsidRPr="00A972D5">
              <w:rPr>
                <w:rFonts w:asciiTheme="minorHAnsi" w:hAnsiTheme="minorHAnsi" w:cstheme="minorHAnsi"/>
                <w:b/>
              </w:rPr>
              <w:t>07</w:t>
            </w:r>
            <w:r w:rsidRPr="00A972D5">
              <w:rPr>
                <w:rFonts w:asciiTheme="minorHAnsi" w:hAnsiTheme="minorHAnsi" w:cstheme="minorHAnsi"/>
              </w:rPr>
              <w:t xml:space="preserve"> (sete) dias, referido acima, sem que tenha sido exercido pela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 xml:space="preserve">, tornará o presente </w:t>
            </w:r>
            <w:r w:rsidRPr="00A972D5">
              <w:rPr>
                <w:rFonts w:asciiTheme="minorHAnsi" w:hAnsiTheme="minorHAnsi" w:cstheme="minorHAnsi"/>
                <w:bCs/>
              </w:rPr>
              <w:t>Contrato</w:t>
            </w:r>
            <w:r w:rsidRPr="00A972D5">
              <w:rPr>
                <w:rFonts w:asciiTheme="minorHAnsi" w:hAnsiTheme="minorHAnsi" w:cstheme="minorHAnsi"/>
              </w:rPr>
              <w:t xml:space="preserve"> irretratável e irrevogável, conforme </w:t>
            </w:r>
            <w:r w:rsidRPr="00B1554D">
              <w:rPr>
                <w:rFonts w:asciiTheme="minorHAnsi" w:hAnsiTheme="minorHAnsi" w:cstheme="minorHAnsi"/>
              </w:rPr>
              <w:t>§2º do art. 32 da Lei nº. 4.591/64</w:t>
            </w:r>
            <w:r w:rsidRPr="00A972D5">
              <w:rPr>
                <w:rFonts w:asciiTheme="minorHAnsi" w:hAnsiTheme="minorHAnsi" w:cstheme="minorHAnsi"/>
              </w:rPr>
              <w:t>.</w:t>
            </w:r>
          </w:p>
        </w:tc>
      </w:tr>
      <w:tr w:rsidR="00A972D5" w:rsidRPr="00A972D5" w14:paraId="70138270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55B61">
              <w:rPr>
                <w:rFonts w:asciiTheme="minorHAnsi" w:hAnsiTheme="minorHAnsi" w:cstheme="minorHAnsi"/>
                <w:b/>
              </w:rPr>
              <w:t>DESPESAS</w:t>
            </w:r>
          </w:p>
        </w:tc>
      </w:tr>
      <w:tr w:rsidR="00A972D5" w:rsidRPr="00A972D5" w14:paraId="70138278" w14:textId="77777777" w:rsidTr="0D45E8DE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46BD7A9A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 xml:space="preserve">m.1. </w:t>
            </w:r>
            <w:r w:rsidRPr="00A972D5">
              <w:rPr>
                <w:rFonts w:asciiTheme="minorHAnsi" w:hAnsiTheme="minorHAnsi" w:cstheme="minorHAnsi"/>
              </w:rPr>
              <w:t xml:space="preserve">Cabe à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 xml:space="preserve"> o custeio das seguintes despesas, </w:t>
            </w:r>
            <w:r w:rsidRPr="00A972D5">
              <w:rPr>
                <w:rFonts w:asciiTheme="minorHAnsi" w:hAnsiTheme="minorHAnsi" w:cstheme="minorHAnsi"/>
                <w:u w:val="single"/>
              </w:rPr>
              <w:t>não inclusas no Preço</w:t>
            </w:r>
            <w:r w:rsidRPr="00A972D5">
              <w:rPr>
                <w:rFonts w:asciiTheme="minorHAnsi" w:hAnsiTheme="minorHAnsi" w:cstheme="minorHAnsi"/>
              </w:rPr>
              <w:t>, sob pena de retenção das chaves e pagamento de multa moratória, conforme previsto no Capítulo VI:</w:t>
            </w:r>
          </w:p>
          <w:p w14:paraId="70138272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73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(i)</w:t>
            </w:r>
            <w:r w:rsidRPr="00A972D5">
              <w:rPr>
                <w:rFonts w:asciiTheme="minorHAnsi" w:hAnsiTheme="minorHAnsi" w:cstheme="minorHAns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C751A9B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  <w:bCs/>
              </w:rPr>
              <w:t>ii</w:t>
            </w:r>
            <w:proofErr w:type="spellEnd"/>
            <w:r w:rsidRPr="00A972D5">
              <w:rPr>
                <w:rFonts w:asciiTheme="minorHAnsi" w:hAnsiTheme="minorHAnsi" w:cstheme="minorHAnsi"/>
                <w:b/>
                <w:bCs/>
              </w:rPr>
              <w:t>)</w:t>
            </w:r>
            <w:r w:rsidRPr="00A972D5">
              <w:rPr>
                <w:rFonts w:asciiTheme="minorHAnsi" w:hAnsiTheme="minorHAnsi" w:cstheme="minorHAnsi"/>
              </w:rPr>
              <w:t xml:space="preserve"> pagamento do Imposto sobre a Transmissão de Bens Imóveis (ITBI) para aquisição da Unidade Autônoma;</w:t>
            </w:r>
          </w:p>
          <w:p w14:paraId="70138275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  <w:bCs/>
              </w:rPr>
              <w:t>iii</w:t>
            </w:r>
            <w:proofErr w:type="spellEnd"/>
            <w:r w:rsidRPr="00A972D5">
              <w:rPr>
                <w:rFonts w:asciiTheme="minorHAnsi" w:hAnsiTheme="minorHAnsi" w:cstheme="minorHAnsi"/>
                <w:b/>
                <w:bCs/>
              </w:rPr>
              <w:t>)</w:t>
            </w:r>
            <w:r w:rsidRPr="00A972D5">
              <w:rPr>
                <w:rFonts w:asciiTheme="minorHAnsi" w:hAnsiTheme="minorHAnsi" w:cstheme="minorHAnsi"/>
              </w:rPr>
              <w:t xml:space="preserve"> 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>.</w:t>
            </w:r>
          </w:p>
          <w:p w14:paraId="7CC3081B" w14:textId="7934CC65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  <w:bCs/>
              </w:rPr>
              <w:t>iv</w:t>
            </w:r>
            <w:proofErr w:type="spellEnd"/>
            <w:r w:rsidRPr="00A972D5">
              <w:rPr>
                <w:rFonts w:asciiTheme="minorHAnsi" w:hAnsiTheme="minorHAnsi" w:cstheme="minorHAnsi"/>
                <w:b/>
                <w:bCs/>
              </w:rPr>
              <w:t>) </w:t>
            </w:r>
            <w:bookmarkStart w:id="3" w:name="_Hlk204614907"/>
            <w:r w:rsidRPr="00A972D5">
              <w:rPr>
                <w:rFonts w:asciiTheme="minorHAnsi" w:hAnsiTheme="minorHAnsi" w:cstheme="minorHAnsi"/>
              </w:rPr>
              <w:t xml:space="preserve">ligações definitivas, sendo certo que, ante à necessidade da execução por parte dos poderes públicos ou de empresas concessionárias de serviços públicos de luz, força, gás, estação de tratamento de esgoto (ETE) e outros serviços por estas executados ou mandados executar, esse custo será rateado entre os adquirentes das Unidades Autônomas do Empreendimento. Dessa forma, caberá à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 xml:space="preserve"> o reembolso de tais despesas referentes às obras, serviços e materiais com as ligações definitivas </w:t>
            </w:r>
            <w:proofErr w:type="gramStart"/>
            <w:r w:rsidRPr="00A972D5">
              <w:rPr>
                <w:rFonts w:asciiTheme="minorHAnsi" w:hAnsiTheme="minorHAnsi" w:cstheme="minorHAnsi"/>
              </w:rPr>
              <w:t>e também</w:t>
            </w:r>
            <w:proofErr w:type="gramEnd"/>
            <w:r w:rsidRPr="00A972D5">
              <w:rPr>
                <w:rFonts w:asciiTheme="minorHAnsi" w:hAnsiTheme="minorHAnsi" w:cstheme="minorHAnsi"/>
              </w:rPr>
              <w:t xml:space="preserve"> os emolumentos e taxas correspondentes e honorários de despachantes relativos a tais serviços e obras, sendo certo que a </w:t>
            </w:r>
            <w:bookmarkEnd w:id="3"/>
            <w:r w:rsidR="00C454DE"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C454DE" w:rsidRPr="00A972D5">
              <w:rPr>
                <w:rFonts w:asciiTheme="minorHAnsi" w:hAnsiTheme="minorHAnsi" w:cstheme="minorHAnsi"/>
              </w:rPr>
              <w:t xml:space="preserve"> pagará a quota parte que lhe couber </w:t>
            </w:r>
            <w:r w:rsidR="00C454DE" w:rsidRPr="00A972D5">
              <w:rPr>
                <w:rFonts w:asciiTheme="minorHAnsi" w:hAnsiTheme="minorHAnsi" w:cstheme="minorHAnsi"/>
                <w:b/>
                <w:bCs/>
              </w:rPr>
              <w:t>no ato da entrega das chaves, de uma só vez,</w:t>
            </w:r>
            <w:r w:rsidR="00C454DE" w:rsidRPr="00A972D5">
              <w:rPr>
                <w:rFonts w:asciiTheme="minorHAnsi" w:hAnsiTheme="minorHAnsi" w:cstheme="minorHAnsi"/>
              </w:rPr>
              <w:t xml:space="preserve"> diretamente à </w:t>
            </w:r>
            <w:r w:rsidR="00C454DE" w:rsidRPr="00A972D5">
              <w:rPr>
                <w:rFonts w:asciiTheme="minorHAnsi" w:hAnsiTheme="minorHAnsi" w:cstheme="minorHAnsi"/>
                <w:b/>
                <w:bCs/>
              </w:rPr>
              <w:t>VENDEDORA</w:t>
            </w:r>
            <w:r w:rsidR="00C454DE" w:rsidRPr="00A972D5">
              <w:rPr>
                <w:rFonts w:asciiTheme="minorHAnsi" w:hAnsiTheme="minorHAnsi" w:cstheme="minorHAnsi"/>
              </w:rPr>
              <w:t xml:space="preserve">, limitado o valor à </w:t>
            </w:r>
            <w:r w:rsidR="00A57BA9" w:rsidRPr="00A972D5">
              <w:rPr>
                <w:rFonts w:asciiTheme="minorHAnsi" w:hAnsiTheme="minorHAnsi" w:cstheme="minorHAnsi"/>
              </w:rPr>
              <w:t>2</w:t>
            </w:r>
            <w:r w:rsidR="00C454DE" w:rsidRPr="00A972D5">
              <w:rPr>
                <w:rFonts w:asciiTheme="minorHAnsi" w:hAnsiTheme="minorHAnsi" w:cstheme="minorHAnsi"/>
              </w:rPr>
              <w:t>% (</w:t>
            </w:r>
            <w:r w:rsidR="00A57BA9" w:rsidRPr="00A972D5">
              <w:rPr>
                <w:rFonts w:asciiTheme="minorHAnsi" w:hAnsiTheme="minorHAnsi" w:cstheme="minorHAnsi"/>
              </w:rPr>
              <w:t xml:space="preserve">dois </w:t>
            </w:r>
            <w:r w:rsidR="00C454DE" w:rsidRPr="00A972D5">
              <w:rPr>
                <w:rFonts w:asciiTheme="minorHAnsi" w:hAnsiTheme="minorHAnsi" w:cstheme="minorHAnsi"/>
              </w:rPr>
              <w:t>por cento) do Preço.</w:t>
            </w:r>
          </w:p>
          <w:p w14:paraId="265D6FB3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77" w14:textId="20CAD9FF" w:rsidR="00033B78" w:rsidRPr="00A972D5" w:rsidRDefault="00033B78" w:rsidP="00033B78">
            <w:pPr>
              <w:jc w:val="both"/>
              <w:rPr>
                <w:rFonts w:asciiTheme="minorHAnsi" w:eastAsia="Calibri" w:hAnsiTheme="minorHAnsi" w:cstheme="minorHAnsi"/>
                <w:lang w:eastAsia="en-US"/>
              </w:rPr>
            </w:pPr>
            <w:r w:rsidRPr="00A972D5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m.2.</w:t>
            </w:r>
            <w:r w:rsidRPr="00A972D5">
              <w:rPr>
                <w:rFonts w:asciiTheme="minorHAnsi" w:eastAsia="Calibri" w:hAnsiTheme="minorHAnsi" w:cstheme="minorHAnsi"/>
                <w:lang w:eastAsia="en-US"/>
              </w:rPr>
              <w:t xml:space="preserve"> A </w:t>
            </w:r>
            <w:r w:rsidRPr="00A972D5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A972D5">
              <w:rPr>
                <w:rFonts w:asciiTheme="minorHAnsi" w:eastAsia="Calibri" w:hAnsiTheme="minorHAnsi" w:cstheme="minorHAnsi"/>
                <w:lang w:eastAsia="en-US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Assembleia Geral de Instalação (AGI) e entrega das </w:t>
            </w:r>
            <w:r w:rsidRPr="00A972D5">
              <w:rPr>
                <w:rFonts w:asciiTheme="minorHAnsi" w:eastAsia="Calibri" w:hAnsiTheme="minorHAnsi" w:cstheme="minorHAnsi"/>
                <w:lang w:eastAsia="en-US"/>
              </w:rPr>
              <w:lastRenderedPageBreak/>
              <w:t xml:space="preserve">partes comuns, independentemente da </w:t>
            </w:r>
            <w:r w:rsidRPr="00A972D5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A972D5">
              <w:rPr>
                <w:rFonts w:asciiTheme="minorHAnsi" w:eastAsia="Calibri" w:hAnsiTheme="minorHAnsi" w:cstheme="minorHAnsi"/>
                <w:lang w:eastAsia="en-US"/>
              </w:rPr>
              <w:t xml:space="preserve"> ter quitado ou não o Preço, vir ou não retirar a chave, vistoriar a Unidade Autônoma ou ser imitida na sua posse.</w:t>
            </w:r>
          </w:p>
        </w:tc>
      </w:tr>
      <w:tr w:rsidR="00A972D5" w:rsidRPr="00A972D5" w14:paraId="7013827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DA COMUNICAÇÃO </w:t>
            </w:r>
          </w:p>
        </w:tc>
      </w:tr>
      <w:tr w:rsidR="00A972D5" w:rsidRPr="00A972D5" w14:paraId="70138288" w14:textId="77777777" w:rsidTr="0D45E8DE">
        <w:trPr>
          <w:jc w:val="center"/>
        </w:trPr>
        <w:tc>
          <w:tcPr>
            <w:tcW w:w="9357" w:type="dxa"/>
          </w:tcPr>
          <w:p w14:paraId="7013827B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 xml:space="preserve">n.1. </w:t>
            </w:r>
            <w:r w:rsidRPr="00A972D5">
              <w:rPr>
                <w:rFonts w:asciiTheme="minorHAnsi" w:hAnsiTheme="minorHAnsi" w:cstheme="minorHAnsi"/>
              </w:rPr>
              <w:t>T</w:t>
            </w:r>
            <w:r w:rsidRPr="00A972D5">
              <w:rPr>
                <w:rFonts w:asciiTheme="minorHAnsi" w:hAnsiTheme="minorHAnsi" w:cstheme="minorHAnsi"/>
                <w:bCs/>
              </w:rPr>
              <w:t xml:space="preserve">odas as comunicações e notificações atinentes a este Contrato deverão ser feitas por escrito, mediante carta com aviso de recebimento, </w:t>
            </w:r>
            <w:r w:rsidRPr="00A972D5">
              <w:rPr>
                <w:rFonts w:asciiTheme="minorHAnsi" w:hAnsiTheme="minorHAnsi" w:cstheme="minorHAnsi"/>
                <w:bCs/>
                <w:i/>
              </w:rPr>
              <w:t>e-mail</w:t>
            </w:r>
            <w:r w:rsidRPr="00A972D5">
              <w:rPr>
                <w:rFonts w:asciiTheme="minorHAnsi" w:hAnsiTheme="minorHAnsi" w:cstheme="minorHAnsi"/>
                <w:bCs/>
              </w:rPr>
              <w:t xml:space="preserve"> ou qualquer meio que se tenha como comprovar a inequívoca ciência do destinatário, a ser encaminhado para os endereços e contatos apontados pelas Partes neste Contrato, a saber: </w:t>
            </w:r>
          </w:p>
          <w:p w14:paraId="7013827C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81" w14:textId="4FE77A93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(i) </w:t>
            </w:r>
            <w:r w:rsidR="00F45B3C">
              <w:rPr>
                <w:rFonts w:asciiTheme="minorHAnsi" w:hAnsiTheme="minorHAnsi" w:cstheme="minorHAnsi"/>
                <w:bCs/>
                <w:noProof/>
              </w:rPr>
              <w:t>«COMUNICACAO»</w:t>
            </w:r>
          </w:p>
          <w:p w14:paraId="70138282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33D3B707" w14:textId="77777777" w:rsidR="00033B78" w:rsidRPr="00A972D5" w:rsidRDefault="00033B78" w:rsidP="00033B78">
            <w:pPr>
              <w:jc w:val="both"/>
              <w:rPr>
                <w:rFonts w:ascii="Calibri" w:hAnsi="Calibri" w:cs="Courier New"/>
                <w:bCs/>
              </w:rPr>
            </w:pPr>
            <w:r w:rsidRPr="00A972D5">
              <w:rPr>
                <w:rFonts w:ascii="Calibri" w:hAnsi="Calibri"/>
                <w:b/>
              </w:rPr>
              <w:t>(</w:t>
            </w:r>
            <w:proofErr w:type="spellStart"/>
            <w:r w:rsidRPr="00A972D5">
              <w:rPr>
                <w:rFonts w:ascii="Calibri" w:hAnsi="Calibri"/>
                <w:b/>
              </w:rPr>
              <w:t>ii</w:t>
            </w:r>
            <w:proofErr w:type="spellEnd"/>
            <w:r w:rsidRPr="00A972D5">
              <w:rPr>
                <w:rFonts w:ascii="Calibri" w:hAnsi="Calibri"/>
                <w:b/>
              </w:rPr>
              <w:t xml:space="preserve">) </w:t>
            </w:r>
            <w:r w:rsidRPr="00A972D5">
              <w:rPr>
                <w:rFonts w:ascii="Calibri" w:hAnsi="Calibri"/>
              </w:rPr>
              <w:t>Para a</w:t>
            </w:r>
            <w:r w:rsidRPr="00A972D5">
              <w:rPr>
                <w:rFonts w:ascii="Calibri" w:hAnsi="Calibri"/>
                <w:b/>
              </w:rPr>
              <w:t xml:space="preserve"> </w:t>
            </w:r>
            <w:r w:rsidRPr="00A972D5">
              <w:rPr>
                <w:rFonts w:ascii="Calibri" w:hAnsi="Calibri"/>
                <w:b/>
                <w:bCs/>
              </w:rPr>
              <w:t>VENDEDORA</w:t>
            </w:r>
            <w:r w:rsidRPr="00A972D5">
              <w:rPr>
                <w:rFonts w:ascii="Calibri" w:hAnsi="Calibri"/>
              </w:rPr>
              <w:t>:</w:t>
            </w:r>
          </w:p>
          <w:p w14:paraId="5C214C07" w14:textId="77777777" w:rsidR="00033B78" w:rsidRPr="00A972D5" w:rsidRDefault="00033B78" w:rsidP="00033B78">
            <w:pPr>
              <w:jc w:val="both"/>
              <w:rPr>
                <w:rFonts w:ascii="Calibri" w:hAnsi="Calibri" w:cs="Courier New"/>
              </w:rPr>
            </w:pPr>
            <w:r w:rsidRPr="00A972D5">
              <w:rPr>
                <w:rFonts w:ascii="Calibri" w:hAnsi="Calibri" w:cs="Courier New"/>
                <w:bCs/>
              </w:rPr>
              <w:t>At.:</w:t>
            </w:r>
            <w:r w:rsidRPr="00A972D5">
              <w:rPr>
                <w:rFonts w:ascii="Calibri" w:hAnsi="Calibri" w:cs="Courier New"/>
              </w:rPr>
              <w:t xml:space="preserve"> Dep. Comercial</w:t>
            </w:r>
          </w:p>
          <w:p w14:paraId="046E8323" w14:textId="77777777" w:rsidR="00033B78" w:rsidRPr="00A972D5" w:rsidRDefault="00033B78" w:rsidP="00033B78">
            <w:pPr>
              <w:jc w:val="both"/>
              <w:rPr>
                <w:rFonts w:ascii="Calibri" w:hAnsi="Calibri" w:cs="Courier New"/>
                <w:bCs/>
              </w:rPr>
            </w:pPr>
            <w:r w:rsidRPr="00A972D5">
              <w:rPr>
                <w:rFonts w:ascii="Calibri" w:hAnsi="Calibri" w:cs="Courier New"/>
                <w:bCs/>
              </w:rPr>
              <w:t xml:space="preserve">End.: Rua Quinze de </w:t>
            </w:r>
            <w:proofErr w:type="gramStart"/>
            <w:r w:rsidRPr="00A972D5">
              <w:rPr>
                <w:rFonts w:ascii="Calibri" w:hAnsi="Calibri" w:cs="Courier New"/>
                <w:bCs/>
              </w:rPr>
              <w:t>Novembro</w:t>
            </w:r>
            <w:proofErr w:type="gramEnd"/>
            <w:r w:rsidRPr="00A972D5">
              <w:rPr>
                <w:rFonts w:ascii="Calibri" w:hAnsi="Calibri" w:cs="Courier New"/>
                <w:bCs/>
              </w:rPr>
              <w:t>, nº 4, salas 1202 e 1203, Torre Sul – Plaza Corporate, Centro</w:t>
            </w:r>
          </w:p>
          <w:p w14:paraId="1EA979FC" w14:textId="77777777" w:rsidR="00033B78" w:rsidRPr="00A972D5" w:rsidRDefault="00033B78" w:rsidP="00033B78">
            <w:pPr>
              <w:jc w:val="both"/>
              <w:rPr>
                <w:rFonts w:ascii="Calibri" w:hAnsi="Calibri" w:cs="Courier New"/>
                <w:bCs/>
              </w:rPr>
            </w:pPr>
            <w:r w:rsidRPr="00A972D5">
              <w:rPr>
                <w:rFonts w:ascii="Calibri" w:hAnsi="Calibri" w:cs="Courier New"/>
                <w:bCs/>
              </w:rPr>
              <w:t>Tel.:</w:t>
            </w:r>
            <w:r w:rsidRPr="00A972D5">
              <w:rPr>
                <w:rFonts w:ascii="Calibri" w:hAnsi="Calibri" w:cs="Courier New"/>
              </w:rPr>
              <w:t xml:space="preserve"> (21)2716-9393</w:t>
            </w:r>
          </w:p>
          <w:p w14:paraId="70138287" w14:textId="66B968B9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="Calibri" w:hAnsi="Calibri" w:cs="Courier New"/>
                <w:bCs/>
              </w:rPr>
              <w:t>E-mail: contato@soter.com.br</w:t>
            </w:r>
          </w:p>
        </w:tc>
      </w:tr>
      <w:tr w:rsidR="00A972D5" w:rsidRPr="00A972D5" w14:paraId="7013828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CONDIÇÕES GERAIS</w:t>
            </w:r>
          </w:p>
        </w:tc>
      </w:tr>
      <w:tr w:rsidR="00A972D5" w:rsidRPr="00A972D5" w14:paraId="70138293" w14:textId="77777777" w:rsidTr="0D45E8DE">
        <w:trPr>
          <w:jc w:val="center"/>
        </w:trPr>
        <w:tc>
          <w:tcPr>
            <w:tcW w:w="9357" w:type="dxa"/>
          </w:tcPr>
          <w:p w14:paraId="7013828B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 xml:space="preserve">o.1. </w:t>
            </w:r>
            <w:r w:rsidRPr="00A972D5">
              <w:rPr>
                <w:rFonts w:asciiTheme="minorHAnsi" w:eastAsia="Calibri" w:hAnsiTheme="minorHAnsi" w:cstheme="minorHAnsi"/>
                <w:lang w:eastAsia="en-US"/>
              </w:rPr>
              <w:t xml:space="preserve">A </w:t>
            </w:r>
            <w:r w:rsidRPr="00A972D5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A972D5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obrigando-se a respeitá-las, e (e) afirmam expressamente que todas as informação e dados são autênticos e verdadeiros, responsabilizando-se única e exclusivamente por tais informações.</w:t>
            </w:r>
          </w:p>
          <w:p w14:paraId="7013828C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8D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o.2.</w:t>
            </w:r>
            <w:r w:rsidRPr="00A972D5">
              <w:rPr>
                <w:rFonts w:asciiTheme="minorHAnsi" w:hAnsiTheme="minorHAnsi" w:cstheme="minorHAnsi"/>
              </w:rPr>
              <w:t xml:space="preserve"> Por força do exposto no subtópico acima, </w:t>
            </w:r>
            <w:r w:rsidRPr="00A972D5">
              <w:rPr>
                <w:rFonts w:asciiTheme="minorHAnsi" w:hAnsiTheme="minorHAnsi" w:cstheme="minorHAnsi"/>
                <w:b/>
                <w:bCs/>
                <w:u w:val="single"/>
              </w:rPr>
              <w:t>a</w:t>
            </w:r>
            <w:r w:rsidRPr="00A972D5"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  <w:t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7013828E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8F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o.3.</w:t>
            </w:r>
            <w:r w:rsidRPr="00A972D5">
              <w:rPr>
                <w:rFonts w:asciiTheme="minorHAnsi" w:hAnsiTheme="minorHAnsi" w:cstheme="minorHAnsi"/>
              </w:rPr>
              <w:t xml:space="preserve"> O presente </w:t>
            </w:r>
            <w:r w:rsidRPr="00A972D5">
              <w:rPr>
                <w:rFonts w:asciiTheme="minorHAnsi" w:hAnsiTheme="minorHAnsi" w:cstheme="minorHAnsi"/>
                <w:bCs/>
              </w:rPr>
              <w:t>Quadro-Resumo</w:t>
            </w:r>
            <w:r w:rsidRPr="00A972D5">
              <w:rPr>
                <w:rFonts w:asciiTheme="minorHAnsi" w:hAnsiTheme="minorHAnsi" w:cstheme="minorHAnsi"/>
              </w:rPr>
              <w:t xml:space="preserve"> é parte integrante do 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0" w14:textId="77777777" w:rsidR="00033B78" w:rsidRPr="00A972D5" w:rsidRDefault="00033B78" w:rsidP="00033B78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</w:p>
          <w:p w14:paraId="70138292" w14:textId="750278C6" w:rsidR="00033B78" w:rsidRPr="00A972D5" w:rsidRDefault="00033B78" w:rsidP="00033B78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o.4. </w:t>
            </w:r>
            <w:r w:rsidRPr="00A972D5">
              <w:rPr>
                <w:rFonts w:asciiTheme="minorHAnsi" w:hAnsiTheme="minorHAnsi" w:cstheme="minorHAns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A972D5" w:rsidRDefault="00D20167">
      <w:pPr>
        <w:rPr>
          <w:rFonts w:asciiTheme="minorHAnsi" w:hAnsiTheme="minorHAnsi" w:cstheme="minorHAnsi"/>
        </w:rPr>
        <w:sectPr w:rsidR="00D20167" w:rsidRPr="00A972D5" w:rsidSect="00D20167">
          <w:footerReference w:type="default" r:id="rId11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185648E6" w:rsidR="00B16CE4" w:rsidRPr="00A972D5" w:rsidRDefault="00B16CE4">
      <w:pPr>
        <w:spacing w:after="160" w:line="259" w:lineRule="auto"/>
        <w:rPr>
          <w:rFonts w:asciiTheme="minorHAnsi" w:hAnsiTheme="minorHAnsi" w:cstheme="minorHAnsi"/>
        </w:rPr>
      </w:pPr>
    </w:p>
    <w:sectPr w:rsidR="00B16CE4" w:rsidRPr="00A972D5" w:rsidSect="00D20167">
      <w:footerReference w:type="default" r:id="rId12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F718F" w14:textId="77777777" w:rsidR="00D87974" w:rsidRDefault="00D87974" w:rsidP="00E4500A">
      <w:r>
        <w:separator/>
      </w:r>
    </w:p>
  </w:endnote>
  <w:endnote w:type="continuationSeparator" w:id="0">
    <w:p w14:paraId="2D0B0E54" w14:textId="77777777" w:rsidR="00D87974" w:rsidRDefault="00D87974" w:rsidP="00E4500A">
      <w:r>
        <w:continuationSeparator/>
      </w:r>
    </w:p>
  </w:endnote>
  <w:endnote w:type="continuationNotice" w:id="1">
    <w:p w14:paraId="336C3DB0" w14:textId="77777777" w:rsidR="00D87974" w:rsidRDefault="00D879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EndPr/>
    <w:sdtContent>
      <w:p w14:paraId="7013829A" w14:textId="77777777" w:rsidR="00A2052F" w:rsidRDefault="00D87974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955337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0"/>
        <w:szCs w:val="20"/>
      </w:rPr>
    </w:sdtEndPr>
    <w:sdtContent>
      <w:sdt>
        <w:sdtPr>
          <w:rPr>
            <w:rFonts w:asciiTheme="minorHAnsi" w:hAnsiTheme="minorHAnsi" w:cstheme="minorBidi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ECA0E59" w14:textId="159F9DF9" w:rsidR="00805CFC" w:rsidRPr="000723DA" w:rsidRDefault="00805CFC" w:rsidP="00805CFC">
            <w:pPr>
              <w:pStyle w:val="Rodap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Página </w:t>
            </w:r>
            <w:r w:rsidRPr="00805CF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18</w:t>
            </w: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 de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18</w:t>
            </w:r>
          </w:p>
        </w:sdtContent>
      </w:sdt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B89BD" w14:textId="77777777" w:rsidR="00D87974" w:rsidRDefault="00D87974" w:rsidP="00E4500A">
      <w:r>
        <w:separator/>
      </w:r>
    </w:p>
  </w:footnote>
  <w:footnote w:type="continuationSeparator" w:id="0">
    <w:p w14:paraId="067C9997" w14:textId="77777777" w:rsidR="00D87974" w:rsidRDefault="00D87974" w:rsidP="00E4500A">
      <w:r>
        <w:continuationSeparator/>
      </w:r>
    </w:p>
  </w:footnote>
  <w:footnote w:type="continuationNotice" w:id="1">
    <w:p w14:paraId="72EADFA2" w14:textId="77777777" w:rsidR="00D87974" w:rsidRDefault="00D8797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1" w15:restartNumberingAfterBreak="0">
    <w:nsid w:val="5CCA7CC5"/>
    <w:multiLevelType w:val="hybridMultilevel"/>
    <w:tmpl w:val="3BEADA18"/>
    <w:lvl w:ilvl="0" w:tplc="67743C5E">
      <w:start w:val="1"/>
      <w:numFmt w:val="upperLetter"/>
      <w:lvlText w:val="%1."/>
      <w:lvlJc w:val="left"/>
      <w:pPr>
        <w:ind w:left="3196" w:hanging="360"/>
      </w:pPr>
      <w:rPr>
        <w:rFonts w:hint="default"/>
        <w:b/>
        <w:bCs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7"/>
  </w:num>
  <w:num w:numId="2" w16cid:durableId="1825274656">
    <w:abstractNumId w:val="3"/>
  </w:num>
  <w:num w:numId="3" w16cid:durableId="860163884">
    <w:abstractNumId w:val="4"/>
  </w:num>
  <w:num w:numId="4" w16cid:durableId="114830579">
    <w:abstractNumId w:val="2"/>
  </w:num>
  <w:num w:numId="5" w16cid:durableId="561143152">
    <w:abstractNumId w:val="5"/>
  </w:num>
  <w:num w:numId="6" w16cid:durableId="918709700">
    <w:abstractNumId w:val="8"/>
  </w:num>
  <w:num w:numId="7" w16cid:durableId="658270633">
    <w:abstractNumId w:val="13"/>
  </w:num>
  <w:num w:numId="8" w16cid:durableId="3557162">
    <w:abstractNumId w:val="10"/>
  </w:num>
  <w:num w:numId="9" w16cid:durableId="675965946">
    <w:abstractNumId w:val="0"/>
  </w:num>
  <w:num w:numId="10" w16cid:durableId="934099386">
    <w:abstractNumId w:val="1"/>
  </w:num>
  <w:num w:numId="11" w16cid:durableId="2147316173">
    <w:abstractNumId w:val="12"/>
  </w:num>
  <w:num w:numId="12" w16cid:durableId="159082452">
    <w:abstractNumId w:val="11"/>
  </w:num>
  <w:num w:numId="13" w16cid:durableId="1907495103">
    <w:abstractNumId w:val="15"/>
  </w:num>
  <w:num w:numId="14" w16cid:durableId="1053700206">
    <w:abstractNumId w:val="6"/>
  </w:num>
  <w:num w:numId="15" w16cid:durableId="375352220">
    <w:abstractNumId w:val="14"/>
  </w:num>
  <w:num w:numId="16" w16cid:durableId="141625302">
    <w:abstractNumId w:val="9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48"/>
  </wne:recipientData>
  <wne:recipientData>
    <wne:active wne:val="1"/>
    <wne:hash wne:val="49"/>
  </wne:recipientData>
  <wne:recipientData>
    <wne:active wne:val="1"/>
    <wne:hash wne:val="50"/>
  </wne:recipientData>
  <wne:recipientData>
    <wne:active wne:val="1"/>
    <wne:hash wne:val="51"/>
  </wne:recipientData>
  <wne:recipientData>
    <wne:active wne:val="1"/>
    <wne:hash wne:val="52"/>
  </wne:recipientData>
  <wne:recipientData>
    <wne:active wne:val="1"/>
    <wne:hash wne:val="53"/>
  </wne:recipientData>
  <wne:recipientData>
    <wne:active wne:val="1"/>
    <wne:hash wne:val="54"/>
  </wne:recipientData>
  <wne:recipientData>
    <wne:active wne:val="1"/>
    <wne:hash wne:val="55"/>
  </wne:recipientData>
  <wne:recipientData>
    <wne:active wne:val="1"/>
    <wne:hash wne:val="56"/>
  </wne:recipientData>
  <wne:recipientData>
    <wne:active wne:val="1"/>
    <wne:hash wne:val="57"/>
  </wne:recipientData>
  <wne:recipientData>
    <wne:active wne:val="1"/>
    <wne:hash wne:val="3145777"/>
  </wne:recipientData>
  <wne:recipientData>
    <wne:active wne:val="1"/>
    <wne:hash wne:val="3211313"/>
  </wne:recipientData>
  <wne:recipientData>
    <wne:active wne:val="1"/>
    <wne:hash wne:val="3276849"/>
  </wne:recipientData>
  <wne:recipientData>
    <wne:active wne:val="1"/>
    <wne:hash wne:val="3342385"/>
  </wne:recipientData>
  <wne:recipientData>
    <wne:active wne:val="1"/>
    <wne:hash wne:val="3407921"/>
  </wne:recipientData>
  <wne:recipientData>
    <wne:active wne:val="1"/>
    <wne:hash wne:val="3473457"/>
  </wne:recipientData>
  <wne:recipientData>
    <wne:active wne:val="1"/>
    <wne:hash wne:val="3538993"/>
  </wne:recipientData>
  <wne:recipientData>
    <wne:active wne:val="1"/>
    <wne:hash wne:val="3604529"/>
  </wne:recipientData>
  <wne:recipientData>
    <wne:active wne:val="1"/>
    <wne:hash wne:val="3670065"/>
  </wne:recipientData>
  <wne:recipientData>
    <wne:active wne:val="1"/>
    <wne:hash wne:val="3735601"/>
  </wne:recipientData>
  <wne:recipientData>
    <wne:active wne:val="1"/>
    <wne:hash wne:val="3145778"/>
  </wne:recipientData>
  <wne:recipientData>
    <wne:active wne:val="1"/>
    <wne:hash wne:val="3211314"/>
  </wne:recipientData>
  <wne:recipientData>
    <wne:active wne:val="1"/>
    <wne:hash wne:val="3276850"/>
  </wne:recipientData>
  <wne:recipientData>
    <wne:active wne:val="1"/>
    <wne:hash wne:val="3342386"/>
  </wne:recipientData>
  <wne:recipientData>
    <wne:active wne:val="1"/>
    <wne:hash wne:val="3407922"/>
  </wne:recipientData>
  <wne:recipientData>
    <wne:active wne:val="1"/>
    <wne:hash wne:val="3473458"/>
  </wne:recipientData>
  <wne:recipientData>
    <wne:active wne:val="1"/>
    <wne:hash wne:val="3538994"/>
  </wne:recipientData>
  <wne:recipientData>
    <wne:active wne:val="1"/>
    <wne:hash wne:val="3604530"/>
  </wne:recipientData>
  <wne:recipientData>
    <wne:active wne:val="1"/>
    <wne:hash wne:val="3670066"/>
  </wne:recipientData>
  <wne:recipientData>
    <wne:active wne:val="1"/>
    <wne:hash wne:val="3735602"/>
  </wne:recipientData>
  <wne:recipientData>
    <wne:active wne:val="1"/>
    <wne:hash wne:val="3145779"/>
  </wne:recipientData>
  <wne:recipientData>
    <wne:active wne:val="1"/>
    <wne:hash wne:val="3211315"/>
  </wne:recipientData>
  <wne:recipientData>
    <wne:active wne:val="1"/>
    <wne:hash wne:val="3276851"/>
  </wne:recipientData>
  <wne:recipientData>
    <wne:active wne:val="1"/>
    <wne:hash wne:val="3342387"/>
  </wne:recipientData>
  <wne:recipientData>
    <wne:active wne:val="1"/>
    <wne:hash wne:val="3407923"/>
  </wne:recipientData>
  <wne:recipientData>
    <wne:active wne:val="1"/>
    <wne:hash wne:val="3473459"/>
  </wne:recipientData>
  <wne:recipientData>
    <wne:active wne:val="1"/>
    <wne:hash wne:val="3538995"/>
  </wne:recipientData>
  <wne:recipientData>
    <wne:active wne:val="1"/>
    <wne:hash wne:val="3604531"/>
  </wne:recipientData>
  <wne:recipientData>
    <wne:active wne:val="1"/>
    <wne:hash wne:val="3670067"/>
  </wne:recipientData>
  <wne:recipientData>
    <wne:active wne:val="1"/>
    <wne:hash wne:val="3735603"/>
  </wne:recipientData>
  <wne:recipientData>
    <wne:active wne:val="1"/>
    <wne:hash wne:val="3145780"/>
  </wne:recipientData>
  <wne:recipientData>
    <wne:active wne:val="1"/>
    <wne:hash wne:val="3211316"/>
  </wne:recipientData>
  <wne:recipientData>
    <wne:active wne:val="1"/>
    <wne:hash wne:val="3276852"/>
  </wne:recipientData>
  <wne:recipientData>
    <wne:active wne:val="1"/>
    <wne:hash wne:val="3342388"/>
  </wne:recipientData>
  <wne:recipientData>
    <wne:active wne:val="1"/>
    <wne:hash wne:val="3407924"/>
  </wne:recipientData>
  <wne:recipientData>
    <wne:active wne:val="1"/>
    <wne:hash wne:val="3473460"/>
  </wne:recipientData>
  <wne:recipientData>
    <wne:active wne:val="1"/>
    <wne:hash wne:val="3538996"/>
  </wne:recipientData>
  <wne:recipientData>
    <wne:active wne:val="1"/>
    <wne:hash wne:val="3604532"/>
  </wne:recipientData>
  <wne:recipientData>
    <wne:active wne:val="1"/>
    <wne:hash wne:val="3670068"/>
  </wne:recipientData>
  <wne:recipientData>
    <wne:active wne:val="1"/>
    <wne:hash wne:val="3735604"/>
  </wne:recipientData>
  <wne:recipientData>
    <wne:active wne:val="1"/>
    <wne:hash wne:val="3145781"/>
  </wne:recipientData>
  <wne:recipientData>
    <wne:active wne:val="1"/>
    <wne:hash wne:val="3211317"/>
  </wne:recipientData>
  <wne:recipientData>
    <wne:active wne:val="1"/>
    <wne:hash wne:val="3276853"/>
  </wne:recipientData>
  <wne:recipientData>
    <wne:active wne:val="1"/>
    <wne:hash wne:val="3342389"/>
  </wne:recipientData>
  <wne:recipientData>
    <wne:active wne:val="1"/>
    <wne:hash wne:val="3407925"/>
  </wne:recipientData>
  <wne:recipientData>
    <wne:active wne:val="1"/>
    <wne:hash wne:val="3473461"/>
  </wne:recipientData>
  <wne:recipientData>
    <wne:active wne:val="1"/>
    <wne:hash wne:val="3538997"/>
  </wne:recipientData>
  <wne:recipientData>
    <wne:active wne:val="1"/>
    <wne:hash wne:val="3604533"/>
  </wne:recipientData>
  <wne:recipientData>
    <wne:active wne:val="1"/>
    <wne:hash wne:val="3670069"/>
  </wne:recipientData>
  <wne:recipientData>
    <wne:active wne:val="1"/>
    <wne:hash wne:val="3735605"/>
  </wne:recipientData>
  <wne:recipientData>
    <wne:active wne:val="1"/>
    <wne:hash wne:val="3145782"/>
  </wne:recipientData>
  <wne:recipientData>
    <wne:active wne:val="1"/>
    <wne:hash wne:val="3211318"/>
  </wne:recipientData>
  <wne:recipientData>
    <wne:active wne:val="1"/>
    <wne:hash wne:val="3276854"/>
  </wne:recipientData>
  <wne:recipientData>
    <wne:active wne:val="1"/>
    <wne:hash wne:val="3342390"/>
  </wne:recipientData>
  <wne:recipientData>
    <wne:active wne:val="1"/>
    <wne:hash wne:val="3407926"/>
  </wne:recipientData>
  <wne:recipientData>
    <wne:active wne:val="1"/>
    <wne:hash wne:val="3473462"/>
  </wne:recipientData>
  <wne:recipientData>
    <wne:active wne:val="1"/>
    <wne:hash wne:val="3538998"/>
  </wne:recipientData>
  <wne:recipientData>
    <wne:active wne:val="1"/>
    <wne:hash wne:val="3604534"/>
  </wne:recipientData>
  <wne:recipientData>
    <wne:active wne:val="1"/>
    <wne:hash wne:val="3670070"/>
  </wne:recipientData>
  <wne:recipientData>
    <wne:active wne:val="1"/>
    <wne:hash wne:val="3735606"/>
  </wne:recipientData>
  <wne:recipientData>
    <wne:active wne:val="1"/>
    <wne:hash wne:val="31457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mailMerge>
    <w:mainDocumentType w:val="formLetters"/>
    <w:linkToQuery/>
    <w:dataType w:val="native"/>
    <w:connectString w:val="Provider=Microsoft.ACE.OLEDB.12.0;User ID=Admin;Data Source=C:\Users\leonardo.mello.SOTER\OneDrive - Soter Sociedade Técnica de Engenharia SA\COMERCIAL\04_Obras em Andamento\DMS-Clarice\04 - COMERCIALIZAÇÃO\Contratos\Tabela DMS_PECLY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Base_Contratos$`"/>
    <w:activeRecord w:val="20"/>
    <w:odso>
      <w:table w:val=""/>
      <w:colDelim w:val="9"/>
      <w:fHdr/>
      <w:fieldMapData>
        <w:type w:val="dbColumn"/>
        <w:name w:val="ID"/>
        <w:mappedName w:val="Identificador exclusivo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1"/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587D"/>
    <w:rsid w:val="00012041"/>
    <w:rsid w:val="00016FE5"/>
    <w:rsid w:val="000171F7"/>
    <w:rsid w:val="0002519F"/>
    <w:rsid w:val="0002711F"/>
    <w:rsid w:val="00027D62"/>
    <w:rsid w:val="00033B78"/>
    <w:rsid w:val="00041436"/>
    <w:rsid w:val="00041847"/>
    <w:rsid w:val="000444AD"/>
    <w:rsid w:val="00046784"/>
    <w:rsid w:val="000531F0"/>
    <w:rsid w:val="00056AC8"/>
    <w:rsid w:val="000653BA"/>
    <w:rsid w:val="00065405"/>
    <w:rsid w:val="00066AC4"/>
    <w:rsid w:val="00072771"/>
    <w:rsid w:val="00083D37"/>
    <w:rsid w:val="0008400A"/>
    <w:rsid w:val="000908A9"/>
    <w:rsid w:val="000956AD"/>
    <w:rsid w:val="000968E7"/>
    <w:rsid w:val="000A144A"/>
    <w:rsid w:val="000A243B"/>
    <w:rsid w:val="000A3501"/>
    <w:rsid w:val="000A4BCF"/>
    <w:rsid w:val="000A5F50"/>
    <w:rsid w:val="000B1AA7"/>
    <w:rsid w:val="000B6C8A"/>
    <w:rsid w:val="000B7CD3"/>
    <w:rsid w:val="000C05E8"/>
    <w:rsid w:val="000C17FA"/>
    <w:rsid w:val="000C3C0D"/>
    <w:rsid w:val="000C7EB7"/>
    <w:rsid w:val="000D0A5A"/>
    <w:rsid w:val="000D230C"/>
    <w:rsid w:val="000D4742"/>
    <w:rsid w:val="000D6E72"/>
    <w:rsid w:val="000E24DB"/>
    <w:rsid w:val="000E31F5"/>
    <w:rsid w:val="000F04B9"/>
    <w:rsid w:val="000F32F1"/>
    <w:rsid w:val="000F3542"/>
    <w:rsid w:val="000F374C"/>
    <w:rsid w:val="000F4620"/>
    <w:rsid w:val="000F51E5"/>
    <w:rsid w:val="000F6A0C"/>
    <w:rsid w:val="000F7730"/>
    <w:rsid w:val="00100A1B"/>
    <w:rsid w:val="00101E3F"/>
    <w:rsid w:val="0010281C"/>
    <w:rsid w:val="00105376"/>
    <w:rsid w:val="00105FC2"/>
    <w:rsid w:val="0011297C"/>
    <w:rsid w:val="001140DA"/>
    <w:rsid w:val="00124834"/>
    <w:rsid w:val="00124C56"/>
    <w:rsid w:val="00126A31"/>
    <w:rsid w:val="00130216"/>
    <w:rsid w:val="00137440"/>
    <w:rsid w:val="00140A70"/>
    <w:rsid w:val="001420E3"/>
    <w:rsid w:val="0014648E"/>
    <w:rsid w:val="00146DFD"/>
    <w:rsid w:val="001519FB"/>
    <w:rsid w:val="00154379"/>
    <w:rsid w:val="001545FE"/>
    <w:rsid w:val="00155D3A"/>
    <w:rsid w:val="0016156F"/>
    <w:rsid w:val="00166061"/>
    <w:rsid w:val="00167FE4"/>
    <w:rsid w:val="00173276"/>
    <w:rsid w:val="00173FB2"/>
    <w:rsid w:val="00174E75"/>
    <w:rsid w:val="0017606B"/>
    <w:rsid w:val="001766E2"/>
    <w:rsid w:val="00180C3C"/>
    <w:rsid w:val="00181E31"/>
    <w:rsid w:val="00183A21"/>
    <w:rsid w:val="001848E5"/>
    <w:rsid w:val="00185208"/>
    <w:rsid w:val="0019005F"/>
    <w:rsid w:val="00194385"/>
    <w:rsid w:val="00194A0A"/>
    <w:rsid w:val="001A169A"/>
    <w:rsid w:val="001A1C2A"/>
    <w:rsid w:val="001A3B98"/>
    <w:rsid w:val="001A77E0"/>
    <w:rsid w:val="001B2501"/>
    <w:rsid w:val="001B2703"/>
    <w:rsid w:val="001B58E3"/>
    <w:rsid w:val="001B67CB"/>
    <w:rsid w:val="001C3142"/>
    <w:rsid w:val="001C507E"/>
    <w:rsid w:val="001C67FB"/>
    <w:rsid w:val="001C7F7D"/>
    <w:rsid w:val="001D29FB"/>
    <w:rsid w:val="001D62F9"/>
    <w:rsid w:val="001E5F7E"/>
    <w:rsid w:val="001E6733"/>
    <w:rsid w:val="001E7AD5"/>
    <w:rsid w:val="001E7E88"/>
    <w:rsid w:val="001F2949"/>
    <w:rsid w:val="001F4083"/>
    <w:rsid w:val="001F5D8E"/>
    <w:rsid w:val="00202589"/>
    <w:rsid w:val="002054C6"/>
    <w:rsid w:val="00210B70"/>
    <w:rsid w:val="00217D68"/>
    <w:rsid w:val="00227DC6"/>
    <w:rsid w:val="0023674B"/>
    <w:rsid w:val="00247A3D"/>
    <w:rsid w:val="0025111A"/>
    <w:rsid w:val="00252498"/>
    <w:rsid w:val="00253505"/>
    <w:rsid w:val="00253BB9"/>
    <w:rsid w:val="002576C0"/>
    <w:rsid w:val="00264BC9"/>
    <w:rsid w:val="002661A2"/>
    <w:rsid w:val="00267E3F"/>
    <w:rsid w:val="00272C70"/>
    <w:rsid w:val="00273D09"/>
    <w:rsid w:val="00274125"/>
    <w:rsid w:val="002758E1"/>
    <w:rsid w:val="00284E65"/>
    <w:rsid w:val="002854DB"/>
    <w:rsid w:val="002855D7"/>
    <w:rsid w:val="002859D5"/>
    <w:rsid w:val="00287CAA"/>
    <w:rsid w:val="002925D4"/>
    <w:rsid w:val="0029273F"/>
    <w:rsid w:val="00296170"/>
    <w:rsid w:val="00296A9F"/>
    <w:rsid w:val="002A0F0B"/>
    <w:rsid w:val="002A14DF"/>
    <w:rsid w:val="002A3F4D"/>
    <w:rsid w:val="002A602C"/>
    <w:rsid w:val="002C0708"/>
    <w:rsid w:val="002C0DD8"/>
    <w:rsid w:val="002C3FCD"/>
    <w:rsid w:val="002C5A9E"/>
    <w:rsid w:val="002D5CE2"/>
    <w:rsid w:val="002E094E"/>
    <w:rsid w:val="002E3B78"/>
    <w:rsid w:val="002E62B1"/>
    <w:rsid w:val="00301992"/>
    <w:rsid w:val="00306D07"/>
    <w:rsid w:val="00310482"/>
    <w:rsid w:val="00310AEA"/>
    <w:rsid w:val="00311015"/>
    <w:rsid w:val="00312FC2"/>
    <w:rsid w:val="0031378E"/>
    <w:rsid w:val="00320813"/>
    <w:rsid w:val="00320981"/>
    <w:rsid w:val="00320B22"/>
    <w:rsid w:val="003223EF"/>
    <w:rsid w:val="003249A5"/>
    <w:rsid w:val="00325751"/>
    <w:rsid w:val="00331B21"/>
    <w:rsid w:val="00334BB5"/>
    <w:rsid w:val="00341FE5"/>
    <w:rsid w:val="00343AD1"/>
    <w:rsid w:val="00345852"/>
    <w:rsid w:val="00345B8E"/>
    <w:rsid w:val="003470B3"/>
    <w:rsid w:val="00347BAE"/>
    <w:rsid w:val="00351A62"/>
    <w:rsid w:val="00351B6A"/>
    <w:rsid w:val="0035791B"/>
    <w:rsid w:val="003600B6"/>
    <w:rsid w:val="003623A5"/>
    <w:rsid w:val="00364A2E"/>
    <w:rsid w:val="00364E36"/>
    <w:rsid w:val="003716BF"/>
    <w:rsid w:val="0037647B"/>
    <w:rsid w:val="00383599"/>
    <w:rsid w:val="0038782F"/>
    <w:rsid w:val="00391441"/>
    <w:rsid w:val="00393DD5"/>
    <w:rsid w:val="0039561E"/>
    <w:rsid w:val="00395999"/>
    <w:rsid w:val="003962C0"/>
    <w:rsid w:val="00396F11"/>
    <w:rsid w:val="003A25CB"/>
    <w:rsid w:val="003A70B5"/>
    <w:rsid w:val="003A732C"/>
    <w:rsid w:val="003C69B4"/>
    <w:rsid w:val="003C7117"/>
    <w:rsid w:val="003D5DA4"/>
    <w:rsid w:val="003D79AE"/>
    <w:rsid w:val="003E6DF7"/>
    <w:rsid w:val="003F0B28"/>
    <w:rsid w:val="003F1AB5"/>
    <w:rsid w:val="003F1D74"/>
    <w:rsid w:val="003F603C"/>
    <w:rsid w:val="004015C5"/>
    <w:rsid w:val="00402B93"/>
    <w:rsid w:val="00406059"/>
    <w:rsid w:val="0040678E"/>
    <w:rsid w:val="00410BD1"/>
    <w:rsid w:val="00412E49"/>
    <w:rsid w:val="00414860"/>
    <w:rsid w:val="004154A9"/>
    <w:rsid w:val="00415743"/>
    <w:rsid w:val="0041704F"/>
    <w:rsid w:val="0042323B"/>
    <w:rsid w:val="0043030E"/>
    <w:rsid w:val="00435840"/>
    <w:rsid w:val="00441B8C"/>
    <w:rsid w:val="00443B95"/>
    <w:rsid w:val="004443F7"/>
    <w:rsid w:val="00445E59"/>
    <w:rsid w:val="0045032E"/>
    <w:rsid w:val="00453650"/>
    <w:rsid w:val="00454DBB"/>
    <w:rsid w:val="00455DE5"/>
    <w:rsid w:val="004574E6"/>
    <w:rsid w:val="004613EE"/>
    <w:rsid w:val="00466D13"/>
    <w:rsid w:val="0047360D"/>
    <w:rsid w:val="00475764"/>
    <w:rsid w:val="00477001"/>
    <w:rsid w:val="0049033F"/>
    <w:rsid w:val="00492E44"/>
    <w:rsid w:val="004A6140"/>
    <w:rsid w:val="004C01FC"/>
    <w:rsid w:val="004C0C85"/>
    <w:rsid w:val="004C232C"/>
    <w:rsid w:val="004C2DB6"/>
    <w:rsid w:val="004C46CC"/>
    <w:rsid w:val="004C5E36"/>
    <w:rsid w:val="004D0B73"/>
    <w:rsid w:val="004D46F3"/>
    <w:rsid w:val="004D72EB"/>
    <w:rsid w:val="004E1442"/>
    <w:rsid w:val="004E419C"/>
    <w:rsid w:val="004E464A"/>
    <w:rsid w:val="004E5F40"/>
    <w:rsid w:val="004F0ED3"/>
    <w:rsid w:val="004F60AE"/>
    <w:rsid w:val="004F6695"/>
    <w:rsid w:val="004F7A3F"/>
    <w:rsid w:val="005001F1"/>
    <w:rsid w:val="00500774"/>
    <w:rsid w:val="0050144B"/>
    <w:rsid w:val="00505519"/>
    <w:rsid w:val="00510B20"/>
    <w:rsid w:val="00511FFD"/>
    <w:rsid w:val="0051229A"/>
    <w:rsid w:val="00512AD4"/>
    <w:rsid w:val="00513BAB"/>
    <w:rsid w:val="00516265"/>
    <w:rsid w:val="00522B6E"/>
    <w:rsid w:val="00523C33"/>
    <w:rsid w:val="00525A70"/>
    <w:rsid w:val="00547C75"/>
    <w:rsid w:val="00551523"/>
    <w:rsid w:val="00554819"/>
    <w:rsid w:val="00562BB3"/>
    <w:rsid w:val="00563172"/>
    <w:rsid w:val="005637E7"/>
    <w:rsid w:val="0056405D"/>
    <w:rsid w:val="00564C23"/>
    <w:rsid w:val="00566103"/>
    <w:rsid w:val="005666AD"/>
    <w:rsid w:val="00581699"/>
    <w:rsid w:val="00584AE9"/>
    <w:rsid w:val="00586B04"/>
    <w:rsid w:val="005942B6"/>
    <w:rsid w:val="005A0272"/>
    <w:rsid w:val="005A0D94"/>
    <w:rsid w:val="005A25A8"/>
    <w:rsid w:val="005A4A8E"/>
    <w:rsid w:val="005A5395"/>
    <w:rsid w:val="005B7927"/>
    <w:rsid w:val="005C0554"/>
    <w:rsid w:val="005C05DA"/>
    <w:rsid w:val="005C1458"/>
    <w:rsid w:val="005C153E"/>
    <w:rsid w:val="005C644A"/>
    <w:rsid w:val="005C7EE9"/>
    <w:rsid w:val="005D0BD3"/>
    <w:rsid w:val="005D2B47"/>
    <w:rsid w:val="005D47C6"/>
    <w:rsid w:val="005D69F0"/>
    <w:rsid w:val="005D7CCE"/>
    <w:rsid w:val="005E0975"/>
    <w:rsid w:val="005E5BC0"/>
    <w:rsid w:val="005E78AA"/>
    <w:rsid w:val="005F213B"/>
    <w:rsid w:val="005F2CFF"/>
    <w:rsid w:val="005F2E03"/>
    <w:rsid w:val="005F3B55"/>
    <w:rsid w:val="00600B05"/>
    <w:rsid w:val="00602FDD"/>
    <w:rsid w:val="00603DC7"/>
    <w:rsid w:val="00606E2B"/>
    <w:rsid w:val="00611EF8"/>
    <w:rsid w:val="00614E9F"/>
    <w:rsid w:val="00615189"/>
    <w:rsid w:val="00615454"/>
    <w:rsid w:val="006238C7"/>
    <w:rsid w:val="00623BA6"/>
    <w:rsid w:val="00627FAE"/>
    <w:rsid w:val="00631773"/>
    <w:rsid w:val="00634CF9"/>
    <w:rsid w:val="00635849"/>
    <w:rsid w:val="00640475"/>
    <w:rsid w:val="006414D0"/>
    <w:rsid w:val="00642F49"/>
    <w:rsid w:val="00652C77"/>
    <w:rsid w:val="00653133"/>
    <w:rsid w:val="006545A1"/>
    <w:rsid w:val="0065541B"/>
    <w:rsid w:val="006709D6"/>
    <w:rsid w:val="00671795"/>
    <w:rsid w:val="00672BD4"/>
    <w:rsid w:val="00674DE6"/>
    <w:rsid w:val="00675AC0"/>
    <w:rsid w:val="00676C46"/>
    <w:rsid w:val="00680C6E"/>
    <w:rsid w:val="00683731"/>
    <w:rsid w:val="006861C2"/>
    <w:rsid w:val="00686816"/>
    <w:rsid w:val="006920E8"/>
    <w:rsid w:val="00693213"/>
    <w:rsid w:val="0069744C"/>
    <w:rsid w:val="006975E8"/>
    <w:rsid w:val="006A2D5F"/>
    <w:rsid w:val="006A516E"/>
    <w:rsid w:val="006A676B"/>
    <w:rsid w:val="006B088E"/>
    <w:rsid w:val="006B2865"/>
    <w:rsid w:val="006B543A"/>
    <w:rsid w:val="006B63C5"/>
    <w:rsid w:val="006B687D"/>
    <w:rsid w:val="006C09DE"/>
    <w:rsid w:val="006C1C0E"/>
    <w:rsid w:val="006C287D"/>
    <w:rsid w:val="006C28F8"/>
    <w:rsid w:val="006C4D8D"/>
    <w:rsid w:val="006C571D"/>
    <w:rsid w:val="006C6444"/>
    <w:rsid w:val="006C718E"/>
    <w:rsid w:val="006D0865"/>
    <w:rsid w:val="006D1A33"/>
    <w:rsid w:val="006D3947"/>
    <w:rsid w:val="006E21AC"/>
    <w:rsid w:val="006F29DD"/>
    <w:rsid w:val="006F2E23"/>
    <w:rsid w:val="006F3A40"/>
    <w:rsid w:val="006F68EA"/>
    <w:rsid w:val="00700A03"/>
    <w:rsid w:val="00702DAF"/>
    <w:rsid w:val="00707212"/>
    <w:rsid w:val="00707600"/>
    <w:rsid w:val="0071235E"/>
    <w:rsid w:val="00717EC1"/>
    <w:rsid w:val="00720E51"/>
    <w:rsid w:val="00724273"/>
    <w:rsid w:val="00732775"/>
    <w:rsid w:val="007346FB"/>
    <w:rsid w:val="00735761"/>
    <w:rsid w:val="00747FDC"/>
    <w:rsid w:val="0075035B"/>
    <w:rsid w:val="007517A2"/>
    <w:rsid w:val="007534C5"/>
    <w:rsid w:val="00753980"/>
    <w:rsid w:val="00756A8C"/>
    <w:rsid w:val="007624CB"/>
    <w:rsid w:val="00763EBC"/>
    <w:rsid w:val="00765040"/>
    <w:rsid w:val="00766005"/>
    <w:rsid w:val="007733D2"/>
    <w:rsid w:val="00774BE2"/>
    <w:rsid w:val="00775F5B"/>
    <w:rsid w:val="00782032"/>
    <w:rsid w:val="00783BCB"/>
    <w:rsid w:val="00784F72"/>
    <w:rsid w:val="00792F6F"/>
    <w:rsid w:val="00793C6F"/>
    <w:rsid w:val="0079534F"/>
    <w:rsid w:val="00795A44"/>
    <w:rsid w:val="00797047"/>
    <w:rsid w:val="007A0B28"/>
    <w:rsid w:val="007A566F"/>
    <w:rsid w:val="007A5C64"/>
    <w:rsid w:val="007B2CAB"/>
    <w:rsid w:val="007C0C2E"/>
    <w:rsid w:val="007C1EA0"/>
    <w:rsid w:val="007C5D21"/>
    <w:rsid w:val="007C6A77"/>
    <w:rsid w:val="007C6E05"/>
    <w:rsid w:val="007C723C"/>
    <w:rsid w:val="007D01BA"/>
    <w:rsid w:val="007D30F8"/>
    <w:rsid w:val="007D6EF8"/>
    <w:rsid w:val="007E03BC"/>
    <w:rsid w:val="007E09C9"/>
    <w:rsid w:val="007E2F1B"/>
    <w:rsid w:val="007E5131"/>
    <w:rsid w:val="007E5F62"/>
    <w:rsid w:val="007E7393"/>
    <w:rsid w:val="007F776C"/>
    <w:rsid w:val="00800E5D"/>
    <w:rsid w:val="0080284F"/>
    <w:rsid w:val="00803A4E"/>
    <w:rsid w:val="00803EA6"/>
    <w:rsid w:val="00804E79"/>
    <w:rsid w:val="00805CFC"/>
    <w:rsid w:val="00813323"/>
    <w:rsid w:val="0081550A"/>
    <w:rsid w:val="00816E35"/>
    <w:rsid w:val="00823204"/>
    <w:rsid w:val="008260EA"/>
    <w:rsid w:val="00830AED"/>
    <w:rsid w:val="0083517B"/>
    <w:rsid w:val="0083520F"/>
    <w:rsid w:val="00835F12"/>
    <w:rsid w:val="00844138"/>
    <w:rsid w:val="008467F2"/>
    <w:rsid w:val="008529AF"/>
    <w:rsid w:val="00855B61"/>
    <w:rsid w:val="00860B6B"/>
    <w:rsid w:val="008612EC"/>
    <w:rsid w:val="0086244D"/>
    <w:rsid w:val="00863BD0"/>
    <w:rsid w:val="008714C0"/>
    <w:rsid w:val="008752A0"/>
    <w:rsid w:val="0087748D"/>
    <w:rsid w:val="00877519"/>
    <w:rsid w:val="008803DA"/>
    <w:rsid w:val="00880940"/>
    <w:rsid w:val="008850AB"/>
    <w:rsid w:val="00886A74"/>
    <w:rsid w:val="008910F3"/>
    <w:rsid w:val="008924DA"/>
    <w:rsid w:val="00892D12"/>
    <w:rsid w:val="0089322B"/>
    <w:rsid w:val="0089398D"/>
    <w:rsid w:val="008A5D2E"/>
    <w:rsid w:val="008A63C0"/>
    <w:rsid w:val="008A6CF9"/>
    <w:rsid w:val="008A72CD"/>
    <w:rsid w:val="008C1556"/>
    <w:rsid w:val="008C1F0F"/>
    <w:rsid w:val="008C27F5"/>
    <w:rsid w:val="008C473B"/>
    <w:rsid w:val="008C473F"/>
    <w:rsid w:val="008C4E24"/>
    <w:rsid w:val="008D2949"/>
    <w:rsid w:val="008D4A06"/>
    <w:rsid w:val="008D51CA"/>
    <w:rsid w:val="008D5E25"/>
    <w:rsid w:val="008D6D11"/>
    <w:rsid w:val="008E0744"/>
    <w:rsid w:val="008E47C0"/>
    <w:rsid w:val="008E509C"/>
    <w:rsid w:val="008E7285"/>
    <w:rsid w:val="008E78CB"/>
    <w:rsid w:val="008E7A6F"/>
    <w:rsid w:val="008F2654"/>
    <w:rsid w:val="008F6EE7"/>
    <w:rsid w:val="00907436"/>
    <w:rsid w:val="00912492"/>
    <w:rsid w:val="00914661"/>
    <w:rsid w:val="009160E0"/>
    <w:rsid w:val="00927904"/>
    <w:rsid w:val="00930ED5"/>
    <w:rsid w:val="00931A21"/>
    <w:rsid w:val="00932B40"/>
    <w:rsid w:val="009365CD"/>
    <w:rsid w:val="009367C4"/>
    <w:rsid w:val="00943681"/>
    <w:rsid w:val="009447C6"/>
    <w:rsid w:val="00945688"/>
    <w:rsid w:val="00946F90"/>
    <w:rsid w:val="00952EDB"/>
    <w:rsid w:val="00956E9C"/>
    <w:rsid w:val="00956F7D"/>
    <w:rsid w:val="009646FE"/>
    <w:rsid w:val="00964BF3"/>
    <w:rsid w:val="009670B6"/>
    <w:rsid w:val="009704E1"/>
    <w:rsid w:val="00970DAE"/>
    <w:rsid w:val="009722BD"/>
    <w:rsid w:val="009804CB"/>
    <w:rsid w:val="009824C0"/>
    <w:rsid w:val="00983829"/>
    <w:rsid w:val="00983D01"/>
    <w:rsid w:val="00991F21"/>
    <w:rsid w:val="0099443B"/>
    <w:rsid w:val="009948D0"/>
    <w:rsid w:val="009956AD"/>
    <w:rsid w:val="0099748B"/>
    <w:rsid w:val="009975B9"/>
    <w:rsid w:val="009A22FD"/>
    <w:rsid w:val="009A3196"/>
    <w:rsid w:val="009A435D"/>
    <w:rsid w:val="009A4F17"/>
    <w:rsid w:val="009A7941"/>
    <w:rsid w:val="009B1112"/>
    <w:rsid w:val="009B2FC0"/>
    <w:rsid w:val="009B5171"/>
    <w:rsid w:val="009B582B"/>
    <w:rsid w:val="009C6BC1"/>
    <w:rsid w:val="009D01A2"/>
    <w:rsid w:val="009D61BF"/>
    <w:rsid w:val="009E16E2"/>
    <w:rsid w:val="009E2146"/>
    <w:rsid w:val="009E4EF7"/>
    <w:rsid w:val="009F2718"/>
    <w:rsid w:val="00A04C5D"/>
    <w:rsid w:val="00A0591C"/>
    <w:rsid w:val="00A05948"/>
    <w:rsid w:val="00A07D09"/>
    <w:rsid w:val="00A15069"/>
    <w:rsid w:val="00A16488"/>
    <w:rsid w:val="00A1763C"/>
    <w:rsid w:val="00A2052F"/>
    <w:rsid w:val="00A213FF"/>
    <w:rsid w:val="00A2192A"/>
    <w:rsid w:val="00A256B4"/>
    <w:rsid w:val="00A25BA1"/>
    <w:rsid w:val="00A31539"/>
    <w:rsid w:val="00A35856"/>
    <w:rsid w:val="00A361C9"/>
    <w:rsid w:val="00A36612"/>
    <w:rsid w:val="00A37FAB"/>
    <w:rsid w:val="00A417EB"/>
    <w:rsid w:val="00A4471E"/>
    <w:rsid w:val="00A46466"/>
    <w:rsid w:val="00A505D7"/>
    <w:rsid w:val="00A5407B"/>
    <w:rsid w:val="00A548B2"/>
    <w:rsid w:val="00A57BA9"/>
    <w:rsid w:val="00A60A29"/>
    <w:rsid w:val="00A61AAC"/>
    <w:rsid w:val="00A62171"/>
    <w:rsid w:val="00A67BCB"/>
    <w:rsid w:val="00A717E9"/>
    <w:rsid w:val="00A7292E"/>
    <w:rsid w:val="00A754EE"/>
    <w:rsid w:val="00A77E89"/>
    <w:rsid w:val="00A80655"/>
    <w:rsid w:val="00A82EC2"/>
    <w:rsid w:val="00A84A52"/>
    <w:rsid w:val="00A94F24"/>
    <w:rsid w:val="00A972D5"/>
    <w:rsid w:val="00AA2E01"/>
    <w:rsid w:val="00AA2ED0"/>
    <w:rsid w:val="00AA406B"/>
    <w:rsid w:val="00AA5D98"/>
    <w:rsid w:val="00AB3987"/>
    <w:rsid w:val="00AB4CD9"/>
    <w:rsid w:val="00AB53DA"/>
    <w:rsid w:val="00AB570B"/>
    <w:rsid w:val="00AC296F"/>
    <w:rsid w:val="00AC4CA7"/>
    <w:rsid w:val="00AC7D5F"/>
    <w:rsid w:val="00AD0256"/>
    <w:rsid w:val="00AD1561"/>
    <w:rsid w:val="00AD31BE"/>
    <w:rsid w:val="00AD5993"/>
    <w:rsid w:val="00AE4E1F"/>
    <w:rsid w:val="00AF1951"/>
    <w:rsid w:val="00AF2F67"/>
    <w:rsid w:val="00AF3218"/>
    <w:rsid w:val="00AF359C"/>
    <w:rsid w:val="00AF68BF"/>
    <w:rsid w:val="00AF6F9A"/>
    <w:rsid w:val="00AF71D4"/>
    <w:rsid w:val="00B01267"/>
    <w:rsid w:val="00B020EE"/>
    <w:rsid w:val="00B05A3B"/>
    <w:rsid w:val="00B074F3"/>
    <w:rsid w:val="00B11137"/>
    <w:rsid w:val="00B1226E"/>
    <w:rsid w:val="00B13C6D"/>
    <w:rsid w:val="00B1554D"/>
    <w:rsid w:val="00B1640D"/>
    <w:rsid w:val="00B16CE4"/>
    <w:rsid w:val="00B1788A"/>
    <w:rsid w:val="00B20379"/>
    <w:rsid w:val="00B22CF1"/>
    <w:rsid w:val="00B2633E"/>
    <w:rsid w:val="00B436C5"/>
    <w:rsid w:val="00B45ABF"/>
    <w:rsid w:val="00B46C8A"/>
    <w:rsid w:val="00B47BA5"/>
    <w:rsid w:val="00B51937"/>
    <w:rsid w:val="00B5283E"/>
    <w:rsid w:val="00B55CC3"/>
    <w:rsid w:val="00B66B72"/>
    <w:rsid w:val="00B6790F"/>
    <w:rsid w:val="00B741C9"/>
    <w:rsid w:val="00B74896"/>
    <w:rsid w:val="00B75114"/>
    <w:rsid w:val="00B81D69"/>
    <w:rsid w:val="00B85305"/>
    <w:rsid w:val="00B914C7"/>
    <w:rsid w:val="00B91861"/>
    <w:rsid w:val="00B925E2"/>
    <w:rsid w:val="00B971F0"/>
    <w:rsid w:val="00BB0EC3"/>
    <w:rsid w:val="00BB2C18"/>
    <w:rsid w:val="00BB570B"/>
    <w:rsid w:val="00BC389A"/>
    <w:rsid w:val="00BC456C"/>
    <w:rsid w:val="00BC49BD"/>
    <w:rsid w:val="00BC5A8F"/>
    <w:rsid w:val="00BC5AE0"/>
    <w:rsid w:val="00BD2E36"/>
    <w:rsid w:val="00BD3378"/>
    <w:rsid w:val="00BD3666"/>
    <w:rsid w:val="00BD3C02"/>
    <w:rsid w:val="00BD6763"/>
    <w:rsid w:val="00BE7857"/>
    <w:rsid w:val="00BF57E9"/>
    <w:rsid w:val="00C010E5"/>
    <w:rsid w:val="00C02F99"/>
    <w:rsid w:val="00C0370F"/>
    <w:rsid w:val="00C05A5C"/>
    <w:rsid w:val="00C05C4C"/>
    <w:rsid w:val="00C10158"/>
    <w:rsid w:val="00C1015B"/>
    <w:rsid w:val="00C10A5F"/>
    <w:rsid w:val="00C1179A"/>
    <w:rsid w:val="00C1329E"/>
    <w:rsid w:val="00C14206"/>
    <w:rsid w:val="00C2564C"/>
    <w:rsid w:val="00C26E43"/>
    <w:rsid w:val="00C326DE"/>
    <w:rsid w:val="00C32E6E"/>
    <w:rsid w:val="00C349FD"/>
    <w:rsid w:val="00C37D00"/>
    <w:rsid w:val="00C407E5"/>
    <w:rsid w:val="00C454DE"/>
    <w:rsid w:val="00C459DC"/>
    <w:rsid w:val="00C4674C"/>
    <w:rsid w:val="00C55AFD"/>
    <w:rsid w:val="00C56A17"/>
    <w:rsid w:val="00C6016D"/>
    <w:rsid w:val="00C61050"/>
    <w:rsid w:val="00C623C3"/>
    <w:rsid w:val="00C626C4"/>
    <w:rsid w:val="00C65B56"/>
    <w:rsid w:val="00C81DBE"/>
    <w:rsid w:val="00C82F9D"/>
    <w:rsid w:val="00C844E9"/>
    <w:rsid w:val="00C9371F"/>
    <w:rsid w:val="00C9377F"/>
    <w:rsid w:val="00C93C51"/>
    <w:rsid w:val="00CA2AF7"/>
    <w:rsid w:val="00CA35DF"/>
    <w:rsid w:val="00CA45B9"/>
    <w:rsid w:val="00CB0E5B"/>
    <w:rsid w:val="00CB157B"/>
    <w:rsid w:val="00CB2B36"/>
    <w:rsid w:val="00CC2ADB"/>
    <w:rsid w:val="00CC5A61"/>
    <w:rsid w:val="00CC70C7"/>
    <w:rsid w:val="00CD0C7F"/>
    <w:rsid w:val="00CD0D74"/>
    <w:rsid w:val="00CD2F3F"/>
    <w:rsid w:val="00CD58F8"/>
    <w:rsid w:val="00CE114D"/>
    <w:rsid w:val="00CE162B"/>
    <w:rsid w:val="00CE4E2E"/>
    <w:rsid w:val="00CE5D82"/>
    <w:rsid w:val="00CF2AE9"/>
    <w:rsid w:val="00CF3DF6"/>
    <w:rsid w:val="00CF584E"/>
    <w:rsid w:val="00CF790B"/>
    <w:rsid w:val="00D005B2"/>
    <w:rsid w:val="00D00B05"/>
    <w:rsid w:val="00D00B8F"/>
    <w:rsid w:val="00D01A2E"/>
    <w:rsid w:val="00D03A2E"/>
    <w:rsid w:val="00D04391"/>
    <w:rsid w:val="00D04DA8"/>
    <w:rsid w:val="00D0670C"/>
    <w:rsid w:val="00D10158"/>
    <w:rsid w:val="00D15764"/>
    <w:rsid w:val="00D20167"/>
    <w:rsid w:val="00D21D27"/>
    <w:rsid w:val="00D22797"/>
    <w:rsid w:val="00D23B2B"/>
    <w:rsid w:val="00D30692"/>
    <w:rsid w:val="00D35C7B"/>
    <w:rsid w:val="00D35E7E"/>
    <w:rsid w:val="00D44374"/>
    <w:rsid w:val="00D479AD"/>
    <w:rsid w:val="00D47ACA"/>
    <w:rsid w:val="00D52A96"/>
    <w:rsid w:val="00D52EFB"/>
    <w:rsid w:val="00D54490"/>
    <w:rsid w:val="00D548C8"/>
    <w:rsid w:val="00D5504A"/>
    <w:rsid w:val="00D55F22"/>
    <w:rsid w:val="00D62BFD"/>
    <w:rsid w:val="00D679A6"/>
    <w:rsid w:val="00D717C3"/>
    <w:rsid w:val="00D74E93"/>
    <w:rsid w:val="00D74F4A"/>
    <w:rsid w:val="00D77386"/>
    <w:rsid w:val="00D85136"/>
    <w:rsid w:val="00D85E6D"/>
    <w:rsid w:val="00D87974"/>
    <w:rsid w:val="00D90937"/>
    <w:rsid w:val="00D9382F"/>
    <w:rsid w:val="00D97D97"/>
    <w:rsid w:val="00DA4451"/>
    <w:rsid w:val="00DA491E"/>
    <w:rsid w:val="00DA76C2"/>
    <w:rsid w:val="00DB0CA6"/>
    <w:rsid w:val="00DB1B9B"/>
    <w:rsid w:val="00DB2A69"/>
    <w:rsid w:val="00DB376C"/>
    <w:rsid w:val="00DB37C6"/>
    <w:rsid w:val="00DB4EEC"/>
    <w:rsid w:val="00DC115B"/>
    <w:rsid w:val="00DC4205"/>
    <w:rsid w:val="00DC6EAC"/>
    <w:rsid w:val="00DD221C"/>
    <w:rsid w:val="00DD49AC"/>
    <w:rsid w:val="00DD530B"/>
    <w:rsid w:val="00DE0DA2"/>
    <w:rsid w:val="00DE2538"/>
    <w:rsid w:val="00DE54CB"/>
    <w:rsid w:val="00DE6DD9"/>
    <w:rsid w:val="00DF32AB"/>
    <w:rsid w:val="00DF5AA0"/>
    <w:rsid w:val="00E03525"/>
    <w:rsid w:val="00E101A3"/>
    <w:rsid w:val="00E12917"/>
    <w:rsid w:val="00E12BCE"/>
    <w:rsid w:val="00E13241"/>
    <w:rsid w:val="00E20AA5"/>
    <w:rsid w:val="00E2183A"/>
    <w:rsid w:val="00E23116"/>
    <w:rsid w:val="00E2327B"/>
    <w:rsid w:val="00E26DDB"/>
    <w:rsid w:val="00E30741"/>
    <w:rsid w:val="00E33EE9"/>
    <w:rsid w:val="00E36262"/>
    <w:rsid w:val="00E42B8C"/>
    <w:rsid w:val="00E4500A"/>
    <w:rsid w:val="00E4783A"/>
    <w:rsid w:val="00E50ECC"/>
    <w:rsid w:val="00E50F50"/>
    <w:rsid w:val="00E5222F"/>
    <w:rsid w:val="00E538A4"/>
    <w:rsid w:val="00E63B59"/>
    <w:rsid w:val="00E6416A"/>
    <w:rsid w:val="00E651FE"/>
    <w:rsid w:val="00E739CF"/>
    <w:rsid w:val="00E73F0E"/>
    <w:rsid w:val="00E83ED3"/>
    <w:rsid w:val="00E902CC"/>
    <w:rsid w:val="00E90A9D"/>
    <w:rsid w:val="00E91B98"/>
    <w:rsid w:val="00E95A2D"/>
    <w:rsid w:val="00E95C18"/>
    <w:rsid w:val="00EA03CC"/>
    <w:rsid w:val="00EA2161"/>
    <w:rsid w:val="00EA339D"/>
    <w:rsid w:val="00EA4E16"/>
    <w:rsid w:val="00EA50C9"/>
    <w:rsid w:val="00EB1A90"/>
    <w:rsid w:val="00EB3FBD"/>
    <w:rsid w:val="00EB6AEC"/>
    <w:rsid w:val="00EC0967"/>
    <w:rsid w:val="00EC46B1"/>
    <w:rsid w:val="00ED0CF5"/>
    <w:rsid w:val="00ED5E48"/>
    <w:rsid w:val="00ED756C"/>
    <w:rsid w:val="00ED7E69"/>
    <w:rsid w:val="00EE7A8E"/>
    <w:rsid w:val="00EF0D1E"/>
    <w:rsid w:val="00EF2C47"/>
    <w:rsid w:val="00F00457"/>
    <w:rsid w:val="00F02FF8"/>
    <w:rsid w:val="00F1100B"/>
    <w:rsid w:val="00F12778"/>
    <w:rsid w:val="00F158A8"/>
    <w:rsid w:val="00F16DE0"/>
    <w:rsid w:val="00F17761"/>
    <w:rsid w:val="00F243D3"/>
    <w:rsid w:val="00F32271"/>
    <w:rsid w:val="00F33236"/>
    <w:rsid w:val="00F432A6"/>
    <w:rsid w:val="00F4476D"/>
    <w:rsid w:val="00F450E2"/>
    <w:rsid w:val="00F45B3C"/>
    <w:rsid w:val="00F52990"/>
    <w:rsid w:val="00F568DF"/>
    <w:rsid w:val="00F60146"/>
    <w:rsid w:val="00F631AC"/>
    <w:rsid w:val="00F641B1"/>
    <w:rsid w:val="00F6518A"/>
    <w:rsid w:val="00F706C4"/>
    <w:rsid w:val="00F709E4"/>
    <w:rsid w:val="00F71F68"/>
    <w:rsid w:val="00F7540F"/>
    <w:rsid w:val="00F7755B"/>
    <w:rsid w:val="00F81A96"/>
    <w:rsid w:val="00F84EC5"/>
    <w:rsid w:val="00F84EDE"/>
    <w:rsid w:val="00F85FA3"/>
    <w:rsid w:val="00F86F1D"/>
    <w:rsid w:val="00F870FB"/>
    <w:rsid w:val="00F87A17"/>
    <w:rsid w:val="00F91CAE"/>
    <w:rsid w:val="00F96BB5"/>
    <w:rsid w:val="00FA1CFC"/>
    <w:rsid w:val="00FA336D"/>
    <w:rsid w:val="00FB5C34"/>
    <w:rsid w:val="00FB5F44"/>
    <w:rsid w:val="00FC07AE"/>
    <w:rsid w:val="00FC12A6"/>
    <w:rsid w:val="00FC1EE4"/>
    <w:rsid w:val="00FC2D1D"/>
    <w:rsid w:val="00FC47F0"/>
    <w:rsid w:val="00FC4DA8"/>
    <w:rsid w:val="00FC7668"/>
    <w:rsid w:val="00FD3A6D"/>
    <w:rsid w:val="00FD6755"/>
    <w:rsid w:val="00FE177F"/>
    <w:rsid w:val="00FE2FE1"/>
    <w:rsid w:val="00FE5294"/>
    <w:rsid w:val="00FE5404"/>
    <w:rsid w:val="00FF473D"/>
    <w:rsid w:val="00FF4817"/>
    <w:rsid w:val="00FF6656"/>
    <w:rsid w:val="00FF6AED"/>
    <w:rsid w:val="0D45E8DE"/>
    <w:rsid w:val="1B94149A"/>
    <w:rsid w:val="3D09A966"/>
    <w:rsid w:val="6300C26F"/>
    <w:rsid w:val="63E3118B"/>
    <w:rsid w:val="708A67F5"/>
    <w:rsid w:val="7649D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E5C1FBB-D261-4EF4-B06E-983D658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8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autoRedefine/>
    <w:uiPriority w:val="99"/>
    <w:semiHidden/>
    <w:rsid w:val="005D47C6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Calibri" w:hAnsi="Calibri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D47C6"/>
    <w:rPr>
      <w:rFonts w:ascii="Calibri" w:eastAsia="Times New Roman" w:hAnsi="Calibri" w:cs="Times New Roman"/>
      <w:sz w:val="24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396F11"/>
    <w:pPr>
      <w:jc w:val="both"/>
    </w:pPr>
    <w:rPr>
      <w:rFonts w:ascii="Verdana" w:hAnsi="Verdana"/>
      <w:sz w:val="18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24F72FCEE1784F8A938AF02DC157D0" ma:contentTypeVersion="26" ma:contentTypeDescription="Crie um novo documento." ma:contentTypeScope="" ma:versionID="e0b835c43442459e9db2612f6026da2a">
  <xsd:schema xmlns:xsd="http://www.w3.org/2001/XMLSchema" xmlns:xs="http://www.w3.org/2001/XMLSchema" xmlns:p="http://schemas.microsoft.com/office/2006/metadata/properties" xmlns:ns2="f527e3d1-f6d6-4e0e-9260-f4c01be2c914" xmlns:ns3="8fd9e19f-c9e0-4f47-9e47-f925d5b65a81" targetNamespace="http://schemas.microsoft.com/office/2006/metadata/properties" ma:root="true" ma:fieldsID="cdf056cbd3a80e2d9957b4df3ec4a1b9" ns2:_="" ns3:_="">
    <xsd:import namespace="f527e3d1-f6d6-4e0e-9260-f4c01be2c914"/>
    <xsd:import namespace="8fd9e19f-c9e0-4f47-9e47-f925d5b65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IMAGEM" minOccurs="0"/>
                <xsd:element ref="ns2:Local" minOccurs="0"/>
                <xsd:element ref="ns2:5602bff6-adf3-4544-a052-7c78e40afc57CountryOrRegion" minOccurs="0"/>
                <xsd:element ref="ns2:5602bff6-adf3-4544-a052-7c78e40afc57State" minOccurs="0"/>
                <xsd:element ref="ns2:5602bff6-adf3-4544-a052-7c78e40afc57City" minOccurs="0"/>
                <xsd:element ref="ns2:5602bff6-adf3-4544-a052-7c78e40afc57PostalCode" minOccurs="0"/>
                <xsd:element ref="ns2:5602bff6-adf3-4544-a052-7c78e40afc57Street" minOccurs="0"/>
                <xsd:element ref="ns2:5602bff6-adf3-4544-a052-7c78e40afc57GeoLoc" minOccurs="0"/>
                <xsd:element ref="ns2:5602bff6-adf3-4544-a052-7c78e40afc57DispNam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7e3d1-f6d6-4e0e-9260-f4c01be2c9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IMAGEM" ma:index="12" nillable="true" ma:displayName="IMAGEM" ma:format="Thumbnail" ma:internalName="IMAGEM">
      <xsd:simpleType>
        <xsd:restriction base="dms:Unknown"/>
      </xsd:simpleType>
    </xsd:element>
    <xsd:element name="Local" ma:index="13" nillable="true" ma:displayName="Local" ma:format="Dropdown" ma:internalName="Local">
      <xsd:simpleType>
        <xsd:restriction base="dms:Unknown"/>
      </xsd:simpleType>
    </xsd:element>
    <xsd:element name="5602bff6-adf3-4544-a052-7c78e40afc57CountryOrRegion" ma:index="14" nillable="true" ma:displayName="Local: País/Região" ma:internalName="CountryOrRegion" ma:readOnly="true">
      <xsd:simpleType>
        <xsd:restriction base="dms:Text"/>
      </xsd:simpleType>
    </xsd:element>
    <xsd:element name="5602bff6-adf3-4544-a052-7c78e40afc57State" ma:index="15" nillable="true" ma:displayName="Local: Estado" ma:internalName="State" ma:readOnly="true">
      <xsd:simpleType>
        <xsd:restriction base="dms:Text"/>
      </xsd:simpleType>
    </xsd:element>
    <xsd:element name="5602bff6-adf3-4544-a052-7c78e40afc57City" ma:index="16" nillable="true" ma:displayName="Local: Cidade" ma:internalName="City" ma:readOnly="true">
      <xsd:simpleType>
        <xsd:restriction base="dms:Text"/>
      </xsd:simpleType>
    </xsd:element>
    <xsd:element name="5602bff6-adf3-4544-a052-7c78e40afc57PostalCode" ma:index="17" nillable="true" ma:displayName="Local: CEP" ma:internalName="PostalCode" ma:readOnly="true">
      <xsd:simpleType>
        <xsd:restriction base="dms:Text"/>
      </xsd:simpleType>
    </xsd:element>
    <xsd:element name="5602bff6-adf3-4544-a052-7c78e40afc57Street" ma:index="18" nillable="true" ma:displayName="Local: Rua" ma:internalName="Street" ma:readOnly="true">
      <xsd:simpleType>
        <xsd:restriction base="dms:Text"/>
      </xsd:simpleType>
    </xsd:element>
    <xsd:element name="5602bff6-adf3-4544-a052-7c78e40afc57GeoLoc" ma:index="19" nillable="true" ma:displayName="Local: Coordenadas" ma:internalName="GeoLoc" ma:readOnly="true">
      <xsd:simpleType>
        <xsd:restriction base="dms:Unknown"/>
      </xsd:simpleType>
    </xsd:element>
    <xsd:element name="5602bff6-adf3-4544-a052-7c78e40afc57DispName" ma:index="20" nillable="true" ma:displayName="Local: Nome" ma:internalName="DispNam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132e3f-8efc-4b02-adbc-c44af2191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3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2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9e19f-c9e0-4f47-9e47-f925d5b65a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e68f653-511c-40d2-9475-a3f49cb52a99}" ma:internalName="TaxCatchAll" ma:showField="CatchAllData" ma:web="8fd9e19f-c9e0-4f47-9e47-f925d5b65a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ED3C84-5BCA-4BC5-9749-00A24FFE4F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27e3d1-f6d6-4e0e-9260-f4c01be2c914"/>
    <ds:schemaRef ds:uri="8fd9e19f-c9e0-4f47-9e47-f925d5b65a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08A556-C7D3-4337-9457-531D50704A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8</Pages>
  <Words>3830</Words>
  <Characters>20684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Campos Mello Advogados</dc:creator>
  <cp:lastModifiedBy>Leonardo Villaça De Farias Mello</cp:lastModifiedBy>
  <cp:revision>45</cp:revision>
  <cp:lastPrinted>2026-03-23T17:56:00Z</cp:lastPrinted>
  <dcterms:created xsi:type="dcterms:W3CDTF">2025-08-02T16:35:00Z</dcterms:created>
  <dcterms:modified xsi:type="dcterms:W3CDTF">2026-04-29T16:58:00Z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0x0101000B24F72FCEE1784F8A938AF02DC157D0</vt:lpwstr>
  </property>
</Properties>
</file>