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44F50681" w:rsidR="00596EC9" w:rsidRPr="00CE3795" w:rsidRDefault="00AC6D6C" w:rsidP="00CE3795">
      <w:pPr>
        <w:pStyle w:val="Title"/>
      </w:pPr>
      <w:r w:rsidRPr="00CE3795">
        <w:t xml:space="preserve">A fluconazole population pharmacokinetics study to improve </w:t>
      </w:r>
      <w:r w:rsidR="004E58AA" w:rsidRPr="00CE3795">
        <w:t>t</w:t>
      </w:r>
      <w:r w:rsidR="00D63A4A" w:rsidRPr="00CE3795">
        <w:t xml:space="preserve">arget </w:t>
      </w:r>
      <w:r w:rsidR="004E58AA" w:rsidRPr="00CE3795">
        <w:t>a</w:t>
      </w:r>
      <w:r w:rsidR="00D63A4A" w:rsidRPr="00CE3795">
        <w:t xml:space="preserve">ttainment in </w:t>
      </w:r>
      <w:r w:rsidR="004E58AA" w:rsidRPr="00CE3795">
        <w:t>c</w:t>
      </w:r>
      <w:r w:rsidR="00D63A4A" w:rsidRPr="00CE3795">
        <w:t xml:space="preserve">ritically </w:t>
      </w:r>
      <w:r w:rsidR="004E58AA" w:rsidRPr="00CE3795">
        <w:t>i</w:t>
      </w:r>
      <w:r w:rsidR="00D63A4A" w:rsidRPr="00CE3795">
        <w:t xml:space="preserve">ll </w:t>
      </w:r>
      <w:r w:rsidR="004E58AA" w:rsidRPr="00CE3795">
        <w:t>p</w:t>
      </w:r>
      <w:r w:rsidR="00D63A4A" w:rsidRPr="00CE3795">
        <w:t>atients</w:t>
      </w:r>
    </w:p>
    <w:p w14:paraId="690D07F0" w14:textId="03BB5C60" w:rsidR="003D0E51" w:rsidRPr="00131B8D" w:rsidRDefault="00AB21BB" w:rsidP="00CE3795">
      <w:pPr>
        <w:rPr>
          <w:vertAlign w:val="superscript"/>
        </w:rPr>
      </w:pPr>
      <w:r w:rsidRPr="00CE3795">
        <w:t>My-Luong Vuong</w:t>
      </w:r>
      <w:r w:rsidR="002135FC" w:rsidRPr="00CE3795">
        <w:t xml:space="preserve"> (</w:t>
      </w:r>
      <w:proofErr w:type="spellStart"/>
      <w:r w:rsidR="00E27D91" w:rsidRPr="00CE3795">
        <w:t>Mỹ-Lượng</w:t>
      </w:r>
      <w:proofErr w:type="spellEnd"/>
      <w:r w:rsidR="00E27D91" w:rsidRPr="00CE3795">
        <w:t xml:space="preserve"> </w:t>
      </w:r>
      <w:proofErr w:type="spellStart"/>
      <w:r w:rsidR="00E27D91" w:rsidRPr="00CE3795">
        <w:t>Vương</w:t>
      </w:r>
      <w:proofErr w:type="spellEnd"/>
      <w:r w:rsidR="00262C56" w:rsidRPr="00CE3795">
        <w:t>)</w:t>
      </w:r>
      <w:r w:rsidR="0082034B" w:rsidRPr="00C2698F">
        <w:rPr>
          <w:vertAlign w:val="superscript"/>
        </w:rPr>
        <w:t>a</w:t>
      </w:r>
      <w:r w:rsidR="00FD197B" w:rsidRPr="00C2698F">
        <w:rPr>
          <w:vertAlign w:val="superscript"/>
        </w:rPr>
        <w:t>†</w:t>
      </w:r>
      <w:r w:rsidR="00E31872" w:rsidRPr="00CE3795">
        <w:t>, Omar Elkayal</w:t>
      </w:r>
      <w:r w:rsidR="00FE4B6A" w:rsidRPr="00C2698F">
        <w:rPr>
          <w:vertAlign w:val="superscript"/>
        </w:rPr>
        <w:t>a,</w:t>
      </w:r>
      <w:r w:rsidR="00EA5ADA" w:rsidRPr="00C2698F">
        <w:rPr>
          <w:vertAlign w:val="superscript"/>
        </w:rPr>
        <w:t>†</w:t>
      </w:r>
      <w:r w:rsidR="007E5A69">
        <w:rPr>
          <w:vertAlign w:val="superscript"/>
        </w:rPr>
        <w:t>,1</w:t>
      </w:r>
      <w:r w:rsidR="00E31872" w:rsidRPr="00CE3795">
        <w:t>,</w:t>
      </w:r>
      <w:r w:rsidR="00B67D96" w:rsidRPr="00CE3795">
        <w:t xml:space="preserve"> Ruth Van Daele</w:t>
      </w:r>
      <w:r w:rsidR="00F7699D" w:rsidRPr="00C2698F">
        <w:rPr>
          <w:vertAlign w:val="superscript"/>
        </w:rPr>
        <w:t>a</w:t>
      </w:r>
      <w:r w:rsidR="00226FDC" w:rsidRPr="00C2698F">
        <w:rPr>
          <w:vertAlign w:val="superscript"/>
        </w:rPr>
        <w:t>,</w:t>
      </w:r>
      <w:r w:rsidR="00C07445" w:rsidRPr="00C2698F">
        <w:rPr>
          <w:vertAlign w:val="superscript"/>
        </w:rPr>
        <w:t>b</w:t>
      </w:r>
      <w:r w:rsidR="002340EC" w:rsidRPr="00C2698F">
        <w:rPr>
          <w:vertAlign w:val="superscript"/>
        </w:rPr>
        <w:t>,</w:t>
      </w:r>
      <w:r w:rsidR="0043500D">
        <w:rPr>
          <w:vertAlign w:val="superscript"/>
        </w:rPr>
        <w:t>2</w:t>
      </w:r>
      <w:r w:rsidR="00B67D96" w:rsidRPr="00CE3795">
        <w:t>,</w:t>
      </w:r>
      <w:r w:rsidR="00E31872" w:rsidRPr="00CE3795">
        <w:t xml:space="preserve"> Jan-Willem C. </w:t>
      </w:r>
      <w:proofErr w:type="spellStart"/>
      <w:r w:rsidR="00E31872" w:rsidRPr="00CE3795">
        <w:t>Alffenaar</w:t>
      </w:r>
      <w:r w:rsidR="00C07445" w:rsidRPr="00C2698F">
        <w:rPr>
          <w:vertAlign w:val="superscript"/>
        </w:rPr>
        <w:t>c</w:t>
      </w:r>
      <w:r w:rsidR="00E31872" w:rsidRPr="00C2698F">
        <w:rPr>
          <w:vertAlign w:val="superscript"/>
        </w:rPr>
        <w:t>,</w:t>
      </w:r>
      <w:r w:rsidR="00C07445" w:rsidRPr="00C2698F">
        <w:rPr>
          <w:vertAlign w:val="superscript"/>
        </w:rPr>
        <w:t>d</w:t>
      </w:r>
      <w:r w:rsidR="00E31872" w:rsidRPr="00C2698F">
        <w:rPr>
          <w:vertAlign w:val="superscript"/>
        </w:rPr>
        <w:t>,</w:t>
      </w:r>
      <w:r w:rsidR="00C07445" w:rsidRPr="00C2698F">
        <w:rPr>
          <w:vertAlign w:val="superscript"/>
        </w:rPr>
        <w:t>e</w:t>
      </w:r>
      <w:proofErr w:type="spellEnd"/>
      <w:r w:rsidR="00E72332" w:rsidRPr="00CE3795">
        <w:t>,</w:t>
      </w:r>
      <w:r w:rsidR="002073BD" w:rsidRPr="00CE3795">
        <w:t xml:space="preserve"> Sophie L. </w:t>
      </w:r>
      <w:proofErr w:type="spellStart"/>
      <w:r w:rsidR="002073BD" w:rsidRPr="00CE3795">
        <w:t>Stocker</w:t>
      </w:r>
      <w:r w:rsidR="00425155" w:rsidRPr="00C2698F">
        <w:rPr>
          <w:vertAlign w:val="superscript"/>
        </w:rPr>
        <w:t>c</w:t>
      </w:r>
      <w:r w:rsidR="00616C02" w:rsidRPr="00C2698F">
        <w:rPr>
          <w:vertAlign w:val="superscript"/>
        </w:rPr>
        <w:t>,</w:t>
      </w:r>
      <w:r w:rsidR="009523F9" w:rsidRPr="00C2698F">
        <w:rPr>
          <w:vertAlign w:val="superscript"/>
        </w:rPr>
        <w:t>e</w:t>
      </w:r>
      <w:r w:rsidR="00B83AB5" w:rsidRPr="00C2698F">
        <w:rPr>
          <w:vertAlign w:val="superscript"/>
        </w:rPr>
        <w:t>,</w:t>
      </w:r>
      <w:r w:rsidR="00863744" w:rsidRPr="00C2698F">
        <w:rPr>
          <w:vertAlign w:val="superscript"/>
        </w:rPr>
        <w:t>f</w:t>
      </w:r>
      <w:r w:rsidR="00B83AB5" w:rsidRPr="00C2698F">
        <w:rPr>
          <w:vertAlign w:val="superscript"/>
        </w:rPr>
        <w:t>,</w:t>
      </w:r>
      <w:r w:rsidR="00863744" w:rsidRPr="00C2698F">
        <w:rPr>
          <w:vertAlign w:val="superscript"/>
        </w:rPr>
        <w:t>g</w:t>
      </w:r>
      <w:proofErr w:type="spellEnd"/>
      <w:r w:rsidR="002073BD" w:rsidRPr="00CE3795">
        <w:t>,</w:t>
      </w:r>
      <w:r w:rsidR="0041079A" w:rsidRPr="00CE3795">
        <w:t xml:space="preserve"> Jason A. </w:t>
      </w:r>
      <w:proofErr w:type="spellStart"/>
      <w:r w:rsidR="0041079A" w:rsidRPr="00CE3795">
        <w:t>Roberts</w:t>
      </w:r>
      <w:r w:rsidR="000F4A56" w:rsidRPr="00C2698F">
        <w:rPr>
          <w:rStyle w:val="CommentReference"/>
          <w:sz w:val="22"/>
          <w:szCs w:val="22"/>
          <w:vertAlign w:val="superscript"/>
        </w:rPr>
        <w:t>h</w:t>
      </w:r>
      <w:r w:rsidR="0041079A" w:rsidRPr="00C2698F">
        <w:rPr>
          <w:vertAlign w:val="superscript"/>
        </w:rPr>
        <w:t>,</w:t>
      </w:r>
      <w:r w:rsidR="00286614" w:rsidRPr="00C2698F">
        <w:rPr>
          <w:vertAlign w:val="superscript"/>
        </w:rPr>
        <w:t>i</w:t>
      </w:r>
      <w:r w:rsidR="0041079A" w:rsidRPr="00C2698F">
        <w:rPr>
          <w:vertAlign w:val="superscript"/>
        </w:rPr>
        <w:t>,</w:t>
      </w:r>
      <w:r w:rsidR="00286614" w:rsidRPr="00C2698F">
        <w:rPr>
          <w:vertAlign w:val="superscript"/>
        </w:rPr>
        <w:t>j</w:t>
      </w:r>
      <w:proofErr w:type="spellEnd"/>
      <w:r w:rsidR="0041079A" w:rsidRPr="00CE3795">
        <w:t>,</w:t>
      </w:r>
      <w:r w:rsidR="00E31872" w:rsidRPr="00CE3795">
        <w:t xml:space="preserve"> Yves </w:t>
      </w:r>
      <w:proofErr w:type="spellStart"/>
      <w:r w:rsidR="00E31872" w:rsidRPr="00CE3795">
        <w:t>Debaveye</w:t>
      </w:r>
      <w:r w:rsidR="00F34BBA" w:rsidRPr="00C2698F">
        <w:rPr>
          <w:vertAlign w:val="superscript"/>
        </w:rPr>
        <w:t>k</w:t>
      </w:r>
      <w:r w:rsidR="00E31872" w:rsidRPr="00C2698F">
        <w:rPr>
          <w:vertAlign w:val="superscript"/>
        </w:rPr>
        <w:t>,</w:t>
      </w:r>
      <w:r w:rsidR="00F34BBA" w:rsidRPr="00C2698F">
        <w:rPr>
          <w:vertAlign w:val="superscript"/>
        </w:rPr>
        <w:t>l</w:t>
      </w:r>
      <w:proofErr w:type="spellEnd"/>
      <w:r w:rsidR="00E31872" w:rsidRPr="00CE3795">
        <w:t>, Joost</w:t>
      </w:r>
      <w:r w:rsidR="00F76D85" w:rsidRPr="00CE3795">
        <w:t xml:space="preserve"> </w:t>
      </w:r>
      <w:proofErr w:type="spellStart"/>
      <w:r w:rsidR="00E31872" w:rsidRPr="00CE3795">
        <w:t>Wauters</w:t>
      </w:r>
      <w:r w:rsidR="009D687A" w:rsidRPr="00C2698F">
        <w:rPr>
          <w:vertAlign w:val="superscript"/>
        </w:rPr>
        <w:t>m</w:t>
      </w:r>
      <w:r w:rsidR="00B82EFC" w:rsidRPr="00C2698F">
        <w:rPr>
          <w:vertAlign w:val="superscript"/>
        </w:rPr>
        <w:t>,</w:t>
      </w:r>
      <w:r w:rsidR="009D687A" w:rsidRPr="00C2698F">
        <w:rPr>
          <w:vertAlign w:val="superscript"/>
        </w:rPr>
        <w:t>n</w:t>
      </w:r>
      <w:proofErr w:type="spellEnd"/>
      <w:r w:rsidR="00E31872" w:rsidRPr="00CE3795">
        <w:t>, Beatrijs Mertens</w:t>
      </w:r>
      <w:r w:rsidR="00934F7F" w:rsidRPr="00C2698F">
        <w:rPr>
          <w:vertAlign w:val="superscript"/>
        </w:rPr>
        <w:t>a</w:t>
      </w:r>
      <w:r w:rsidR="00E31872" w:rsidRPr="00C2698F">
        <w:rPr>
          <w:vertAlign w:val="superscript"/>
        </w:rPr>
        <w:t>,</w:t>
      </w:r>
      <w:r w:rsidR="00B55146" w:rsidRPr="00C2698F">
        <w:rPr>
          <w:vertAlign w:val="superscript"/>
        </w:rPr>
        <w:t>b</w:t>
      </w:r>
      <w:r w:rsidR="004E0A67">
        <w:rPr>
          <w:vertAlign w:val="superscript"/>
        </w:rPr>
        <w:t>,</w:t>
      </w:r>
      <w:r w:rsidR="00232560">
        <w:rPr>
          <w:vertAlign w:val="superscript"/>
        </w:rPr>
        <w:t>3</w:t>
      </w:r>
      <w:r w:rsidR="00E31872" w:rsidRPr="00CE3795">
        <w:t>, Jasper M. Boonstra</w:t>
      </w:r>
      <w:r w:rsidR="00387837" w:rsidRPr="00C2698F">
        <w:rPr>
          <w:vertAlign w:val="superscript"/>
        </w:rPr>
        <w:t>o</w:t>
      </w:r>
      <w:r w:rsidR="00C83831" w:rsidRPr="00C2698F">
        <w:rPr>
          <w:vertAlign w:val="superscript"/>
        </w:rPr>
        <w:t>,</w:t>
      </w:r>
      <w:r w:rsidR="00341970">
        <w:rPr>
          <w:vertAlign w:val="superscript"/>
        </w:rPr>
        <w:t>4</w:t>
      </w:r>
      <w:r w:rsidR="00E31872" w:rsidRPr="00CE3795">
        <w:t>,</w:t>
      </w:r>
      <w:r w:rsidR="00F020C1" w:rsidRPr="00CE3795">
        <w:t xml:space="preserve"> Indy </w:t>
      </w:r>
      <w:proofErr w:type="spellStart"/>
      <w:r w:rsidR="00F020C1" w:rsidRPr="00CE3795">
        <w:t>Sandaradura</w:t>
      </w:r>
      <w:r w:rsidR="004929AE" w:rsidRPr="00C2698F">
        <w:rPr>
          <w:vertAlign w:val="superscript"/>
        </w:rPr>
        <w:t>p</w:t>
      </w:r>
      <w:r w:rsidR="00F020C1" w:rsidRPr="00C2698F">
        <w:rPr>
          <w:vertAlign w:val="superscript"/>
        </w:rPr>
        <w:t>,</w:t>
      </w:r>
      <w:r w:rsidR="004929AE" w:rsidRPr="00C2698F">
        <w:rPr>
          <w:vertAlign w:val="superscript"/>
        </w:rPr>
        <w:t>q</w:t>
      </w:r>
      <w:r w:rsidR="00F020C1" w:rsidRPr="00C2698F">
        <w:rPr>
          <w:vertAlign w:val="superscript"/>
        </w:rPr>
        <w:t>,</w:t>
      </w:r>
      <w:r w:rsidR="004929AE" w:rsidRPr="00C2698F">
        <w:rPr>
          <w:vertAlign w:val="superscript"/>
        </w:rPr>
        <w:t>r</w:t>
      </w:r>
      <w:proofErr w:type="spellEnd"/>
      <w:r w:rsidR="00F020C1" w:rsidRPr="00CE3795">
        <w:t>,</w:t>
      </w:r>
      <w:r w:rsidR="0071763B" w:rsidRPr="00CE3795">
        <w:t xml:space="preserve"> </w:t>
      </w:r>
      <w:r w:rsidR="006F4EE5" w:rsidRPr="00CE3795">
        <w:t xml:space="preserve">Deborah J.E. </w:t>
      </w:r>
      <w:proofErr w:type="spellStart"/>
      <w:r w:rsidR="006F4EE5" w:rsidRPr="00CE3795">
        <w:t>Marriott</w:t>
      </w:r>
      <w:r w:rsidR="003B008A" w:rsidRPr="00131B8D">
        <w:rPr>
          <w:vertAlign w:val="superscript"/>
        </w:rPr>
        <w:t>s,t</w:t>
      </w:r>
      <w:proofErr w:type="spellEnd"/>
      <w:r w:rsidR="006F4EE5" w:rsidRPr="00CE3795">
        <w:t>,</w:t>
      </w:r>
      <w:r w:rsidR="00A83774" w:rsidRPr="00CE3795">
        <w:t xml:space="preserve"> Roger J. </w:t>
      </w:r>
      <w:proofErr w:type="spellStart"/>
      <w:r w:rsidR="00711F14" w:rsidRPr="00CE3795">
        <w:t>Brüggemann</w:t>
      </w:r>
      <w:r w:rsidR="00711F14" w:rsidRPr="00131B8D">
        <w:rPr>
          <w:vertAlign w:val="superscript"/>
        </w:rPr>
        <w:t>u</w:t>
      </w:r>
      <w:r w:rsidR="00480D7F" w:rsidRPr="00131B8D">
        <w:rPr>
          <w:vertAlign w:val="superscript"/>
        </w:rPr>
        <w:t>,</w:t>
      </w:r>
      <w:r w:rsidR="00711F14" w:rsidRPr="00131B8D">
        <w:rPr>
          <w:vertAlign w:val="superscript"/>
        </w:rPr>
        <w:t>v</w:t>
      </w:r>
      <w:proofErr w:type="spellEnd"/>
      <w:r w:rsidR="00A83774" w:rsidRPr="00CE3795">
        <w:t>,</w:t>
      </w:r>
      <w:r w:rsidR="00FB5201" w:rsidRPr="00CE3795">
        <w:t xml:space="preserve"> Jeroen A. </w:t>
      </w:r>
      <w:proofErr w:type="spellStart"/>
      <w:r w:rsidR="00666216" w:rsidRPr="00CE3795">
        <w:t>Schouten</w:t>
      </w:r>
      <w:r w:rsidR="00666216" w:rsidRPr="00131B8D">
        <w:rPr>
          <w:vertAlign w:val="superscript"/>
        </w:rPr>
        <w:t>w</w:t>
      </w:r>
      <w:proofErr w:type="spellEnd"/>
      <w:r w:rsidR="00FB5201" w:rsidRPr="00CE3795">
        <w:t xml:space="preserve">, </w:t>
      </w:r>
      <w:r w:rsidR="00E31872" w:rsidRPr="00CE3795">
        <w:t>Raoul</w:t>
      </w:r>
      <w:r w:rsidR="00F76D85" w:rsidRPr="00CE3795">
        <w:t xml:space="preserve"> </w:t>
      </w:r>
      <w:proofErr w:type="spellStart"/>
      <w:r w:rsidR="00666216" w:rsidRPr="00CE3795">
        <w:t>Bergner</w:t>
      </w:r>
      <w:r w:rsidR="00666216" w:rsidRPr="00131B8D">
        <w:rPr>
          <w:vertAlign w:val="superscript"/>
        </w:rPr>
        <w:t>x</w:t>
      </w:r>
      <w:proofErr w:type="spellEnd"/>
      <w:r w:rsidR="00E31872" w:rsidRPr="00CE3795">
        <w:t xml:space="preserve">, Steven </w:t>
      </w:r>
      <w:proofErr w:type="spellStart"/>
      <w:r w:rsidR="00666216" w:rsidRPr="00CE3795">
        <w:t>Buijk</w:t>
      </w:r>
      <w:r w:rsidR="00666216" w:rsidRPr="00131B8D">
        <w:rPr>
          <w:vertAlign w:val="superscript"/>
        </w:rPr>
        <w:t>y</w:t>
      </w:r>
      <w:proofErr w:type="spellEnd"/>
      <w:r w:rsidR="00E31872" w:rsidRPr="00CE3795">
        <w:t>,</w:t>
      </w:r>
      <w:r w:rsidR="00E56CA4" w:rsidRPr="00CE3795">
        <w:t xml:space="preserve"> </w:t>
      </w:r>
      <w:r w:rsidR="00E31872" w:rsidRPr="00CE3795">
        <w:t xml:space="preserve">Isabel </w:t>
      </w:r>
      <w:proofErr w:type="spellStart"/>
      <w:r w:rsidR="00E31872" w:rsidRPr="00CE3795">
        <w:t>Spriet</w:t>
      </w:r>
      <w:r w:rsidR="000A5800" w:rsidRPr="00131B8D">
        <w:rPr>
          <w:vertAlign w:val="superscript"/>
        </w:rPr>
        <w:t>a,</w:t>
      </w:r>
      <w:r w:rsidR="008715AE" w:rsidRPr="00131B8D">
        <w:rPr>
          <w:vertAlign w:val="superscript"/>
        </w:rPr>
        <w:t>b</w:t>
      </w:r>
      <w:proofErr w:type="spellEnd"/>
      <w:r w:rsidR="003F0D07" w:rsidRPr="00131B8D">
        <w:rPr>
          <w:vertAlign w:val="superscript"/>
        </w:rPr>
        <w:t>,</w:t>
      </w:r>
      <w:r w:rsidR="00EA5ADA" w:rsidRPr="00131B8D">
        <w:rPr>
          <w:vertAlign w:val="superscript"/>
        </w:rPr>
        <w:t>‡</w:t>
      </w:r>
      <w:r w:rsidR="00E31872" w:rsidRPr="00CE3795">
        <w:t xml:space="preserve">, Erwin </w:t>
      </w:r>
      <w:proofErr w:type="spellStart"/>
      <w:r w:rsidR="00E31872" w:rsidRPr="00CE3795">
        <w:t>Dreesen</w:t>
      </w:r>
      <w:r w:rsidR="00516025" w:rsidRPr="00131B8D">
        <w:rPr>
          <w:vertAlign w:val="superscript"/>
        </w:rPr>
        <w:t>a</w:t>
      </w:r>
      <w:proofErr w:type="spellEnd"/>
      <w:r w:rsidR="00516025" w:rsidRPr="00131B8D">
        <w:rPr>
          <w:vertAlign w:val="superscript"/>
        </w:rPr>
        <w:t>,</w:t>
      </w:r>
      <w:r w:rsidR="00EA5ADA" w:rsidRPr="00131B8D">
        <w:rPr>
          <w:vertAlign w:val="superscript"/>
        </w:rPr>
        <w:t>‡</w:t>
      </w:r>
      <w:r w:rsidR="00516025" w:rsidRPr="00131B8D">
        <w:rPr>
          <w:vertAlign w:val="superscript"/>
        </w:rPr>
        <w:t>,</w:t>
      </w:r>
      <w:r w:rsidR="00EA5ADA" w:rsidRPr="00131B8D">
        <w:rPr>
          <w:vertAlign w:val="superscript"/>
        </w:rPr>
        <w:t>*</w:t>
      </w:r>
    </w:p>
    <w:p w14:paraId="7716DB82" w14:textId="77777777" w:rsidR="004E11AA" w:rsidRDefault="00796939" w:rsidP="004E11AA">
      <w:pPr>
        <w:jc w:val="left"/>
      </w:pPr>
      <w:r w:rsidRPr="00494DCF">
        <w:rPr>
          <w:vertAlign w:val="superscript"/>
        </w:rPr>
        <w:t>a</w:t>
      </w:r>
      <w:r w:rsidR="005B0EB5" w:rsidRPr="00494DCF">
        <w:t xml:space="preserve"> Department of Pharmaceutical and Pharmacological Sciences, KU</w:t>
      </w:r>
      <w:r w:rsidR="004E11AA">
        <w:t> </w:t>
      </w:r>
      <w:r w:rsidR="005B0EB5" w:rsidRPr="00494DCF">
        <w:t>Leuven,</w:t>
      </w:r>
      <w:r w:rsidR="00446258" w:rsidRPr="00494DCF">
        <w:t xml:space="preserve"> </w:t>
      </w:r>
      <w:r w:rsidR="005B0EB5" w:rsidRPr="00494DCF">
        <w:t>Leuven, Belgium</w:t>
      </w:r>
      <w:r w:rsidR="00A10EDA" w:rsidRPr="00494DCF">
        <w:br/>
      </w:r>
      <w:r w:rsidR="00BE00D0">
        <w:rPr>
          <w:vertAlign w:val="superscript"/>
        </w:rPr>
        <w:t>b</w:t>
      </w:r>
      <w:r w:rsidR="00A6012A" w:rsidRPr="00494DCF">
        <w:t xml:space="preserve"> Pharmacy Department, University Hospitals Leuven, Leuven, Belgium</w:t>
      </w:r>
      <w:r w:rsidR="00A10EDA" w:rsidRPr="00494DCF">
        <w:rPr>
          <w:vertAlign w:val="superscript"/>
        </w:rPr>
        <w:br/>
      </w:r>
      <w:r w:rsidR="008D292E">
        <w:rPr>
          <w:vertAlign w:val="superscript"/>
        </w:rPr>
        <w:t>c</w:t>
      </w:r>
      <w:r w:rsidR="008D292E" w:rsidRPr="00494DCF">
        <w:t xml:space="preserve"> School of Pharmacy, Faculty of Medicine and Health, The University of Sydney, Sydney, Australia</w:t>
      </w:r>
      <w:r w:rsidR="008D292E" w:rsidRPr="00494DCF">
        <w:rPr>
          <w:vertAlign w:val="superscript"/>
        </w:rPr>
        <w:br/>
      </w:r>
      <w:r w:rsidR="008D292E">
        <w:rPr>
          <w:vertAlign w:val="superscript"/>
        </w:rPr>
        <w:t>d</w:t>
      </w:r>
      <w:r w:rsidR="008D292E" w:rsidRPr="00494DCF">
        <w:t xml:space="preserve"> </w:t>
      </w:r>
      <w:r w:rsidR="008D292E">
        <w:t xml:space="preserve">Pharmacy Department, </w:t>
      </w:r>
      <w:proofErr w:type="spellStart"/>
      <w:r w:rsidR="008D292E" w:rsidRPr="00494DCF">
        <w:t>Westmead</w:t>
      </w:r>
      <w:proofErr w:type="spellEnd"/>
      <w:r w:rsidR="008D292E" w:rsidRPr="00494DCF">
        <w:t xml:space="preserve"> Hospital, Sydney, Australia</w:t>
      </w:r>
      <w:r w:rsidR="008D292E" w:rsidRPr="00494DCF">
        <w:rPr>
          <w:vertAlign w:val="superscript"/>
        </w:rPr>
        <w:br/>
      </w:r>
      <w:r w:rsidR="008D292E">
        <w:rPr>
          <w:vertAlign w:val="superscript"/>
        </w:rPr>
        <w:t>e</w:t>
      </w:r>
      <w:r w:rsidR="008D292E" w:rsidRPr="00494DCF">
        <w:t xml:space="preserve"> Institute for Infectious Diseases (Sydney ID)</w:t>
      </w:r>
      <w:r w:rsidR="008D292E">
        <w:t xml:space="preserve">, </w:t>
      </w:r>
      <w:r w:rsidR="008D292E" w:rsidRPr="00494DCF">
        <w:t>The University of Sydney, Sydney, Australia</w:t>
      </w:r>
      <w:r w:rsidR="008D292E">
        <w:br/>
      </w:r>
      <w:r w:rsidR="00CA4CC3">
        <w:rPr>
          <w:vertAlign w:val="superscript"/>
        </w:rPr>
        <w:t>f</w:t>
      </w:r>
      <w:r w:rsidR="00F90804" w:rsidRPr="00494DCF">
        <w:t xml:space="preserve"> School of Clinical Medicine, Faculty of Medicine and Health, University of New South Wales, Sydney, Australia</w:t>
      </w:r>
      <w:r w:rsidR="00A10EDA" w:rsidRPr="00494DCF">
        <w:rPr>
          <w:vertAlign w:val="superscript"/>
        </w:rPr>
        <w:br/>
      </w:r>
      <w:r w:rsidR="00CA4CC3">
        <w:rPr>
          <w:vertAlign w:val="superscript"/>
        </w:rPr>
        <w:t>g</w:t>
      </w:r>
      <w:r w:rsidR="00CA4CC3" w:rsidRPr="00494DCF">
        <w:rPr>
          <w:vertAlign w:val="superscript"/>
        </w:rPr>
        <w:t xml:space="preserve"> </w:t>
      </w:r>
      <w:r w:rsidR="00741301" w:rsidRPr="00494DCF">
        <w:t>Department of Clinical Pharmacology and Toxicology, St. Vincent's Hospital, Sydney,</w:t>
      </w:r>
      <w:r w:rsidR="00144C75" w:rsidRPr="00494DCF">
        <w:t xml:space="preserve"> </w:t>
      </w:r>
      <w:r w:rsidR="00741301" w:rsidRPr="00494DCF">
        <w:t>Australia</w:t>
      </w:r>
      <w:r w:rsidR="00A10EDA" w:rsidRPr="00494DCF">
        <w:rPr>
          <w:vertAlign w:val="superscript"/>
        </w:rPr>
        <w:br/>
      </w:r>
      <w:r w:rsidR="00CA4CC3">
        <w:rPr>
          <w:vertAlign w:val="superscript"/>
        </w:rPr>
        <w:t>h</w:t>
      </w:r>
      <w:r w:rsidR="00CA4CC3" w:rsidRPr="00494DCF">
        <w:t xml:space="preserve"> </w:t>
      </w:r>
      <w:r w:rsidR="00C23ED3" w:rsidRPr="00494DCF">
        <w:t>University of Queensland Centre for Clinical Research (UQCCR), The University of Queensland, Brisbane,</w:t>
      </w:r>
      <w:r w:rsidR="00C430DA">
        <w:t xml:space="preserve"> </w:t>
      </w:r>
      <w:r w:rsidR="00C23ED3" w:rsidRPr="00494DCF">
        <w:t>Australia</w:t>
      </w:r>
      <w:r w:rsidR="00A10EDA" w:rsidRPr="00494DCF">
        <w:rPr>
          <w:vertAlign w:val="superscript"/>
        </w:rPr>
        <w:br/>
      </w:r>
      <w:proofErr w:type="spellStart"/>
      <w:r w:rsidR="00CA4CC3">
        <w:rPr>
          <w:vertAlign w:val="superscript"/>
        </w:rPr>
        <w:t>i</w:t>
      </w:r>
      <w:proofErr w:type="spellEnd"/>
      <w:r w:rsidR="00CA4CC3" w:rsidRPr="00494DCF">
        <w:t xml:space="preserve"> </w:t>
      </w:r>
      <w:r w:rsidR="00C23ED3" w:rsidRPr="00494DCF">
        <w:t>Departments of Pharmacy and Intensive Care Medicine, Royal Brisbane and Women’s Hospital, Brisbane, Australia</w:t>
      </w:r>
      <w:r w:rsidR="00A10EDA" w:rsidRPr="00494DCF">
        <w:rPr>
          <w:vertAlign w:val="superscript"/>
        </w:rPr>
        <w:br/>
      </w:r>
      <w:r w:rsidR="00CA4CC3">
        <w:rPr>
          <w:vertAlign w:val="superscript"/>
        </w:rPr>
        <w:t>j</w:t>
      </w:r>
      <w:r w:rsidR="00CA4CC3" w:rsidRPr="00494DCF">
        <w:t xml:space="preserve"> </w:t>
      </w:r>
      <w:r w:rsidR="00C23ED3" w:rsidRPr="00494DCF">
        <w:t xml:space="preserve">Division of Anaesthesiology Critical Care Emergency and Pain Medicine, </w:t>
      </w:r>
      <w:proofErr w:type="spellStart"/>
      <w:r w:rsidR="00C23ED3" w:rsidRPr="00494DCF">
        <w:t>Nîmes</w:t>
      </w:r>
      <w:proofErr w:type="spellEnd"/>
      <w:r w:rsidR="00C23ED3" w:rsidRPr="00494DCF">
        <w:t xml:space="preserve"> University Hospital, University of Montpellier, </w:t>
      </w:r>
      <w:proofErr w:type="spellStart"/>
      <w:r w:rsidR="00C23ED3" w:rsidRPr="00494DCF">
        <w:t>Nîmes</w:t>
      </w:r>
      <w:proofErr w:type="spellEnd"/>
      <w:r w:rsidR="00C23ED3" w:rsidRPr="00494DCF">
        <w:t>, France</w:t>
      </w:r>
      <w:r w:rsidR="00A10EDA" w:rsidRPr="00494DCF">
        <w:rPr>
          <w:vertAlign w:val="superscript"/>
        </w:rPr>
        <w:br/>
      </w:r>
      <w:r w:rsidR="00CA4CC3">
        <w:rPr>
          <w:vertAlign w:val="superscript"/>
        </w:rPr>
        <w:t>k</w:t>
      </w:r>
      <w:r w:rsidR="00CA4CC3" w:rsidRPr="00494DCF">
        <w:t xml:space="preserve"> </w:t>
      </w:r>
      <w:r w:rsidR="005B0EB5" w:rsidRPr="00494DCF">
        <w:t>Department of Cellular and Molecular Medicine, KU</w:t>
      </w:r>
      <w:r w:rsidR="004E11AA">
        <w:t> </w:t>
      </w:r>
      <w:r w:rsidR="005B0EB5" w:rsidRPr="00494DCF">
        <w:t>Leuven, Leuven, Belgium</w:t>
      </w:r>
      <w:r w:rsidR="00A10EDA" w:rsidRPr="00494DCF">
        <w:rPr>
          <w:vertAlign w:val="superscript"/>
        </w:rPr>
        <w:br/>
      </w:r>
      <w:r w:rsidR="00CA4CC3">
        <w:rPr>
          <w:vertAlign w:val="superscript"/>
        </w:rPr>
        <w:t>l</w:t>
      </w:r>
      <w:r w:rsidR="00CA4CC3" w:rsidRPr="00494DCF">
        <w:t xml:space="preserve"> </w:t>
      </w:r>
      <w:r w:rsidR="005B0EB5" w:rsidRPr="00494DCF">
        <w:t>Intensive Care Unit, University Hospitals Leuven, Leuven, Belgium</w:t>
      </w:r>
      <w:r w:rsidR="00A10EDA" w:rsidRPr="00494DCF">
        <w:rPr>
          <w:vertAlign w:val="superscript"/>
        </w:rPr>
        <w:br/>
      </w:r>
      <w:r w:rsidR="00C07E95">
        <w:rPr>
          <w:vertAlign w:val="superscript"/>
        </w:rPr>
        <w:t>m</w:t>
      </w:r>
      <w:r w:rsidR="00C07E95" w:rsidRPr="00494DCF">
        <w:t xml:space="preserve"> </w:t>
      </w:r>
      <w:r w:rsidR="005B0EB5" w:rsidRPr="00494DCF">
        <w:t>Department of Microbiology, Immunology and Transplantation, KU</w:t>
      </w:r>
      <w:r w:rsidR="004E11AA">
        <w:t> </w:t>
      </w:r>
      <w:r w:rsidR="005B0EB5" w:rsidRPr="00494DCF">
        <w:t>Leuven, Leuven, Belgium</w:t>
      </w:r>
      <w:r w:rsidR="00A10EDA" w:rsidRPr="00494DCF">
        <w:rPr>
          <w:vertAlign w:val="superscript"/>
        </w:rPr>
        <w:br/>
      </w:r>
      <w:r w:rsidR="00C07E95">
        <w:rPr>
          <w:vertAlign w:val="superscript"/>
        </w:rPr>
        <w:t>n</w:t>
      </w:r>
      <w:r w:rsidR="00C07E95" w:rsidRPr="00494DCF">
        <w:t xml:space="preserve"> </w:t>
      </w:r>
      <w:r w:rsidR="005B0EB5" w:rsidRPr="00494DCF">
        <w:t>Medical Intensive Care Unit, University Hospitals Leuven, Leuven, Belgium</w:t>
      </w:r>
      <w:r w:rsidR="00A10EDA" w:rsidRPr="00494DCF">
        <w:rPr>
          <w:vertAlign w:val="superscript"/>
        </w:rPr>
        <w:br/>
      </w:r>
      <w:r w:rsidR="00C07E95">
        <w:rPr>
          <w:vertAlign w:val="superscript"/>
        </w:rPr>
        <w:t>o</w:t>
      </w:r>
      <w:r w:rsidR="00C07E95" w:rsidRPr="00494DCF">
        <w:t xml:space="preserve"> </w:t>
      </w:r>
      <w:r w:rsidR="005B0EB5" w:rsidRPr="00494DCF">
        <w:t xml:space="preserve">University of Groningen, University Medical </w:t>
      </w:r>
      <w:r w:rsidR="00F3554D" w:rsidRPr="00494DCF">
        <w:t>Centre</w:t>
      </w:r>
      <w:r w:rsidR="005B0EB5" w:rsidRPr="00494DCF">
        <w:t xml:space="preserve"> Groningen, Department of Clinical Pharmacy and Pharmacology, Groningen,</w:t>
      </w:r>
      <w:r w:rsidR="004F541D" w:rsidRPr="00494DCF">
        <w:t xml:space="preserve"> The Netherlands</w:t>
      </w:r>
      <w:r w:rsidR="00A10EDA" w:rsidRPr="00494DCF">
        <w:rPr>
          <w:vertAlign w:val="superscript"/>
        </w:rPr>
        <w:br/>
      </w:r>
      <w:r w:rsidR="00C07E95">
        <w:rPr>
          <w:vertAlign w:val="superscript"/>
        </w:rPr>
        <w:t>p</w:t>
      </w:r>
      <w:r w:rsidR="00C07E95" w:rsidRPr="00494DCF">
        <w:t xml:space="preserve"> </w:t>
      </w:r>
      <w:r w:rsidR="00CD2DBC" w:rsidRPr="00494DCF">
        <w:t xml:space="preserve">Centre for Infectious Diseases and Microbiology, </w:t>
      </w:r>
      <w:proofErr w:type="spellStart"/>
      <w:r w:rsidR="00CD2DBC" w:rsidRPr="00494DCF">
        <w:t>Westmead</w:t>
      </w:r>
      <w:proofErr w:type="spellEnd"/>
      <w:r w:rsidR="00CD2DBC" w:rsidRPr="00494DCF">
        <w:t xml:space="preserve"> Hospital</w:t>
      </w:r>
      <w:r w:rsidR="00750E95">
        <w:t xml:space="preserve">, </w:t>
      </w:r>
      <w:r w:rsidR="00CB63CE">
        <w:t xml:space="preserve">Sydney, </w:t>
      </w:r>
      <w:r w:rsidR="00750E95" w:rsidRPr="00750E95">
        <w:t>Australia</w:t>
      </w:r>
      <w:r w:rsidR="00A10EDA" w:rsidRPr="00494DCF">
        <w:rPr>
          <w:vertAlign w:val="superscript"/>
        </w:rPr>
        <w:br/>
      </w:r>
      <w:r w:rsidR="00C07E95">
        <w:rPr>
          <w:vertAlign w:val="superscript"/>
        </w:rPr>
        <w:t>q</w:t>
      </w:r>
      <w:r w:rsidR="00C07E95" w:rsidRPr="00494DCF">
        <w:t xml:space="preserve"> </w:t>
      </w:r>
      <w:r w:rsidR="00CD2DBC" w:rsidRPr="00494DCF">
        <w:t xml:space="preserve">Faculty of Medicine and Health, </w:t>
      </w:r>
      <w:proofErr w:type="spellStart"/>
      <w:r w:rsidR="00CD2DBC" w:rsidRPr="00494DCF">
        <w:t>Westmead</w:t>
      </w:r>
      <w:proofErr w:type="spellEnd"/>
      <w:r w:rsidR="00CD2DBC" w:rsidRPr="00494DCF">
        <w:t xml:space="preserve"> Clinical School, The University of Sydney</w:t>
      </w:r>
      <w:r w:rsidR="00750E95">
        <w:t>,</w:t>
      </w:r>
      <w:r w:rsidR="00C23F4B">
        <w:t xml:space="preserve"> Sydney,</w:t>
      </w:r>
      <w:r w:rsidR="00750E95">
        <w:t xml:space="preserve"> </w:t>
      </w:r>
      <w:r w:rsidR="00750E95" w:rsidRPr="00750E95">
        <w:t>Australia</w:t>
      </w:r>
      <w:r w:rsidR="00A10EDA" w:rsidRPr="00494DCF">
        <w:rPr>
          <w:vertAlign w:val="superscript"/>
        </w:rPr>
        <w:br/>
      </w:r>
      <w:r w:rsidR="00C07E95">
        <w:rPr>
          <w:vertAlign w:val="superscript"/>
        </w:rPr>
        <w:t>r</w:t>
      </w:r>
      <w:r w:rsidR="00C07E95" w:rsidRPr="00494DCF">
        <w:t xml:space="preserve"> </w:t>
      </w:r>
      <w:r w:rsidR="00CD2DBC" w:rsidRPr="00494DCF">
        <w:t xml:space="preserve">Institute of Clinical Pathology and Medical Research, New South Wales Health Pathology, </w:t>
      </w:r>
      <w:proofErr w:type="spellStart"/>
      <w:r w:rsidR="00CD2DBC" w:rsidRPr="00494DCF">
        <w:lastRenderedPageBreak/>
        <w:t>Westmead</w:t>
      </w:r>
      <w:proofErr w:type="spellEnd"/>
      <w:r w:rsidR="00CD2DBC" w:rsidRPr="00494DCF">
        <w:t xml:space="preserve"> Hospital, Sydney, </w:t>
      </w:r>
      <w:bookmarkStart w:id="0" w:name="_Hlk152339168"/>
      <w:r w:rsidR="00CD2DBC" w:rsidRPr="00494DCF">
        <w:t>Australia</w:t>
      </w:r>
      <w:bookmarkEnd w:id="0"/>
      <w:r w:rsidR="00A10EDA" w:rsidRPr="00494DCF">
        <w:rPr>
          <w:vertAlign w:val="superscript"/>
        </w:rPr>
        <w:br/>
      </w:r>
      <w:r w:rsidR="00C07E95">
        <w:rPr>
          <w:vertAlign w:val="superscript"/>
        </w:rPr>
        <w:t>s</w:t>
      </w:r>
      <w:r w:rsidR="00C07E95" w:rsidRPr="00494DCF">
        <w:t xml:space="preserve"> </w:t>
      </w:r>
      <w:r w:rsidR="002556F5" w:rsidRPr="002556F5">
        <w:t>School of Clinical Medicine, St Vincent's Healthcare Clinical Campus, Faculty of Medicine and Health, UNSW Sydney, NSW, Australia</w:t>
      </w:r>
      <w:r w:rsidR="004E11AA">
        <w:br/>
      </w:r>
      <w:r w:rsidR="00C07E95">
        <w:rPr>
          <w:vertAlign w:val="superscript"/>
        </w:rPr>
        <w:t>t</w:t>
      </w:r>
      <w:r w:rsidR="00740FC2" w:rsidRPr="00494DCF">
        <w:t xml:space="preserve"> </w:t>
      </w:r>
      <w:r w:rsidR="00EE50EC" w:rsidRPr="00EE50EC">
        <w:t>Clinical Microbiology and Infectious Diseases Department, St. Vincent's Hospital, Sydney, NSW, Australia</w:t>
      </w:r>
      <w:r w:rsidR="004E11AA">
        <w:br/>
      </w:r>
      <w:r w:rsidR="00D61940">
        <w:rPr>
          <w:vertAlign w:val="superscript"/>
        </w:rPr>
        <w:t>u</w:t>
      </w:r>
      <w:r w:rsidR="00D61940" w:rsidRPr="00494DCF">
        <w:t xml:space="preserve"> </w:t>
      </w:r>
      <w:r w:rsidR="00BC0A08" w:rsidRPr="00494DCF">
        <w:t>Radboud university medical centre, Radboud Institute for Medical Innovations, Department of Pharmacy, Nijmegen, The Netherlands</w:t>
      </w:r>
      <w:r w:rsidR="00BC0A08" w:rsidRPr="00494DCF">
        <w:rPr>
          <w:vertAlign w:val="superscript"/>
        </w:rPr>
        <w:br/>
      </w:r>
      <w:r w:rsidR="00616C02">
        <w:rPr>
          <w:vertAlign w:val="superscript"/>
        </w:rPr>
        <w:t>v</w:t>
      </w:r>
      <w:r w:rsidR="00D61940" w:rsidRPr="00494DCF">
        <w:t xml:space="preserve"> </w:t>
      </w:r>
      <w:proofErr w:type="spellStart"/>
      <w:r w:rsidR="00BC0A08" w:rsidRPr="00494DCF">
        <w:t>Radboudumc</w:t>
      </w:r>
      <w:proofErr w:type="spellEnd"/>
      <w:r w:rsidR="00BC0A08" w:rsidRPr="00494DCF">
        <w:t>/CWZ Centre of Expertise in Mycology, Nijmegen, The Netherlands</w:t>
      </w:r>
      <w:r w:rsidR="00A10EDA" w:rsidRPr="00494DCF">
        <w:rPr>
          <w:vertAlign w:val="superscript"/>
        </w:rPr>
        <w:br/>
      </w:r>
      <w:r w:rsidR="00927DA6">
        <w:rPr>
          <w:vertAlign w:val="superscript"/>
        </w:rPr>
        <w:t>w</w:t>
      </w:r>
      <w:r w:rsidR="00927DA6" w:rsidRPr="00494DCF">
        <w:t xml:space="preserve"> </w:t>
      </w:r>
      <w:r w:rsidR="000D6ED5" w:rsidRPr="00494DCF">
        <w:t>Department of Intensive Care, Canisius Wilhelmina Hospital, Nijmegen, The Netherlands</w:t>
      </w:r>
      <w:r w:rsidR="00A10EDA" w:rsidRPr="00494DCF">
        <w:rPr>
          <w:vertAlign w:val="superscript"/>
        </w:rPr>
        <w:br/>
      </w:r>
      <w:r w:rsidR="00927DA6">
        <w:rPr>
          <w:vertAlign w:val="superscript"/>
        </w:rPr>
        <w:t>x</w:t>
      </w:r>
      <w:r w:rsidR="00927DA6" w:rsidRPr="00494DCF">
        <w:t xml:space="preserve"> </w:t>
      </w:r>
      <w:r w:rsidR="005B0EB5" w:rsidRPr="00494DCF">
        <w:t>Division of Rheumatology</w:t>
      </w:r>
      <w:r w:rsidR="00273524">
        <w:t xml:space="preserve"> and Nephrology</w:t>
      </w:r>
      <w:r w:rsidR="005B0EB5" w:rsidRPr="00494DCF">
        <w:t xml:space="preserve">, Department of Medicine A, Ludwigshafen Medical </w:t>
      </w:r>
      <w:r w:rsidR="00F3554D" w:rsidRPr="00494DCF">
        <w:t>Centre</w:t>
      </w:r>
      <w:r w:rsidR="005B0EB5" w:rsidRPr="00494DCF">
        <w:t>, Ludwigshafen, Germany</w:t>
      </w:r>
      <w:r w:rsidR="00A10EDA" w:rsidRPr="00494DCF">
        <w:rPr>
          <w:vertAlign w:val="superscript"/>
        </w:rPr>
        <w:br/>
      </w:r>
      <w:r w:rsidR="00927DA6">
        <w:rPr>
          <w:vertAlign w:val="superscript"/>
        </w:rPr>
        <w:t>y</w:t>
      </w:r>
      <w:r w:rsidR="00927DA6" w:rsidRPr="00494DCF">
        <w:t xml:space="preserve"> </w:t>
      </w:r>
      <w:r w:rsidR="005B0EB5" w:rsidRPr="00494DCF">
        <w:t xml:space="preserve">Department of Surgery, </w:t>
      </w:r>
      <w:proofErr w:type="spellStart"/>
      <w:r w:rsidR="005B0EB5" w:rsidRPr="00494DCF">
        <w:t>IJsseland</w:t>
      </w:r>
      <w:proofErr w:type="spellEnd"/>
      <w:r w:rsidR="005B0EB5" w:rsidRPr="00494DCF">
        <w:t xml:space="preserve"> Hospital, Capelle </w:t>
      </w:r>
      <w:proofErr w:type="spellStart"/>
      <w:r w:rsidR="005B0EB5" w:rsidRPr="00494DCF">
        <w:t>aan</w:t>
      </w:r>
      <w:proofErr w:type="spellEnd"/>
      <w:r w:rsidR="005B0EB5" w:rsidRPr="00494DCF">
        <w:t xml:space="preserve"> den Ijssel, </w:t>
      </w:r>
      <w:r w:rsidR="003954E1" w:rsidRPr="00494DCF">
        <w:t>The Netherlands</w:t>
      </w:r>
    </w:p>
    <w:p w14:paraId="6E2421D8" w14:textId="50A07E17" w:rsidR="00BB68CD" w:rsidRPr="00E12618" w:rsidRDefault="00852B08" w:rsidP="00CF351D">
      <w:pPr>
        <w:pStyle w:val="present-address"/>
        <w:rPr>
          <w:lang w:val="en-GB"/>
        </w:rPr>
      </w:pPr>
      <w:r>
        <w:rPr>
          <w:vertAlign w:val="superscript"/>
          <w:lang w:val="en-GB"/>
        </w:rPr>
        <w:t>1</w:t>
      </w:r>
      <w:r w:rsidR="00390260">
        <w:rPr>
          <w:lang w:val="en-GB"/>
        </w:rPr>
        <w:t xml:space="preserve"> </w:t>
      </w:r>
      <w:r w:rsidRPr="00852B08">
        <w:rPr>
          <w:lang w:val="en-GB"/>
        </w:rPr>
        <w:t>Novo Nordisk</w:t>
      </w:r>
      <w:r w:rsidR="00656840" w:rsidRPr="00E12618">
        <w:rPr>
          <w:lang w:val="en-GB"/>
        </w:rPr>
        <w:t xml:space="preserve">, </w:t>
      </w:r>
      <w:r w:rsidR="000A729D">
        <w:rPr>
          <w:lang w:val="en-GB"/>
        </w:rPr>
        <w:t>C</w:t>
      </w:r>
      <w:r w:rsidR="000A729D" w:rsidRPr="000A729D">
        <w:rPr>
          <w:lang w:val="en-GB"/>
        </w:rPr>
        <w:t>openhagen</w:t>
      </w:r>
      <w:r w:rsidR="00656840" w:rsidRPr="00E12618">
        <w:rPr>
          <w:lang w:val="en-GB"/>
        </w:rPr>
        <w:t xml:space="preserve">, </w:t>
      </w:r>
      <w:r w:rsidR="000A729D">
        <w:rPr>
          <w:lang w:val="en-GB"/>
        </w:rPr>
        <w:t>Denmark</w:t>
      </w:r>
      <w:r w:rsidR="00CF351D" w:rsidRPr="00E12618">
        <w:rPr>
          <w:vertAlign w:val="superscript"/>
          <w:lang w:val="en-GB"/>
        </w:rPr>
        <w:br/>
      </w:r>
      <w:r w:rsidR="00E12618" w:rsidRPr="00E12618">
        <w:rPr>
          <w:vertAlign w:val="superscript"/>
          <w:lang w:val="en-GB"/>
        </w:rPr>
        <w:t>2</w:t>
      </w:r>
      <w:r w:rsidR="003841C3" w:rsidRPr="00E12618">
        <w:rPr>
          <w:lang w:val="en-GB"/>
        </w:rPr>
        <w:t xml:space="preserve"> </w:t>
      </w:r>
      <w:r w:rsidR="00EE5621" w:rsidRPr="00E12618">
        <w:rPr>
          <w:lang w:val="en-GB"/>
        </w:rPr>
        <w:t xml:space="preserve">Gilead Sciences, </w:t>
      </w:r>
      <w:r w:rsidR="003841C3" w:rsidRPr="00E12618">
        <w:rPr>
          <w:lang w:val="en-GB"/>
        </w:rPr>
        <w:t>Am</w:t>
      </w:r>
      <w:r w:rsidR="00441710" w:rsidRPr="00E12618">
        <w:rPr>
          <w:lang w:val="en-GB"/>
        </w:rPr>
        <w:t>st</w:t>
      </w:r>
      <w:r w:rsidR="003841C3" w:rsidRPr="00E12618">
        <w:rPr>
          <w:lang w:val="en-GB"/>
        </w:rPr>
        <w:t>erdam, The Netherlands</w:t>
      </w:r>
      <w:r w:rsidR="004E11AA" w:rsidRPr="00E12618">
        <w:rPr>
          <w:lang w:val="en-GB"/>
        </w:rPr>
        <w:br/>
      </w:r>
      <w:r w:rsidR="00E12618">
        <w:rPr>
          <w:vertAlign w:val="superscript"/>
          <w:lang w:val="en-GB"/>
        </w:rPr>
        <w:t>3</w:t>
      </w:r>
      <w:r w:rsidR="0055640E" w:rsidRPr="00E12618">
        <w:rPr>
          <w:lang w:val="en-GB"/>
        </w:rPr>
        <w:t xml:space="preserve"> </w:t>
      </w:r>
      <w:r w:rsidR="00556769" w:rsidRPr="00E12618">
        <w:rPr>
          <w:lang w:val="en-GB"/>
        </w:rPr>
        <w:t>Pfizer</w:t>
      </w:r>
      <w:r w:rsidR="0055640E" w:rsidRPr="00E12618">
        <w:rPr>
          <w:lang w:val="en-GB"/>
        </w:rPr>
        <w:t>,</w:t>
      </w:r>
      <w:r w:rsidR="008A6659" w:rsidRPr="00E12618">
        <w:rPr>
          <w:lang w:val="en-GB"/>
        </w:rPr>
        <w:t xml:space="preserve"> </w:t>
      </w:r>
      <w:r w:rsidR="00366915" w:rsidRPr="00E12618">
        <w:rPr>
          <w:lang w:val="en-GB"/>
        </w:rPr>
        <w:t>Antwerp</w:t>
      </w:r>
      <w:r w:rsidR="008A6659" w:rsidRPr="00E12618">
        <w:rPr>
          <w:lang w:val="en-GB"/>
        </w:rPr>
        <w:t>,</w:t>
      </w:r>
      <w:r w:rsidR="0055640E" w:rsidRPr="00E12618">
        <w:rPr>
          <w:lang w:val="en-GB"/>
        </w:rPr>
        <w:t xml:space="preserve"> </w:t>
      </w:r>
      <w:r w:rsidR="00366915" w:rsidRPr="00E12618">
        <w:rPr>
          <w:lang w:val="en-GB"/>
        </w:rPr>
        <w:t>Belgium</w:t>
      </w:r>
      <w:r w:rsidR="00BB68CD" w:rsidRPr="00E12618">
        <w:rPr>
          <w:lang w:val="en-GB"/>
        </w:rPr>
        <w:br/>
      </w:r>
      <w:r w:rsidR="00E12618">
        <w:rPr>
          <w:vertAlign w:val="superscript"/>
          <w:lang w:val="en-GB"/>
        </w:rPr>
        <w:t>4</w:t>
      </w:r>
      <w:r w:rsidR="008856E6" w:rsidRPr="00E12618">
        <w:rPr>
          <w:lang w:val="en-GB"/>
        </w:rPr>
        <w:t xml:space="preserve"> ICON plc, Groningen, The Netherlands</w:t>
      </w:r>
    </w:p>
    <w:p w14:paraId="26E3DAF8" w14:textId="4F0B90AA" w:rsidR="00D97E1B" w:rsidRPr="00E03B11" w:rsidRDefault="00D97E1B" w:rsidP="004E11AA">
      <w:pPr>
        <w:jc w:val="left"/>
      </w:pPr>
      <w:r w:rsidRPr="00B256D9">
        <w:rPr>
          <w:vertAlign w:val="superscript"/>
        </w:rPr>
        <w:t>†</w:t>
      </w:r>
      <w:r w:rsidRPr="00E03B11">
        <w:t>Shared co-first authorship</w:t>
      </w:r>
      <w:r w:rsidR="004E11AA">
        <w:br/>
      </w:r>
      <w:r w:rsidRPr="00B256D9">
        <w:rPr>
          <w:vertAlign w:val="superscript"/>
        </w:rPr>
        <w:t>‡</w:t>
      </w:r>
      <w:r w:rsidRPr="00E03B11">
        <w:t>Shared co-senior authorship</w:t>
      </w:r>
    </w:p>
    <w:p w14:paraId="6335736E" w14:textId="18D296B7" w:rsidR="00D97E1B" w:rsidRDefault="00D97E1B" w:rsidP="00CE3795">
      <w:r w:rsidRPr="00E03B11">
        <w:t xml:space="preserve">*Corresponding author. E-mail: </w:t>
      </w:r>
      <w:hyperlink r:id="rId8" w:history="1">
        <w:r w:rsidR="00F93E82" w:rsidRPr="00F93E82">
          <w:rPr>
            <w:rStyle w:val="Hyperlink"/>
          </w:rPr>
          <w:t>erwin.dreesen@kuleuven.be</w:t>
        </w:r>
      </w:hyperlink>
      <w:r w:rsidR="006D297B">
        <w:t>.</w:t>
      </w:r>
      <w:r w:rsidR="00B46A3C">
        <w:t xml:space="preserve"> </w:t>
      </w:r>
      <w:r w:rsidR="00964253">
        <w:t xml:space="preserve">Address: </w:t>
      </w:r>
      <w:r w:rsidR="00B46A3C" w:rsidRPr="00B46A3C">
        <w:t>Department of Pharmaceutical and Pharmacological Sciences, KU</w:t>
      </w:r>
      <w:r w:rsidR="004E11AA">
        <w:t> </w:t>
      </w:r>
      <w:r w:rsidR="00B46A3C" w:rsidRPr="00B46A3C">
        <w:t xml:space="preserve">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9592FCA" w14:textId="71A679FB" w:rsidR="004812FB" w:rsidRPr="009A3DB4" w:rsidRDefault="000C6FDC" w:rsidP="00183F96">
      <w:pPr>
        <w:tabs>
          <w:tab w:val="left" w:pos="2835"/>
        </w:tabs>
        <w:ind w:left="1985" w:hanging="1985"/>
        <w:jc w:val="left"/>
      </w:pPr>
      <w:r w:rsidRPr="002E6576">
        <w:rPr>
          <w:rStyle w:val="Heading2Char"/>
          <w:sz w:val="22"/>
          <w:szCs w:val="22"/>
        </w:rPr>
        <w:t>ORCID numbers</w:t>
      </w:r>
      <w:r w:rsidRPr="002E6576">
        <w:rPr>
          <w:rStyle w:val="Heading2Char"/>
        </w:rPr>
        <w:t>:</w:t>
      </w:r>
      <w:r w:rsidRPr="009A3DB4">
        <w:tab/>
      </w:r>
      <w:r w:rsidR="00183F96">
        <w:t>MLV</w:t>
      </w:r>
      <w:r w:rsidR="00433543">
        <w:tab/>
      </w:r>
      <w:r w:rsidR="00754851" w:rsidRPr="00754851">
        <w:t>0000-0001-9203-6745</w:t>
      </w:r>
      <w:r w:rsidR="004E11AA">
        <w:br/>
      </w:r>
      <w:r w:rsidR="00183F96">
        <w:t>OE</w:t>
      </w:r>
      <w:r w:rsidR="00433543">
        <w:tab/>
      </w:r>
      <w:r w:rsidRPr="009A3DB4">
        <w:t>0000-0001-5708-9497</w:t>
      </w:r>
      <w:r w:rsidR="004E11AA">
        <w:br/>
      </w:r>
      <w:r w:rsidR="00183F96">
        <w:t>RVD</w:t>
      </w:r>
      <w:r w:rsidR="00433543">
        <w:tab/>
      </w:r>
      <w:r w:rsidR="00FD721A" w:rsidRPr="00FD721A">
        <w:t>0000-0002-8353-2103</w:t>
      </w:r>
      <w:r w:rsidR="004E11AA">
        <w:br/>
      </w:r>
      <w:r w:rsidR="00041875">
        <w:t>JWA</w:t>
      </w:r>
      <w:r w:rsidR="00433543">
        <w:tab/>
      </w:r>
      <w:r w:rsidR="00061C8B" w:rsidRPr="00061C8B">
        <w:t>0000-0001-6703-0288</w:t>
      </w:r>
      <w:r w:rsidR="004E11AA">
        <w:br/>
      </w:r>
      <w:r w:rsidR="00610004">
        <w:t>SLS</w:t>
      </w:r>
      <w:r w:rsidR="00433543">
        <w:tab/>
      </w:r>
      <w:r w:rsidR="00271148" w:rsidRPr="00271148">
        <w:t>0000-0002-2114-587X</w:t>
      </w:r>
      <w:r w:rsidR="004E11AA">
        <w:br/>
      </w:r>
      <w:r w:rsidR="002C6ACD">
        <w:t>JAR</w:t>
      </w:r>
      <w:r w:rsidR="00433543">
        <w:tab/>
      </w:r>
      <w:r w:rsidR="004D2FEE" w:rsidRPr="004D2FEE">
        <w:t>0000-0001-6218-435X</w:t>
      </w:r>
      <w:r w:rsidR="004E11AA">
        <w:br/>
      </w:r>
      <w:r w:rsidR="00AA099A" w:rsidRPr="007A09A5">
        <w:t>YD</w:t>
      </w:r>
      <w:r w:rsidR="00433543" w:rsidRPr="007A09A5">
        <w:tab/>
      </w:r>
      <w:r w:rsidR="00AA099A" w:rsidRPr="007A09A5">
        <w:t>0000-0003-1784-8297</w:t>
      </w:r>
      <w:r w:rsidR="004E11AA">
        <w:br/>
      </w:r>
      <w:r w:rsidR="00B31353" w:rsidRPr="007A09A5">
        <w:t>JW</w:t>
      </w:r>
      <w:r w:rsidR="00433543" w:rsidRPr="007A09A5">
        <w:tab/>
      </w:r>
      <w:r w:rsidR="00B31353" w:rsidRPr="007A09A5">
        <w:t>0000-0002-5983-3897</w:t>
      </w:r>
      <w:r w:rsidR="004E11AA">
        <w:br/>
      </w:r>
      <w:r w:rsidRPr="007A09A5">
        <w:t>BM</w:t>
      </w:r>
      <w:r w:rsidR="00433543" w:rsidRPr="007A09A5">
        <w:tab/>
      </w:r>
      <w:r w:rsidRPr="007A09A5">
        <w:t>0000-0002-1501-3045</w:t>
      </w:r>
      <w:r w:rsidR="004E11AA">
        <w:br/>
      </w:r>
      <w:r w:rsidR="00DE1090" w:rsidRPr="007A09A5">
        <w:t>JMB</w:t>
      </w:r>
      <w:r w:rsidR="00433543" w:rsidRPr="007A09A5">
        <w:tab/>
      </w:r>
      <w:r w:rsidR="00F0040A" w:rsidRPr="007A09A5">
        <w:t>0009-0006-5957-7244</w:t>
      </w:r>
      <w:r w:rsidR="004E11AA">
        <w:br/>
      </w:r>
      <w:r w:rsidR="008B31D1" w:rsidRPr="007A09A5">
        <w:t>IS</w:t>
      </w:r>
      <w:r w:rsidR="00433543" w:rsidRPr="007A09A5">
        <w:tab/>
      </w:r>
      <w:r w:rsidR="0016315C" w:rsidRPr="007A09A5">
        <w:t>0000-0002-9457-8262</w:t>
      </w:r>
      <w:r w:rsidR="004E11AA">
        <w:br/>
      </w:r>
      <w:r w:rsidR="00C438A5" w:rsidRPr="007A09A5">
        <w:lastRenderedPageBreak/>
        <w:t>RJB</w:t>
      </w:r>
      <w:r w:rsidR="00433543" w:rsidRPr="007A09A5">
        <w:tab/>
      </w:r>
      <w:r w:rsidR="00BD3DA9" w:rsidRPr="007A09A5">
        <w:t>0000-0002-7618-725X</w:t>
      </w:r>
      <w:r w:rsidR="004E11AA">
        <w:br/>
      </w:r>
      <w:r w:rsidR="00982192" w:rsidRPr="007A09A5">
        <w:t>JAS</w:t>
      </w:r>
      <w:r w:rsidR="00433543" w:rsidRPr="007A09A5">
        <w:tab/>
      </w:r>
      <w:r w:rsidR="00A66909" w:rsidRPr="007A09A5">
        <w:t>0000-0001-9118-4420</w:t>
      </w:r>
      <w:r w:rsidR="004E11AA">
        <w:br/>
      </w:r>
      <w:r w:rsidR="00CE08ED">
        <w:t>RB</w:t>
      </w:r>
      <w:r w:rsidR="00433543">
        <w:tab/>
      </w:r>
      <w:r w:rsidR="00CE08ED" w:rsidRPr="00CE08ED">
        <w:t>0000-0002-7965-1273</w:t>
      </w:r>
      <w:r w:rsidR="004E11AA">
        <w:br/>
      </w:r>
      <w:proofErr w:type="spellStart"/>
      <w:r w:rsidRPr="009A3DB4">
        <w:t>IS</w:t>
      </w:r>
      <w:r w:rsidR="00777C6B">
        <w:t>p</w:t>
      </w:r>
      <w:proofErr w:type="spellEnd"/>
      <w:r w:rsidR="00433543">
        <w:tab/>
      </w:r>
      <w:r w:rsidRPr="009A3DB4">
        <w:t>0000-0001-6342-0676</w:t>
      </w:r>
      <w:r w:rsidR="004E11AA">
        <w:br/>
      </w:r>
      <w:r w:rsidR="00183F96">
        <w:t>ED</w:t>
      </w:r>
      <w:r w:rsidR="00433543">
        <w:tab/>
      </w:r>
      <w:r w:rsidRPr="009A3DB4">
        <w:t>0000-0002-0785-2930</w:t>
      </w:r>
    </w:p>
    <w:p w14:paraId="6D83B7FB" w14:textId="77777777" w:rsidR="000C6FDC" w:rsidRPr="009A3DB4" w:rsidRDefault="000C6FDC" w:rsidP="001F2DC5">
      <w:pPr>
        <w:pStyle w:val="Heading1"/>
        <w:numPr>
          <w:ilvl w:val="0"/>
          <w:numId w:val="0"/>
        </w:numPr>
        <w:ind w:left="432" w:hanging="432"/>
      </w:pPr>
      <w:r w:rsidRPr="009A3DB4">
        <w:t>List of abbreviations</w:t>
      </w:r>
    </w:p>
    <w:p w14:paraId="7341354B" w14:textId="7064305D" w:rsidR="00F648D3" w:rsidRPr="00845D5D" w:rsidRDefault="00C32B5C" w:rsidP="00CE3795">
      <w:r>
        <w:t>BMI</w:t>
      </w:r>
      <w:r w:rsidR="00D435D0">
        <w:t>,</w:t>
      </w:r>
      <w:r>
        <w:t xml:space="preserve">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D435D0">
        <w:t>,</w:t>
      </w:r>
      <w:r w:rsidR="000C6FDC" w:rsidRPr="009A3DB4">
        <w:t xml:space="preserve"> area under the </w:t>
      </w:r>
      <w:r w:rsidR="000234BB">
        <w:t xml:space="preserve">unbound </w:t>
      </w:r>
      <w:r w:rsidR="000C6FDC" w:rsidRPr="009A3DB4">
        <w:t>concentration</w:t>
      </w:r>
      <w:r w:rsidR="001F2DC5">
        <w:t>–</w:t>
      </w:r>
      <w:r w:rsidR="000C6FDC" w:rsidRPr="009A3DB4">
        <w:t>time curve for 24</w:t>
      </w:r>
      <w:r w:rsidR="001F2DC5">
        <w:t> </w:t>
      </w:r>
      <w:r w:rsidR="000C6FDC" w:rsidRPr="009A3DB4">
        <w:t>hours;</w:t>
      </w:r>
      <w:r w:rsidR="00EE0DCB">
        <w:t xml:space="preserve"> </w:t>
      </w:r>
      <w:r w:rsidR="00352E8F">
        <w:t>CKD</w:t>
      </w:r>
      <w:r w:rsidR="001F2DC5">
        <w:t>–</w:t>
      </w:r>
      <w:r w:rsidR="00352E8F">
        <w:t>EPI</w:t>
      </w:r>
      <w:r w:rsidR="00D435D0">
        <w:t>,</w:t>
      </w:r>
      <w:r w:rsidR="00352E8F">
        <w:t xml:space="preserve"> </w:t>
      </w:r>
      <w:r w:rsidR="00223567">
        <w:t>C</w:t>
      </w:r>
      <w:r w:rsidR="00594D22" w:rsidRPr="006A1D98">
        <w:t xml:space="preserve">hronic </w:t>
      </w:r>
      <w:r w:rsidR="00223567">
        <w:t>K</w:t>
      </w:r>
      <w:r w:rsidR="00594D22" w:rsidRPr="006A1D98">
        <w:t xml:space="preserve">idney </w:t>
      </w:r>
      <w:r w:rsidR="00223567">
        <w:t>D</w:t>
      </w:r>
      <w:r w:rsidR="00594D22" w:rsidRPr="006A1D98">
        <w:t xml:space="preserve">isease </w:t>
      </w:r>
      <w:r w:rsidR="00223567">
        <w:t>E</w:t>
      </w:r>
      <w:r w:rsidR="00594D22" w:rsidRPr="006A1D98">
        <w:t xml:space="preserve">pidemiology </w:t>
      </w:r>
      <w:r w:rsidR="00223567">
        <w:t>C</w:t>
      </w:r>
      <w:r w:rsidR="00594D22" w:rsidRPr="006A1D98">
        <w:t>ollaboration</w:t>
      </w:r>
      <w:r w:rsidR="00BC480B">
        <w:t xml:space="preserve">; </w:t>
      </w:r>
      <w:r w:rsidR="000C6FDC" w:rsidRPr="009A3DB4">
        <w:t>CL</w:t>
      </w:r>
      <w:r w:rsidR="00D435D0">
        <w:t>,</w:t>
      </w:r>
      <w:r w:rsidR="000C6FDC" w:rsidRPr="009A3DB4">
        <w:t xml:space="preserve"> clearance;</w:t>
      </w:r>
      <w:r w:rsidR="00F057EE" w:rsidRPr="00F057EE">
        <w:t xml:space="preserve"> </w:t>
      </w:r>
      <w:r w:rsidR="00F057EE">
        <w:t>CRRT</w:t>
      </w:r>
      <w:r w:rsidR="00D435D0">
        <w:t>,</w:t>
      </w:r>
      <w:r w:rsidR="00F057EE">
        <w:t xml:space="preserve"> </w:t>
      </w:r>
      <w:r w:rsidR="006C1056">
        <w:t>c</w:t>
      </w:r>
      <w:r w:rsidR="00F057EE" w:rsidRPr="00F057EE">
        <w:t>ontinuous renal replacement therapy</w:t>
      </w:r>
      <w:r w:rsidR="00087634">
        <w:t>;</w:t>
      </w:r>
      <w:r w:rsidR="0059313D">
        <w:t xml:space="preserve"> </w:t>
      </w:r>
      <w:r w:rsidR="0059313D" w:rsidRPr="0059313D">
        <w:t>C</w:t>
      </w:r>
      <w:r w:rsidR="0059313D" w:rsidRPr="002C38AB">
        <w:rPr>
          <w:vertAlign w:val="subscript"/>
        </w:rPr>
        <w:t>trough</w:t>
      </w:r>
      <w:r w:rsidR="00D435D0">
        <w:t>,</w:t>
      </w:r>
      <w:r w:rsidR="0059313D" w:rsidRPr="0059313D">
        <w:t xml:space="preserve"> trough concentration;</w:t>
      </w:r>
      <w:r w:rsidR="006D3299">
        <w:t xml:space="preserve"> </w:t>
      </w:r>
      <w:r w:rsidR="00616F01">
        <w:t>eGFR</w:t>
      </w:r>
      <w:r w:rsidR="00D435D0">
        <w:t>,</w:t>
      </w:r>
      <w:r w:rsidR="00616F01">
        <w:t xml:space="preserve"> </w:t>
      </w:r>
      <w:r w:rsidR="006D3299" w:rsidRPr="006D3299">
        <w:t>estimated glomerular filtration rate</w:t>
      </w:r>
      <w:r w:rsidR="000C73ED">
        <w:t>;</w:t>
      </w:r>
      <w:r w:rsidR="000C6FDC" w:rsidRPr="009A3DB4">
        <w:t xml:space="preserve"> </w:t>
      </w:r>
      <w:r w:rsidR="001F2DC5">
        <w:t>FFM</w:t>
      </w:r>
      <w:r w:rsidR="00D435D0">
        <w:t>,</w:t>
      </w:r>
      <w:r w:rsidR="001F2DC5">
        <w:t xml:space="preserve"> fat-free mass;</w:t>
      </w:r>
      <w:r w:rsidR="001F2DC5" w:rsidRPr="009A3DB4">
        <w:t xml:space="preserve"> </w:t>
      </w:r>
      <w:r w:rsidR="000C6FDC" w:rsidRPr="009A3DB4">
        <w:t>ICU</w:t>
      </w:r>
      <w:r w:rsidR="00D435D0">
        <w:t>,</w:t>
      </w:r>
      <w:r w:rsidR="000C6FDC" w:rsidRPr="009A3DB4">
        <w:t xml:space="preserve"> Intensive Care Unit; IIV</w:t>
      </w:r>
      <w:r w:rsidR="00D435D0">
        <w:t>,</w:t>
      </w:r>
      <w:r w:rsidR="000C6FDC" w:rsidRPr="009A3DB4">
        <w:t xml:space="preserve"> interindividual variability;</w:t>
      </w:r>
      <w:r w:rsidR="0095463D" w:rsidRPr="0095463D" w:rsidDel="00421F7F">
        <w:t xml:space="preserve"> </w:t>
      </w:r>
      <w:r w:rsidR="000C6FDC" w:rsidRPr="009A3DB4">
        <w:t>IV</w:t>
      </w:r>
      <w:r w:rsidR="00D435D0">
        <w:t>,</w:t>
      </w:r>
      <w:r w:rsidR="000C6FDC" w:rsidRPr="009A3DB4">
        <w:t xml:space="preserve"> intravenous; MIC</w:t>
      </w:r>
      <w:r w:rsidR="00D435D0">
        <w:t>,</w:t>
      </w:r>
      <w:r w:rsidR="000C6FDC" w:rsidRPr="009A3DB4">
        <w:t xml:space="preserve"> minimal inhibitory concentration;</w:t>
      </w:r>
      <w:r w:rsidR="00FC6B17">
        <w:t xml:space="preserve"> </w:t>
      </w:r>
      <w:proofErr w:type="spellStart"/>
      <w:r w:rsidR="00FC6B17">
        <w:t>pcVPC</w:t>
      </w:r>
      <w:proofErr w:type="spellEnd"/>
      <w:r w:rsidR="00D435D0">
        <w:t>,</w:t>
      </w:r>
      <w:r w:rsidR="00FC6B17">
        <w:t xml:space="preserve"> </w:t>
      </w:r>
      <w:r w:rsidR="003A7484" w:rsidRPr="003A7484">
        <w:t>prediction-corrected visual predictive check</w:t>
      </w:r>
      <w:r w:rsidR="003A7484">
        <w:t>;</w:t>
      </w:r>
      <w:r w:rsidR="000C6FDC" w:rsidRPr="009A3DB4">
        <w:t xml:space="preserve"> PK</w:t>
      </w:r>
      <w:r w:rsidR="00D435D0">
        <w:t>,</w:t>
      </w:r>
      <w:r w:rsidR="000C6FDC" w:rsidRPr="009A3DB4">
        <w:t xml:space="preserve"> pharmacokinetics; PKPD</w:t>
      </w:r>
      <w:r w:rsidR="00D435D0">
        <w:t>,</w:t>
      </w:r>
      <w:r w:rsidR="000C6FDC" w:rsidRPr="009A3DB4">
        <w:t xml:space="preserve"> pharmacokinetic</w:t>
      </w:r>
      <w:r w:rsidR="00223567">
        <w:t>–</w:t>
      </w:r>
      <w:r w:rsidR="000C6FDC" w:rsidRPr="009A3DB4">
        <w:t xml:space="preserve">pharmacodynamic; </w:t>
      </w:r>
      <w:r w:rsidR="00884F51">
        <w:t>p</w:t>
      </w:r>
      <w:r w:rsidR="000C6FDC" w:rsidRPr="009A3DB4">
        <w:t>opPK</w:t>
      </w:r>
      <w:r w:rsidR="00D435D0">
        <w:t>,</w:t>
      </w:r>
      <w:r w:rsidR="000C6FDC" w:rsidRPr="009A3DB4">
        <w:t xml:space="preserve"> population pharmacokinetics; PTA</w:t>
      </w:r>
      <w:r w:rsidR="00D435D0">
        <w:t>,</w:t>
      </w:r>
      <w:r w:rsidR="000C6FDC" w:rsidRPr="009A3DB4">
        <w:t xml:space="preserve"> probability of target attainment; Q24h</w:t>
      </w:r>
      <w:r w:rsidR="00D435D0">
        <w:t>,</w:t>
      </w:r>
      <w:r w:rsidR="000C6FDC" w:rsidRPr="009A3DB4">
        <w:t xml:space="preserve"> every 24</w:t>
      </w:r>
      <w:r w:rsidR="00502D39">
        <w:t> </w:t>
      </w:r>
      <w:r w:rsidR="000C6FDC" w:rsidRPr="009A3DB4">
        <w:t>hours; TDM</w:t>
      </w:r>
      <w:r w:rsidR="00D435D0">
        <w:t>,</w:t>
      </w:r>
      <w:r w:rsidR="000C6FDC" w:rsidRPr="009A3DB4">
        <w:t xml:space="preserve"> therapeutic drug monitoring; </w:t>
      </w:r>
      <w:proofErr w:type="spellStart"/>
      <w:r w:rsidR="000C6FDC" w:rsidRPr="009A3DB4">
        <w:t>V</w:t>
      </w:r>
      <w:r w:rsidR="000C6FDC" w:rsidRPr="009A3DB4">
        <w:rPr>
          <w:vertAlign w:val="subscript"/>
        </w:rPr>
        <w:t>c</w:t>
      </w:r>
      <w:proofErr w:type="spellEnd"/>
      <w:r w:rsidR="00D435D0">
        <w:t>,</w:t>
      </w:r>
      <w:r w:rsidR="000C6FDC" w:rsidRPr="009A3DB4">
        <w:t xml:space="preserve"> volume of</w:t>
      </w:r>
      <w:r w:rsidR="004C2B51">
        <w:t xml:space="preserve"> </w:t>
      </w:r>
      <w:r w:rsidR="000C6FDC" w:rsidRPr="009A3DB4">
        <w:t>distribution</w:t>
      </w:r>
      <w:r w:rsidR="00502D39">
        <w:t xml:space="preserve"> in the central compartment</w:t>
      </w:r>
      <w:r w:rsidR="000C6FDC" w:rsidRPr="009A3DB4">
        <w:t>.</w:t>
      </w:r>
      <w:r w:rsidR="00F648D3" w:rsidRPr="00845D5D">
        <w:br w:type="page"/>
      </w:r>
    </w:p>
    <w:p w14:paraId="0933FD65" w14:textId="2F21AB14" w:rsidR="005B0EB5" w:rsidRDefault="00F648D3" w:rsidP="001D3165">
      <w:pPr>
        <w:pStyle w:val="Heading1"/>
        <w:numPr>
          <w:ilvl w:val="0"/>
          <w:numId w:val="0"/>
        </w:numPr>
        <w:ind w:left="432" w:hanging="432"/>
      </w:pPr>
      <w:r>
        <w:lastRenderedPageBreak/>
        <w:t>Abstract</w:t>
      </w:r>
    </w:p>
    <w:p w14:paraId="0639F04D" w14:textId="55BD6401" w:rsidR="00715016" w:rsidRPr="00715016" w:rsidRDefault="00715016" w:rsidP="00CE3795">
      <w:r w:rsidRPr="00A72BCD">
        <w:rPr>
          <w:rStyle w:val="Heading2Char"/>
        </w:rPr>
        <w:t>Background</w:t>
      </w:r>
      <w:r w:rsidR="00063D9B">
        <w:t xml:space="preserve">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41FE6160" w:rsidR="00715016" w:rsidRPr="00715016" w:rsidRDefault="001F7CC7" w:rsidP="00CE3795">
      <w:r w:rsidRPr="00A72BCD">
        <w:rPr>
          <w:rStyle w:val="Heading2Char"/>
        </w:rPr>
        <w:t>Objectives</w:t>
      </w:r>
      <w:r w:rsidR="00063D9B">
        <w:t xml:space="preserve"> </w:t>
      </w:r>
      <w:r w:rsidRPr="00715016">
        <w:t>This study aimed to</w:t>
      </w:r>
      <w:r w:rsidR="00A1469E">
        <w:t xml:space="preserve"> </w:t>
      </w:r>
      <w:r w:rsidR="00715016" w:rsidRPr="00715016">
        <w:t xml:space="preserve">identify factors </w:t>
      </w:r>
      <w:r w:rsidR="00C13D38">
        <w:t>impacting</w:t>
      </w:r>
      <w:r w:rsidR="005009E8">
        <w:t xml:space="preserve"> fluconazole</w:t>
      </w:r>
      <w:r w:rsidR="00BF6EA3">
        <w:t xml:space="preserve"> </w:t>
      </w:r>
      <w:r w:rsidR="00BF6EA3" w:rsidRPr="005C35FF">
        <w:t>pharmacokinetic</w:t>
      </w:r>
      <w:r w:rsidR="00BF6EA3">
        <w:t>–</w:t>
      </w:r>
      <w:r w:rsidR="00BF6EA3" w:rsidRPr="005C35FF">
        <w:t>pharmacodynamic</w:t>
      </w:r>
      <w:r w:rsidR="00BF6EA3">
        <w:t xml:space="preserve"> (PKPD)</w:t>
      </w:r>
      <w:r w:rsidR="00715016" w:rsidRPr="00715016">
        <w:t xml:space="preserve"> target </w:t>
      </w:r>
      <w:r w:rsidR="00DC5EF7">
        <w:t xml:space="preserve">attainment and provide a dosing regimen </w:t>
      </w:r>
      <w:r w:rsidR="00051920">
        <w:t>ensuring</w:t>
      </w:r>
      <w:r w:rsidR="00DC5EF7">
        <w:t xml:space="preserve"> </w:t>
      </w:r>
      <w:r w:rsidR="001A0B76">
        <w:t>adequate</w:t>
      </w:r>
      <w:r w:rsidR="005E1FFD">
        <w:t xml:space="preserve"> </w:t>
      </w:r>
      <w:r w:rsidR="005C35FF">
        <w:t>target attainment</w:t>
      </w:r>
      <w:r w:rsidR="00AC3CA3">
        <w:t xml:space="preserve"> </w:t>
      </w:r>
      <w:r w:rsidR="00AC3CA3" w:rsidRPr="00715016">
        <w:t>in critically ill patients</w:t>
      </w:r>
      <w:r w:rsidR="00BB7B58">
        <w:t>.</w:t>
      </w:r>
    </w:p>
    <w:p w14:paraId="23E1F449" w14:textId="589C8818" w:rsidR="00600A21" w:rsidRPr="00715016" w:rsidRDefault="00715016" w:rsidP="00CE3795">
      <w:r w:rsidRPr="00A72BCD">
        <w:rPr>
          <w:rStyle w:val="Heading2Char"/>
        </w:rPr>
        <w:t>Patients and Methods</w:t>
      </w:r>
      <w:r w:rsidR="00063D9B">
        <w:t xml:space="preserve"> </w:t>
      </w:r>
      <w:r w:rsidRPr="00715016">
        <w:t>A</w:t>
      </w:r>
      <w:r w:rsidR="00AC1571">
        <w:t xml:space="preserve"> population pharmacokinetic</w:t>
      </w:r>
      <w:r w:rsidR="001C6D7C">
        <w:t>s study</w:t>
      </w:r>
      <w:r w:rsidR="00A57A28">
        <w:t xml:space="preserve"> </w:t>
      </w:r>
      <w:r w:rsidRPr="00715016">
        <w:t xml:space="preserve">was conducted, </w:t>
      </w:r>
      <w:r w:rsidR="00AD73E0">
        <w:t>combining</w:t>
      </w:r>
      <w:r w:rsidRPr="00715016">
        <w:t xml:space="preserve"> </w:t>
      </w:r>
      <w:r w:rsidR="00C04202">
        <w:t>fluconazole concentration</w:t>
      </w:r>
      <w:r w:rsidRPr="00715016">
        <w:t xml:space="preserve"> data from eight studies. </w:t>
      </w:r>
      <w:r w:rsidR="00851E08">
        <w:t xml:space="preserve">We </w:t>
      </w:r>
      <w:r w:rsidR="00851E08" w:rsidRPr="00715016">
        <w:t>used</w:t>
      </w:r>
      <w:r w:rsidR="00851E08" w:rsidDel="00851E08">
        <w:t xml:space="preserve"> </w:t>
      </w:r>
      <w:r w:rsidR="00AF21AB">
        <w:t>m</w:t>
      </w:r>
      <w:r w:rsidRPr="00715016">
        <w:t>ultiple imputation to handle missing</w:t>
      </w:r>
      <w:r w:rsidR="00AF21AB">
        <w:t xml:space="preserve"> covariate</w:t>
      </w:r>
      <w:r w:rsidRPr="00715016">
        <w:t xml:space="preserve"> data</w:t>
      </w:r>
      <w:r w:rsidR="00E466FF">
        <w:t>,</w:t>
      </w:r>
      <w:r w:rsidR="00DC79FE">
        <w:t xml:space="preserve"> and</w:t>
      </w:r>
      <w:r w:rsidR="00BB1665">
        <w:t xml:space="preserve"> M</w:t>
      </w:r>
      <w:r w:rsidR="00BB1665" w:rsidRPr="00715016">
        <w:t xml:space="preserve">onte </w:t>
      </w:r>
      <w:r w:rsidRPr="00715016">
        <w:t xml:space="preserve">Carlo simulations </w:t>
      </w:r>
      <w:r w:rsidR="009523F9">
        <w:t>to identify</w:t>
      </w:r>
      <w:r w:rsidR="00910F5D">
        <w:t xml:space="preserve"> </w:t>
      </w:r>
      <w:r w:rsidR="004C2EC2">
        <w:t xml:space="preserve">a dosing </w:t>
      </w:r>
      <w:r w:rsidR="0037209A">
        <w:t xml:space="preserve">regimen </w:t>
      </w:r>
      <w:r w:rsidR="004C2EC2">
        <w:t>with</w:t>
      </w:r>
      <w:r w:rsidR="00F158D4">
        <w:t xml:space="preserve"> at least</w:t>
      </w:r>
      <w:r w:rsidR="004B1485">
        <w:t xml:space="preserve"> </w:t>
      </w:r>
      <w:r w:rsidR="00F158D4">
        <w:t>90%</w:t>
      </w:r>
      <w:r w:rsidR="00A55E46">
        <w:t xml:space="preserve"> </w:t>
      </w:r>
      <w:r w:rsidR="00537CAF">
        <w:t>probability of</w:t>
      </w:r>
      <w:r w:rsidR="00AE08BD">
        <w:t xml:space="preserve"> </w:t>
      </w:r>
      <w:r w:rsidR="00C60DEC">
        <w:t xml:space="preserve">PKPD </w:t>
      </w:r>
      <w:r w:rsidR="00537CAF">
        <w:t xml:space="preserve">target </w:t>
      </w:r>
      <w:r w:rsidR="00F158D4">
        <w:t>attainment</w:t>
      </w:r>
      <w:r w:rsidR="00773318">
        <w:t xml:space="preserve"> (PTA)</w:t>
      </w:r>
      <w:r w:rsidR="00FF1B2E">
        <w:t xml:space="preserve"> in every patient</w:t>
      </w:r>
      <w:r w:rsidR="00E50108">
        <w:t>.</w:t>
      </w:r>
      <w:r w:rsidR="00DA76B4">
        <w:t xml:space="preserve"> The PKPD target is the</w:t>
      </w:r>
      <w:r w:rsidR="004D6FCF">
        <w:t xml:space="preserve"> </w:t>
      </w:r>
      <w:r w:rsidR="004D6FCF" w:rsidRPr="00E03B11">
        <w:t>24 hours</w:t>
      </w:r>
      <w:r w:rsidR="00DA76B4">
        <w:t xml:space="preserve"> </w:t>
      </w:r>
      <w:r w:rsidR="00DA76B4" w:rsidRPr="00E03B11">
        <w:t xml:space="preserve">area under the unbound </w:t>
      </w:r>
      <w:r w:rsidR="00DA76B4">
        <w:t>concentration-time</w:t>
      </w:r>
      <w:r w:rsidR="00DA76B4" w:rsidRPr="00E03B11">
        <w:t xml:space="preserve"> curve over the minimum inhibitory concentration</w:t>
      </w:r>
      <w:r w:rsidR="00DA76B4">
        <w:t xml:space="preserve"> of 100. </w:t>
      </w:r>
    </w:p>
    <w:p w14:paraId="59953139" w14:textId="7ED1CC0A" w:rsidR="00715016" w:rsidRPr="00715016" w:rsidRDefault="00715016" w:rsidP="00CE3795">
      <w:r w:rsidRPr="00A72BCD">
        <w:rPr>
          <w:rStyle w:val="Heading2Char"/>
        </w:rPr>
        <w:t>Results</w:t>
      </w:r>
      <w:r w:rsidR="00063D9B">
        <w:t xml:space="preserve"> </w:t>
      </w:r>
      <w:r w:rsidRPr="00715016">
        <w:t>Data from 177 critically ill patients were included.</w:t>
      </w:r>
      <w:r w:rsidR="00E943A6">
        <w:t xml:space="preserve"> </w:t>
      </w:r>
      <w:r w:rsidR="00A57A28">
        <w:t>A</w:t>
      </w:r>
      <w:r w:rsidRPr="00715016">
        <w:t xml:space="preserve"> two-compartment </w:t>
      </w:r>
      <w:r w:rsidR="00A57A28">
        <w:t xml:space="preserve">popPK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r w:rsidR="00C000DA">
        <w:t xml:space="preserve"> </w:t>
      </w:r>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66B57">
        <w:t xml:space="preserve">with </w:t>
      </w:r>
      <w:r w:rsidR="0099144A">
        <w:t xml:space="preserve">standard dosing, </w:t>
      </w:r>
      <w:r w:rsidR="00C35CA8">
        <w:t xml:space="preserve">only CRRT status and </w:t>
      </w:r>
      <w:r w:rsidR="003F31C2">
        <w:t>total body weight</w:t>
      </w:r>
      <w:r w:rsidR="00C35CA8">
        <w:t xml:space="preserve"> </w:t>
      </w:r>
      <w:r w:rsidR="00BA5227">
        <w:t>were clinically relevant</w:t>
      </w:r>
      <w:r w:rsidR="005257E3">
        <w:t>,</w:t>
      </w:r>
      <w:r w:rsidR="0054566D">
        <w:t xml:space="preserve"> </w:t>
      </w:r>
      <w:r w:rsidR="00641744">
        <w:t>as</w:t>
      </w:r>
      <w:r w:rsidR="0054566D">
        <w:t xml:space="preserve"> PTA dropped below 90%</w:t>
      </w:r>
      <w:r w:rsidR="006225A8">
        <w:t xml:space="preserve"> </w:t>
      </w:r>
      <w:r w:rsidR="003938C1">
        <w:t xml:space="preserve">for </w:t>
      </w:r>
      <w:r w:rsidR="009523F9">
        <w:t xml:space="preserve">all </w:t>
      </w:r>
      <w:r w:rsidR="003938C1">
        <w:t>patients on CRRT</w:t>
      </w:r>
      <w:r w:rsidR="00E969FB">
        <w:t>,</w:t>
      </w:r>
      <w:r w:rsidR="003938C1">
        <w:t xml:space="preserve"> and</w:t>
      </w:r>
      <w:r w:rsidR="00E969FB">
        <w:t xml:space="preserve"> for</w:t>
      </w:r>
      <w:r w:rsidR="003938C1">
        <w:t xml:space="preserve"> </w:t>
      </w:r>
      <w:r w:rsidR="00B83E1C">
        <w:t>patients not on CRRT</w:t>
      </w:r>
      <w:r w:rsidR="00DF2895">
        <w:t xml:space="preserve"> </w:t>
      </w:r>
      <w:r w:rsidR="00B83E1C">
        <w:t>weighing more</w:t>
      </w:r>
      <w:r w:rsidR="00E969FB">
        <w:t xml:space="preserve"> than 60</w:t>
      </w:r>
      <w:r w:rsidR="00FA443F">
        <w:t> </w:t>
      </w:r>
      <w:r w:rsidR="00E969FB">
        <w:t>kg</w:t>
      </w:r>
      <w:r w:rsidR="00C35CA8" w:rsidRPr="00715016">
        <w:t>.</w:t>
      </w:r>
      <w:r w:rsidRPr="00715016">
        <w:t xml:space="preserve"> </w:t>
      </w:r>
      <w:r w:rsidR="00B33FF9" w:rsidRPr="00B33FF9">
        <w:t xml:space="preserve">An optimised dosing regimen </w:t>
      </w:r>
      <w:r w:rsidR="00E86B80">
        <w:t>considering</w:t>
      </w:r>
      <w:r w:rsidR="00B33FF9" w:rsidRPr="00B33FF9">
        <w:t xml:space="preserve"> the patient’s CRRT status and total body weight </w:t>
      </w:r>
      <w:r w:rsidR="006F3390">
        <w:t>was</w:t>
      </w:r>
      <w:r w:rsidR="006F3390" w:rsidRPr="00B33FF9">
        <w:t xml:space="preserve"> </w:t>
      </w:r>
      <w:r w:rsidR="00B33FF9" w:rsidRPr="00B33FF9">
        <w:t>proposed</w:t>
      </w:r>
      <w:r w:rsidRPr="00715016">
        <w:t>.</w:t>
      </w:r>
    </w:p>
    <w:p w14:paraId="52C8EFEB" w14:textId="40B171B7" w:rsidR="0064343D" w:rsidRDefault="00715016" w:rsidP="00CE3795">
      <w:r w:rsidRPr="00A72BCD">
        <w:rPr>
          <w:rStyle w:val="Heading2Char"/>
        </w:rPr>
        <w:t>Conclusion</w:t>
      </w:r>
      <w:r w:rsidR="00E56259">
        <w:t> </w:t>
      </w:r>
      <w:r w:rsidR="00D210AE">
        <w:t xml:space="preserve">We have </w:t>
      </w:r>
      <w:r w:rsidR="007132A7">
        <w:t xml:space="preserve">developed a </w:t>
      </w:r>
      <w:r w:rsidR="004674D4">
        <w:t>fluconazole</w:t>
      </w:r>
      <w:r w:rsidR="007132A7">
        <w:t xml:space="preserve"> </w:t>
      </w:r>
      <w:r w:rsidR="00F46DEA">
        <w:t xml:space="preserve">dosing </w:t>
      </w:r>
      <w:r w:rsidR="007335F0">
        <w:t>regimen</w:t>
      </w:r>
      <w:r w:rsidR="006D0DD0">
        <w:t xml:space="preserve"> </w:t>
      </w:r>
      <w:r w:rsidR="00F23D85">
        <w:t>that may</w:t>
      </w:r>
      <w:r w:rsidR="007335F0" w:rsidDel="00870DC1">
        <w:t xml:space="preserve"> achieve</w:t>
      </w:r>
      <w:r w:rsidR="007335F0">
        <w:t xml:space="preserve"> </w:t>
      </w:r>
      <w:r w:rsidR="003E20EF">
        <w:t>adequate</w:t>
      </w:r>
      <w:r w:rsidR="00C826E1">
        <w:t xml:space="preserve"> </w:t>
      </w:r>
      <w:r w:rsidR="00805F2E">
        <w:t>PTA</w:t>
      </w:r>
      <w:r w:rsidR="00C826E1">
        <w:t xml:space="preserve"> in critically ill patients.</w:t>
      </w:r>
      <w:r w:rsidR="00D210AE">
        <w:t xml:space="preserve"> External validation is awaited.</w:t>
      </w:r>
    </w:p>
    <w:p w14:paraId="33115127" w14:textId="4340D5F1" w:rsidR="00D55C90" w:rsidRPr="00E03B11" w:rsidRDefault="00164C4E" w:rsidP="00EC2E47">
      <w:pPr>
        <w:jc w:val="left"/>
      </w:pPr>
      <w:r w:rsidRPr="00494DCF">
        <w:t>Keywords</w:t>
      </w:r>
      <w:r>
        <w:t>:</w:t>
      </w:r>
      <w:r w:rsidR="00EC2E47">
        <w:br/>
      </w:r>
      <w:r w:rsidR="003E416D">
        <w:t>P</w:t>
      </w:r>
      <w:r w:rsidR="003E416D" w:rsidRPr="005C35FF">
        <w:t>harmacokinetic</w:t>
      </w:r>
      <w:r w:rsidR="003E416D">
        <w:t>–</w:t>
      </w:r>
      <w:r w:rsidR="003E416D" w:rsidRPr="005C35FF">
        <w:t>pharmacodynamic</w:t>
      </w:r>
      <w:r w:rsidR="003E416D">
        <w:t xml:space="preserve"> </w:t>
      </w:r>
      <w:r w:rsidR="00EC2E47">
        <w:br/>
      </w:r>
      <w:r w:rsidR="0082074B">
        <w:t>Critical illness</w:t>
      </w:r>
      <w:r w:rsidR="0082074B">
        <w:br/>
        <w:t>Antifungals</w:t>
      </w:r>
      <w:r w:rsidR="0082074B">
        <w:br/>
      </w:r>
      <w:proofErr w:type="spellStart"/>
      <w:r w:rsidR="0082074B">
        <w:t>C</w:t>
      </w:r>
      <w:r w:rsidR="0082074B" w:rsidRPr="00DA3352">
        <w:t>andidaemia</w:t>
      </w:r>
      <w:proofErr w:type="spellEnd"/>
      <w:r w:rsidR="00D55C90" w:rsidRPr="00E03B11">
        <w:br w:type="page"/>
      </w:r>
    </w:p>
    <w:p w14:paraId="1F091AAD" w14:textId="219EC2AB" w:rsidR="0021227E" w:rsidRPr="00E03B11" w:rsidRDefault="00680222" w:rsidP="00CE3795">
      <w:pPr>
        <w:pStyle w:val="Heading1"/>
      </w:pPr>
      <w:r w:rsidRPr="00E03B11">
        <w:lastRenderedPageBreak/>
        <w:t>Introduction</w:t>
      </w:r>
    </w:p>
    <w:p w14:paraId="30EFE36F" w14:textId="232D4E50" w:rsidR="001F6035" w:rsidRPr="00593CAA" w:rsidRDefault="0077091E" w:rsidP="00CE3795">
      <w:bookmarkStart w:id="1"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w:t>
      </w:r>
      <w:r w:rsidR="00294520">
        <w:t>most frequently</w:t>
      </w:r>
      <w:r w:rsidR="00294520" w:rsidRPr="00593CAA">
        <w:t xml:space="preserve"> </w:t>
      </w:r>
      <w:r w:rsidR="00C12981" w:rsidRPr="00593CAA">
        <w:t xml:space="preserve">occurs </w:t>
      </w:r>
      <w:r w:rsidRPr="00593CAA">
        <w:t>in patients</w:t>
      </w:r>
      <w:r w:rsidR="00C12981" w:rsidRPr="00593CAA">
        <w:t xml:space="preserve"> </w:t>
      </w:r>
      <w:r w:rsidR="00294520">
        <w:t xml:space="preserve">who are </w:t>
      </w:r>
      <w:r w:rsidR="005E305C">
        <w:t>immune</w:t>
      </w:r>
      <w:r w:rsidR="002472E8">
        <w:t>-</w:t>
      </w:r>
      <w:r w:rsidR="00294520">
        <w:t>compromised</w:t>
      </w:r>
      <w:r w:rsidR="00C12981" w:rsidRPr="00593CAA">
        <w:t>,</w:t>
      </w:r>
      <w:r w:rsidR="00DD5487" w:rsidRPr="00593CAA">
        <w:t xml:space="preserve"> </w:t>
      </w:r>
      <w:r w:rsidR="00294520">
        <w:t>have undergone</w:t>
      </w:r>
      <w:r w:rsidR="00DD5487" w:rsidRPr="00593CAA">
        <w:t xml:space="preserve"> </w:t>
      </w:r>
      <w:r w:rsidR="00956C10" w:rsidRPr="00593CAA">
        <w:t>(abdominal) surgery</w:t>
      </w:r>
      <w:r w:rsidR="006D7B3F" w:rsidRPr="00593CAA">
        <w:t>,</w:t>
      </w:r>
      <w:r w:rsidR="00956C10" w:rsidRPr="00593CAA">
        <w:t xml:space="preserve"> or </w:t>
      </w:r>
      <w:r w:rsidR="00294520">
        <w:t xml:space="preserve">are </w:t>
      </w:r>
      <w:r w:rsidR="002C1638">
        <w:t>critical</w:t>
      </w:r>
      <w:r w:rsidR="00201C3B">
        <w:t xml:space="preserve">ly </w:t>
      </w:r>
      <w:r w:rsidR="00956C10" w:rsidRPr="00593CAA">
        <w:t>ill</w:t>
      </w:r>
      <w:r w:rsidR="00B87DFC">
        <w:rPr>
          <w:noProof/>
        </w:rPr>
        <w:t> [1]</w:t>
      </w:r>
      <w:r w:rsidR="008A4138" w:rsidRPr="00593CAA">
        <w:t>.</w:t>
      </w:r>
      <w:r w:rsidR="001F6035" w:rsidRPr="00593CAA">
        <w:t xml:space="preserve"> </w:t>
      </w:r>
      <w:r w:rsidR="005A3E3A">
        <w:t xml:space="preserve">In patients admitted to the intensive care unit (ICU), </w:t>
      </w:r>
      <w:proofErr w:type="spellStart"/>
      <w:r w:rsidR="005A3E3A">
        <w:t>candid</w:t>
      </w:r>
      <w:r w:rsidR="001111A9">
        <w:t>a</w:t>
      </w:r>
      <w:r w:rsidR="005A3E3A">
        <w:t>emia</w:t>
      </w:r>
      <w:proofErr w:type="spellEnd"/>
      <w:r w:rsidR="005A3E3A">
        <w:t xml:space="preserve"> </w:t>
      </w:r>
      <w:r w:rsidR="00294520">
        <w:t xml:space="preserve">is </w:t>
      </w:r>
      <w:r w:rsidR="001111A9">
        <w:t>associate</w:t>
      </w:r>
      <w:r w:rsidR="00294520">
        <w:t xml:space="preserve">d </w:t>
      </w:r>
      <w:r w:rsidR="001111A9">
        <w:t xml:space="preserve">with </w:t>
      </w:r>
      <w:r w:rsidR="00B155AE">
        <w:t xml:space="preserve">a crude mortality rate </w:t>
      </w:r>
      <w:r w:rsidR="00401059">
        <w:t>of</w:t>
      </w:r>
      <w:r w:rsidR="00B155AE">
        <w:t xml:space="preserve"> 42% </w:t>
      </w:r>
      <w:r w:rsidR="00401059">
        <w:t>to</w:t>
      </w:r>
      <w:r w:rsidR="00B155AE">
        <w:t xml:space="preserve"> 47%</w:t>
      </w:r>
      <w:r w:rsidR="00B87DFC">
        <w:rPr>
          <w:noProof/>
        </w:rPr>
        <w:t> [2-4]</w:t>
      </w:r>
      <w:r w:rsidR="00B155AE">
        <w:t>.</w:t>
      </w:r>
    </w:p>
    <w:p w14:paraId="501C77A0" w14:textId="03467441" w:rsidR="00EA4F12" w:rsidRPr="00E03B11" w:rsidRDefault="001F6035" w:rsidP="00CE3795">
      <w:r w:rsidRPr="00E03B11">
        <w:t>Fluconazole is a</w:t>
      </w:r>
      <w:r w:rsidR="00956C10">
        <w:t xml:space="preserve"> </w:t>
      </w:r>
      <w:r w:rsidRPr="00E03B11">
        <w:t>triazole antifungal drug</w:t>
      </w:r>
      <w:r w:rsidR="000B0E5F" w:rsidRPr="00E03B11">
        <w:t xml:space="preserve"> used</w:t>
      </w:r>
      <w:r w:rsidRPr="00E03B11">
        <w:t xml:space="preserve"> for </w:t>
      </w:r>
      <w:r w:rsidR="00EF07A7">
        <w:t>treating</w:t>
      </w:r>
      <w:r w:rsidRPr="00E03B11">
        <w:t xml:space="preserve"> invasive </w:t>
      </w:r>
      <w:r w:rsidRPr="00E03B11">
        <w:rPr>
          <w:iCs/>
        </w:rPr>
        <w:t>candidiasis</w:t>
      </w:r>
      <w:r w:rsidRPr="00E03B11">
        <w:t xml:space="preserve"> and </w:t>
      </w:r>
      <w:proofErr w:type="spellStart"/>
      <w:r w:rsidRPr="00E03B11">
        <w:t>candidaemia</w:t>
      </w:r>
      <w:proofErr w:type="spellEnd"/>
      <w:r w:rsidR="00B87DFC">
        <w:rPr>
          <w:noProof/>
        </w:rPr>
        <w:t> [5]</w:t>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00294520">
        <w:t>for</w:t>
      </w:r>
      <w:r w:rsidR="00294520" w:rsidRPr="00E03B11">
        <w:t xml:space="preserve"> </w:t>
      </w:r>
      <w:proofErr w:type="spellStart"/>
      <w:r w:rsidR="00294520">
        <w:t>candidaemia</w:t>
      </w:r>
      <w:proofErr w:type="spellEnd"/>
      <w:r w:rsidR="00294520">
        <w:t xml:space="preserve"> caused by</w:t>
      </w:r>
      <w:r w:rsidRPr="00E03B11">
        <w:t xml:space="preserve"> fluconazole-susceptible </w:t>
      </w:r>
      <w:r w:rsidR="00660A4A" w:rsidRPr="00660A4A">
        <w:rPr>
          <w:i/>
          <w:iCs/>
        </w:rPr>
        <w:t>Candida</w:t>
      </w:r>
      <w:r w:rsidR="00660A4A">
        <w:t xml:space="preserve"> </w:t>
      </w:r>
      <w:r w:rsidRPr="00E03B11">
        <w:t>species</w:t>
      </w:r>
      <w:r w:rsidR="00B87DFC">
        <w:rPr>
          <w:noProof/>
        </w:rPr>
        <w:t> [6]</w:t>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 xml:space="preserve">is frequently </w:t>
      </w:r>
      <w:r w:rsidR="00294520">
        <w:t>administered</w:t>
      </w:r>
      <w:r w:rsidR="00294520" w:rsidRPr="00E03B11">
        <w:t xml:space="preserve"> </w:t>
      </w:r>
      <w:r w:rsidR="00D632DA">
        <w:t>because of</w:t>
      </w:r>
      <w:r w:rsidR="000B0E5F" w:rsidRPr="00E03B11">
        <w:t xml:space="preserve"> </w:t>
      </w:r>
      <w:r w:rsidR="00401059">
        <w:t>its</w:t>
      </w:r>
      <w:r w:rsidR="000B0E5F" w:rsidRPr="00E03B11">
        <w:t xml:space="preserve"> safety</w:t>
      </w:r>
      <w:r w:rsidR="00461C04">
        <w:t xml:space="preserve"> profile</w:t>
      </w:r>
      <w:r w:rsidR="000B0E5F" w:rsidRPr="00E03B11">
        <w:t xml:space="preserve">, </w:t>
      </w:r>
      <w:r w:rsidR="00294520">
        <w:t>satisfactory</w:t>
      </w:r>
      <w:r w:rsidR="000B0E5F" w:rsidRPr="00E03B11">
        <w:t xml:space="preserve"> tissue penetration</w:t>
      </w:r>
      <w:r w:rsidR="00EF5D43">
        <w:t>,</w:t>
      </w:r>
      <w:r w:rsidR="000B0E5F" w:rsidRPr="00E03B11">
        <w:t xml:space="preserve"> and </w:t>
      </w:r>
      <w:r w:rsidR="0008678C">
        <w:t>low</w:t>
      </w:r>
      <w:r w:rsidR="007125A2">
        <w:t xml:space="preserve"> </w:t>
      </w:r>
      <w:r w:rsidR="0008678C">
        <w:t>cost</w:t>
      </w:r>
      <w:r w:rsidR="00294520">
        <w:t xml:space="preserve"> compared with other antifungal agents</w:t>
      </w:r>
      <w:r w:rsidR="00B87DFC">
        <w:rPr>
          <w:noProof/>
        </w:rPr>
        <w:t> [6, 7]</w:t>
      </w:r>
      <w:r w:rsidR="00B36C56">
        <w:t>.</w:t>
      </w:r>
      <w:r w:rsidR="00EA4F12" w:rsidRPr="00E03B11">
        <w:t xml:space="preserve"> </w:t>
      </w:r>
      <w:r w:rsidRPr="00E03B11">
        <w:t xml:space="preserve">Fluconazole is </w:t>
      </w:r>
      <w:r w:rsidR="000B2ED9">
        <w:t>primarily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B87DFC">
        <w:rPr>
          <w:noProof/>
        </w:rPr>
        <w:t> [5]</w:t>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B87DFC">
        <w:rPr>
          <w:noProof/>
        </w:rPr>
        <w:t> [5]</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B87DFC">
        <w:rPr>
          <w:noProof/>
        </w:rPr>
        <w:t> [5]</w:t>
      </w:r>
      <w:r w:rsidR="00D90F07">
        <w:t>.</w:t>
      </w:r>
    </w:p>
    <w:p w14:paraId="20091C43" w14:textId="295C44FC" w:rsidR="001B294A" w:rsidRPr="00623840" w:rsidRDefault="001253F4" w:rsidP="00CE3795">
      <w:r w:rsidRPr="00E03B11">
        <w:t>The primary pharmacokinetic</w:t>
      </w:r>
      <w:r w:rsidR="007938CD">
        <w:t>–</w:t>
      </w:r>
      <w:r w:rsidRPr="00E03B11">
        <w:t xml:space="preserve">pharmacodynamic (PKPD) target of </w:t>
      </w:r>
      <w:r w:rsidR="001F6035" w:rsidRPr="00E03B11">
        <w:t>fluconazole is a ratio of the area under the</w:t>
      </w:r>
      <w:r w:rsidR="000F508B" w:rsidRPr="00E03B11">
        <w:t xml:space="preserve"> unbound </w:t>
      </w:r>
      <w:r w:rsidR="000F508B">
        <w:t>concentration-time</w:t>
      </w:r>
      <w:r w:rsidR="000F508B" w:rsidRPr="00E03B11">
        <w:t xml:space="preserve"> curve for 24 hours over the minimum inhibitory concentration (</w:t>
      </w:r>
      <w:r w:rsidR="000F508B" w:rsidRPr="00CA5A80">
        <w:rPr>
          <w:i/>
          <w:iCs/>
        </w:rPr>
        <w:t>f</w:t>
      </w:r>
      <w:r w:rsidR="000F508B" w:rsidRPr="00E03B11">
        <w:t>AUC</w:t>
      </w:r>
      <w:r w:rsidR="000F508B" w:rsidRPr="00E03B11">
        <w:rPr>
          <w:vertAlign w:val="subscript"/>
        </w:rPr>
        <w:t>0-24</w:t>
      </w:r>
      <w:r w:rsidR="000F508B" w:rsidRPr="00E03B11">
        <w:t>/MIC) of 100</w:t>
      </w:r>
      <w:r w:rsidR="00B87DFC">
        <w:rPr>
          <w:noProof/>
        </w:rPr>
        <w:t> [8]</w:t>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B87DFC">
        <w:rPr>
          <w:noProof/>
        </w:rPr>
        <w:t> [8]</w:t>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w:t>
      </w:r>
      <w:r w:rsidR="00160E98">
        <w:t xml:space="preserve">a </w:t>
      </w:r>
      <w:r w:rsidR="00871C3F">
        <w:t xml:space="preserve">case </w:t>
      </w:r>
      <w:r w:rsidR="004D1FCF">
        <w:t>study</w:t>
      </w:r>
      <w:r w:rsidR="00160E98">
        <w:t>,</w:t>
      </w:r>
      <w:r w:rsidR="004D1FCF">
        <w:t xml:space="preserve"> </w:t>
      </w:r>
      <w:r w:rsidR="00D202ED">
        <w:t>but</w:t>
      </w:r>
      <w:r w:rsidR="002457E7">
        <w:t xml:space="preserve"> </w:t>
      </w:r>
      <w:r w:rsidR="00A40F21">
        <w:t xml:space="preserve">there is no evidence </w:t>
      </w:r>
      <w:r w:rsidR="00C64E0F">
        <w:t>of concentration-dependent hepatotoxicity of fluconazole</w:t>
      </w:r>
      <w:r w:rsidR="00B87DFC">
        <w:rPr>
          <w:noProof/>
        </w:rPr>
        <w:t> [9]</w:t>
      </w:r>
      <w:r w:rsidR="00E305CF">
        <w:t>.</w:t>
      </w:r>
      <w:r w:rsidR="0003626F">
        <w:t xml:space="preserve"> </w:t>
      </w:r>
      <w:r w:rsidR="00852E7D">
        <w:t>Nevertheless, c</w:t>
      </w:r>
      <w:r w:rsidR="00E2444D">
        <w:t>oncentration-dependent toxicity</w:t>
      </w:r>
      <w:r w:rsidR="0092480F">
        <w:t xml:space="preserve"> related to fluconazole</w:t>
      </w:r>
      <w:r w:rsidR="000A4196">
        <w:t xml:space="preserve"> </w:t>
      </w:r>
      <w:r w:rsidR="00A6169A">
        <w:t>was</w:t>
      </w:r>
      <w:r w:rsidR="000B2ED9">
        <w:t xml:space="preserve"> documented</w:t>
      </w:r>
      <w:r w:rsidR="000B2ED9" w:rsidRPr="00E03B11">
        <w:t xml:space="preserve"> </w:t>
      </w:r>
      <w:r w:rsidR="00E41689" w:rsidRPr="00E03B11">
        <w:t xml:space="preserve">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0B2ED9">
        <w:t>developing</w:t>
      </w:r>
      <w:r w:rsidR="000B2ED9"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r w:rsidR="00DC7B8C" w:rsidRPr="00E03B11">
        <w:t>C</w:t>
      </w:r>
      <w:r w:rsidR="006146C9">
        <w:rPr>
          <w:vertAlign w:val="subscript"/>
        </w:rPr>
        <w:t>trough</w:t>
      </w:r>
      <w:r w:rsidR="006146C9" w:rsidRPr="00F47C81">
        <w:t>)</w:t>
      </w:r>
      <w:r w:rsidR="00DC1D6C" w:rsidRPr="00E03B11">
        <w:t xml:space="preserve"> of approximately 80</w:t>
      </w:r>
      <w:r w:rsidR="006146C9">
        <w:t> </w:t>
      </w:r>
      <w:r w:rsidR="001B294A" w:rsidRPr="00E03B11">
        <w:t>m</w:t>
      </w:r>
      <w:r w:rsidR="00DC1D6C" w:rsidRPr="00E03B11">
        <w:t>g/L</w:t>
      </w:r>
      <w:r w:rsidR="00B87DFC">
        <w:rPr>
          <w:noProof/>
        </w:rPr>
        <w:t> [10, 11]</w:t>
      </w:r>
      <w:r w:rsidR="00182E91">
        <w:t>.</w:t>
      </w:r>
    </w:p>
    <w:p w14:paraId="02E83417" w14:textId="0C2899D3" w:rsidR="008A57D3" w:rsidRPr="00E03B11" w:rsidRDefault="00CE29DB" w:rsidP="00CE3795">
      <w:r w:rsidRPr="00E03B11">
        <w:rPr>
          <w:color w:val="000000"/>
        </w:rPr>
        <w:t xml:space="preserve">The </w:t>
      </w:r>
      <w:r w:rsidR="005170F2">
        <w:rPr>
          <w:color w:val="000000"/>
        </w:rPr>
        <w:t>manufacturer</w:t>
      </w:r>
      <w:r w:rsidR="001C3606">
        <w:rPr>
          <w:color w:val="000000"/>
        </w:rPr>
        <w:t>-</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87DFC">
        <w:rPr>
          <w:noProof/>
        </w:rPr>
        <w:t> [5]</w:t>
      </w:r>
      <w:r w:rsidR="00131638">
        <w:t>.</w:t>
      </w:r>
      <w:r w:rsidR="000B032C" w:rsidRPr="000B032C">
        <w:t xml:space="preserve"> </w:t>
      </w:r>
      <w:r w:rsidR="007C6E94">
        <w:t xml:space="preserve">Additionally, a consensus of expert panels suggested a loading dose of 12 </w:t>
      </w:r>
      <w:r w:rsidR="00C02632">
        <w:t>mg/kg</w:t>
      </w:r>
      <w:r w:rsidR="00F21D60">
        <w:t xml:space="preserve"> followed by a maintenance dose of 6 mg/kg</w:t>
      </w:r>
      <w:r w:rsidR="00BB713B">
        <w:t xml:space="preserve"> for </w:t>
      </w:r>
      <w:r w:rsidR="006F6D75">
        <w:t>ICU patients</w:t>
      </w:r>
      <w:r w:rsidR="00B87DFC">
        <w:rPr>
          <w:noProof/>
        </w:rPr>
        <w:t> [12]</w:t>
      </w:r>
      <w:r w:rsidR="006F6D75">
        <w:t>.</w:t>
      </w:r>
      <w:r w:rsidR="007C6E94">
        <w:t xml:space="preserve"> </w:t>
      </w:r>
      <w:r w:rsidR="009523F9">
        <w:t xml:space="preserve">Using the recommended </w:t>
      </w:r>
      <w:r w:rsidR="00165FB1">
        <w:t>dosing</w:t>
      </w:r>
      <w:r w:rsidR="009523F9">
        <w:t xml:space="preserve"> regimen, a</w:t>
      </w:r>
      <w:r w:rsidR="00776AF7">
        <w:t xml:space="preserve">ttainment of </w:t>
      </w:r>
      <w:r w:rsidR="00795D3D">
        <w:t xml:space="preserve">the </w:t>
      </w:r>
      <w:r w:rsidR="00776AF7">
        <w:t xml:space="preserve">PKPD target </w:t>
      </w:r>
      <w:r w:rsidR="00776AF7" w:rsidRPr="00E03B11">
        <w:t>in patients</w:t>
      </w:r>
      <w:r w:rsidR="000D2705">
        <w:t xml:space="preserve"> admitted to the ICU</w:t>
      </w:r>
      <w:r w:rsidR="00776AF7" w:rsidRPr="00E03B11">
        <w:rPr>
          <w:color w:val="000000"/>
        </w:rPr>
        <w:t xml:space="preserve"> </w:t>
      </w:r>
      <w:r w:rsidR="00776AF7">
        <w:rPr>
          <w:color w:val="000000"/>
        </w:rPr>
        <w:t>is</w:t>
      </w:r>
      <w:r w:rsidR="00776AF7" w:rsidRPr="00E03B11">
        <w:t xml:space="preserve"> </w:t>
      </w:r>
      <w:r w:rsidR="000B2ED9">
        <w:t>often</w:t>
      </w:r>
      <w:r w:rsidR="009523F9">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5319A8">
        <w:t xml:space="preserve">who </w:t>
      </w:r>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B87DFC">
        <w:rPr>
          <w:noProof/>
        </w:rPr>
        <w:t> [13-15]</w:t>
      </w:r>
      <w:r w:rsidR="00F91436">
        <w:t>.</w:t>
      </w:r>
      <w:r w:rsidR="00A73E01" w:rsidRPr="00E03B11">
        <w:t xml:space="preserve"> </w:t>
      </w:r>
      <w:r w:rsidR="00EF084C">
        <w:t>Furthermore, several</w:t>
      </w:r>
      <w:r w:rsidR="001F6035" w:rsidRPr="00E03B11">
        <w:t xml:space="preserve"> </w:t>
      </w:r>
      <w:r w:rsidR="00CA175A">
        <w:t>p</w:t>
      </w:r>
      <w:r w:rsidR="0062765C" w:rsidRPr="00E03B11">
        <w:t>opulation pharmacokinetic</w:t>
      </w:r>
      <w:r w:rsidR="004A1BFC">
        <w:t>s</w:t>
      </w:r>
      <w:r w:rsidR="0062765C" w:rsidRPr="00E03B11">
        <w:t xml:space="preserve"> (popPK)</w:t>
      </w:r>
      <w:r w:rsidR="00F354F8" w:rsidRPr="00E03B11">
        <w:t xml:space="preserve"> </w:t>
      </w:r>
      <w:r w:rsidR="0062765C" w:rsidRPr="00E03B11">
        <w:t xml:space="preserve">studies </w:t>
      </w:r>
      <w:r w:rsidR="001F6035" w:rsidRPr="00E03B11">
        <w:t>performed</w:t>
      </w:r>
      <w:r w:rsidR="00CA2876" w:rsidRPr="00E03B11">
        <w:t xml:space="preserve"> in this</w:t>
      </w:r>
      <w:r w:rsidR="00721BBE">
        <w:t xml:space="preserve"> vulnerable</w:t>
      </w:r>
      <w:r w:rsidR="00CA2876" w:rsidRPr="00E03B11">
        <w:t xml:space="preserve"> patient population</w:t>
      </w:r>
      <w:r w:rsidR="00F20BC7">
        <w:t xml:space="preserve"> showed</w:t>
      </w:r>
      <w:r w:rsidR="009565D7" w:rsidRPr="009565D7">
        <w:t xml:space="preserve"> conflicting results regarding</w:t>
      </w:r>
      <w:r w:rsidR="004F108D">
        <w:t xml:space="preserve"> an</w:t>
      </w:r>
      <w:r w:rsidR="00797347" w:rsidRPr="00E03B11">
        <w:t xml:space="preserve"> optimised fluconazole dosing strategy</w:t>
      </w:r>
      <w:r w:rsidR="00B87DFC">
        <w:rPr>
          <w:noProof/>
        </w:rPr>
        <w:t> [13-16]</w:t>
      </w:r>
      <w:r w:rsidR="0026752B">
        <w:t>.</w:t>
      </w:r>
      <w:r w:rsidR="001F6035" w:rsidRPr="00E03B11">
        <w:t xml:space="preserve"> </w:t>
      </w:r>
      <w:r w:rsidR="009B24ED">
        <w:t xml:space="preserve">This </w:t>
      </w:r>
      <w:r w:rsidR="000B2ED9">
        <w:t xml:space="preserve">could </w:t>
      </w:r>
      <w:r w:rsidR="009B24ED">
        <w:t>be attributed</w:t>
      </w:r>
      <w:r w:rsidR="0062765C" w:rsidRPr="00E03B11">
        <w:t xml:space="preserve"> to</w:t>
      </w:r>
      <w:r w:rsidR="001F6035" w:rsidRPr="00E03B11">
        <w:t xml:space="preserve"> </w:t>
      </w:r>
      <w:r w:rsidR="0062765C" w:rsidRPr="00E03B11">
        <w:t>the</w:t>
      </w:r>
      <w:r w:rsidR="008E142A">
        <w:t xml:space="preserve"> single-centre nature and</w:t>
      </w:r>
      <w:r w:rsidR="0062765C" w:rsidRPr="00E03B11">
        <w:t xml:space="preserve"> low number of patients included </w:t>
      </w:r>
      <w:r w:rsidR="001F6035" w:rsidRPr="00E03B11">
        <w:t xml:space="preserve">in </w:t>
      </w:r>
      <w:r w:rsidR="000B2ED9">
        <w:t>these reports</w:t>
      </w:r>
      <w:r w:rsidR="001F6035" w:rsidRPr="00E03B11">
        <w:t>.</w:t>
      </w:r>
      <w:r w:rsidR="001824BA">
        <w:t xml:space="preserve"> </w:t>
      </w:r>
    </w:p>
    <w:p w14:paraId="04DDA19B" w14:textId="26D9C209" w:rsidR="00D55C90" w:rsidRPr="00E03B11" w:rsidRDefault="001F6035" w:rsidP="00CE3795">
      <w:pPr>
        <w:rPr>
          <w:b/>
          <w:bCs/>
          <w:sz w:val="28"/>
          <w:szCs w:val="28"/>
        </w:rPr>
      </w:pPr>
      <w:r w:rsidRPr="00E03B11">
        <w:lastRenderedPageBreak/>
        <w:t xml:space="preserve">Therefore, </w:t>
      </w:r>
      <w:r w:rsidR="005E58A2">
        <w:t>we performed a</w:t>
      </w:r>
      <w:r w:rsidR="0001287D">
        <w:t xml:space="preserve"> population pharmacokinetics analysis</w:t>
      </w:r>
      <w:r w:rsidR="0001287D" w:rsidRPr="00E03B11">
        <w:t xml:space="preserve"> </w:t>
      </w:r>
      <w:r w:rsidR="007A54E7">
        <w:t>using</w:t>
      </w:r>
      <w:r w:rsidR="00235497">
        <w:t xml:space="preserve"> </w:t>
      </w:r>
      <w:r w:rsidR="001E0F8D" w:rsidRPr="00E03B11">
        <w:t xml:space="preserve">data </w:t>
      </w:r>
      <w:r w:rsidR="00943F23" w:rsidRPr="00E03B11">
        <w:t xml:space="preserve">from eight published </w:t>
      </w:r>
      <w:r w:rsidR="00402AE7">
        <w:t>studies collected</w:t>
      </w:r>
      <w:r w:rsidR="001E0F8D" w:rsidRPr="00E03B11">
        <w:t xml:space="preserve"> </w:t>
      </w:r>
      <w:r w:rsidR="00F35725">
        <w:t xml:space="preserve">from patients </w:t>
      </w:r>
      <w:r w:rsidR="000B2ED9">
        <w:t xml:space="preserve">receiving </w:t>
      </w:r>
      <w:r w:rsidR="00B32D54" w:rsidRPr="00E03B11">
        <w:t>intravenous (IV)</w:t>
      </w:r>
      <w:r w:rsidR="0078287A" w:rsidRPr="00E03B11">
        <w:t xml:space="preserve"> fluconazole</w:t>
      </w:r>
      <w:r w:rsidR="00235497">
        <w:t>.</w:t>
      </w:r>
      <w:r w:rsidR="0078287A" w:rsidRPr="00E03B11">
        <w:t xml:space="preserve"> </w:t>
      </w:r>
      <w:r w:rsidR="005319A8">
        <w:t>We aimed</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w:t>
      </w:r>
      <w:r w:rsidR="005173EA" w:rsidRPr="005173EA">
        <w:rPr>
          <w:color w:val="000000"/>
        </w:rPr>
        <w:t>ensuring adequate, ICU-wide target attainment.</w:t>
      </w:r>
      <w:bookmarkEnd w:id="1"/>
      <w:r w:rsidR="00D55C90" w:rsidRPr="00E03B11">
        <w:rPr>
          <w:b/>
          <w:bCs/>
          <w:sz w:val="28"/>
          <w:szCs w:val="28"/>
        </w:rPr>
        <w:br w:type="page"/>
      </w:r>
    </w:p>
    <w:p w14:paraId="5BB1DE8C" w14:textId="50D62454" w:rsidR="00680222" w:rsidRPr="00E03B11" w:rsidRDefault="00EE5876" w:rsidP="00CE3795">
      <w:pPr>
        <w:pStyle w:val="Heading1"/>
      </w:pPr>
      <w:r>
        <w:lastRenderedPageBreak/>
        <w:t>Material</w:t>
      </w:r>
      <w:r w:rsidRPr="00E03B11">
        <w:t xml:space="preserve"> </w:t>
      </w:r>
      <w:r w:rsidR="00A218AD" w:rsidRPr="00E03B11">
        <w:t>and methods</w:t>
      </w:r>
    </w:p>
    <w:p w14:paraId="34826BE7" w14:textId="462A332D" w:rsidR="008F028D" w:rsidRPr="00E03B11" w:rsidRDefault="00F20E87" w:rsidP="00CE3795">
      <w:pPr>
        <w:pStyle w:val="Heading2"/>
      </w:pPr>
      <w:r w:rsidRPr="00E03B11">
        <w:t>Patient population and study design</w:t>
      </w:r>
    </w:p>
    <w:p w14:paraId="024C4392" w14:textId="6F3211BF" w:rsidR="00914769" w:rsidRDefault="008A7569" w:rsidP="00CE3795">
      <w:bookmarkStart w:id="2" w:name="_Hlk136852279"/>
      <w:r>
        <w:t>We</w:t>
      </w:r>
      <w:r w:rsidRPr="006B0FCA">
        <w:t xml:space="preserve"> identified</w:t>
      </w:r>
      <w:r>
        <w:t xml:space="preserve"> studies</w:t>
      </w:r>
      <w:r w:rsidR="00493E7F">
        <w:t xml:space="preserve"> reporting</w:t>
      </w:r>
      <w:r w:rsidR="006B0FCA" w:rsidRPr="006B0FCA">
        <w:t xml:space="preserve"> </w:t>
      </w:r>
      <w:r w:rsidR="00763CA4">
        <w:t>the</w:t>
      </w:r>
      <w:r w:rsidR="006B0FCA" w:rsidRPr="006B0FCA">
        <w:t xml:space="preserve"> plasma concentration</w:t>
      </w:r>
      <w:r w:rsidR="009B45EF">
        <w:t>s</w:t>
      </w:r>
      <w:r w:rsidR="006B0FCA" w:rsidRPr="006B0FCA">
        <w:t xml:space="preserve"> of IV fluconazole </w:t>
      </w:r>
      <w:r w:rsidR="001300AC">
        <w:t>in</w:t>
      </w:r>
      <w:r w:rsidR="001300AC" w:rsidRPr="006B0FCA">
        <w:t xml:space="preserve"> </w:t>
      </w:r>
      <w:r w:rsidR="006B0FCA" w:rsidRPr="006B0FCA">
        <w:t xml:space="preserve">patients admitted to the ICU </w:t>
      </w:r>
      <w:r w:rsidR="00860916">
        <w:t>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646F62">
        <w:t xml:space="preserve">We then </w:t>
      </w:r>
      <w:r w:rsidR="00646F62" w:rsidRPr="006B0FCA">
        <w:t xml:space="preserve">contacted </w:t>
      </w:r>
      <w:r w:rsidR="006D47AF">
        <w:t xml:space="preserve">the </w:t>
      </w:r>
      <w:r w:rsidR="00646F62">
        <w:t>a</w:t>
      </w:r>
      <w:r w:rsidR="0079540D">
        <w:t>uthors</w:t>
      </w:r>
      <w:r w:rsidR="00646F62" w:rsidRPr="006B0FCA">
        <w:t xml:space="preserve"> </w:t>
      </w:r>
      <w:r w:rsidR="0079540D" w:rsidRPr="006B0FCA">
        <w:t xml:space="preserve">to </w:t>
      </w:r>
      <w:r w:rsidR="0079540D">
        <w:t xml:space="preserve">arrange </w:t>
      </w:r>
      <w:r w:rsidR="00552DBC">
        <w:t xml:space="preserve">the </w:t>
      </w:r>
      <w:r w:rsidR="00763CA4">
        <w:t>individual concentration</w:t>
      </w:r>
      <w:r w:rsidR="005571AE">
        <w:t>–</w:t>
      </w:r>
      <w:r w:rsidR="00763CA4">
        <w:t>time data</w:t>
      </w:r>
      <w:r w:rsidR="006A0D1E">
        <w:t xml:space="preserve"> transfer</w:t>
      </w:r>
      <w:r w:rsidR="00763CA4">
        <w:t xml:space="preserve"> </w:t>
      </w:r>
      <w:r w:rsidR="006B0FCA" w:rsidRPr="006B0FCA">
        <w:t>upon</w:t>
      </w:r>
      <w:r w:rsidR="00A84E7E">
        <w:t xml:space="preserve"> contractual</w:t>
      </w:r>
      <w:r w:rsidR="006B0FCA" w:rsidRPr="006B0FCA">
        <w:t xml:space="preserve"> agreement</w:t>
      </w:r>
      <w:r w:rsidR="00DD09E7">
        <w:t>.</w:t>
      </w:r>
      <w:r w:rsidR="005D2DC1">
        <w:t xml:space="preserve"> </w:t>
      </w:r>
      <w:r w:rsidR="004B65BC">
        <w:t>Next, we aggregated datasets</w:t>
      </w:r>
      <w:r w:rsidR="006B0FCA" w:rsidRPr="006B0FCA">
        <w:t xml:space="preserve">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w:t>
      </w:r>
      <w:r w:rsidR="00552DBC">
        <w:t xml:space="preserve">the </w:t>
      </w:r>
      <w:r w:rsidR="008228EC">
        <w:t>secondary use</w:t>
      </w:r>
      <w:r w:rsidR="00BC1EF4">
        <w:t xml:space="preserve"> </w:t>
      </w:r>
      <w:r w:rsidR="00586D37">
        <w:t xml:space="preserve">of prospectively collected </w:t>
      </w:r>
      <w:r w:rsidR="00562889">
        <w:t xml:space="preserve">data </w:t>
      </w:r>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552DBC">
        <w:t xml:space="preserve">the </w:t>
      </w:r>
      <w:r w:rsidR="00DB57AB" w:rsidRPr="00DB57AB">
        <w:t>approval of the (local) Ethics Committee</w:t>
      </w:r>
      <w:r w:rsidR="001538AA">
        <w:t>s</w:t>
      </w:r>
      <w:r w:rsidR="00DB57AB" w:rsidRPr="00DB57AB">
        <w:t>.</w:t>
      </w:r>
    </w:p>
    <w:bookmarkEnd w:id="2"/>
    <w:p w14:paraId="340D6FBA" w14:textId="1F7BF5E5" w:rsidR="00B76B7D" w:rsidRPr="00E03B11" w:rsidRDefault="00B25217" w:rsidP="00CE3795">
      <w:pPr>
        <w:pStyle w:val="Heading2"/>
      </w:pPr>
      <w:r w:rsidRPr="00E03B11">
        <w:t>Population pharmacokinetic</w:t>
      </w:r>
      <w:r w:rsidR="006A6850" w:rsidRPr="00E03B11">
        <w:t>s</w:t>
      </w:r>
      <w:r w:rsidRPr="00E03B11">
        <w:t xml:space="preserve"> modelling</w:t>
      </w:r>
    </w:p>
    <w:p w14:paraId="410D2282" w14:textId="1DB270D5" w:rsidR="00B76B7D" w:rsidRPr="00E03B11" w:rsidRDefault="00B935AC" w:rsidP="00CE3795">
      <w:bookmarkStart w:id="3" w:name="_Hlk136861913"/>
      <w:r>
        <w:t>We</w:t>
      </w:r>
      <w:r w:rsidRPr="00E03B11">
        <w:t xml:space="preserve"> </w:t>
      </w:r>
      <w:r>
        <w:t>developed a</w:t>
      </w:r>
      <w:r w:rsidRPr="00E03B11">
        <w:t xml:space="preserve"> </w:t>
      </w:r>
      <w:r w:rsidR="00AD19C4" w:rsidRPr="00E03B11">
        <w:t xml:space="preserve">popPK model </w:t>
      </w:r>
      <w:r w:rsidR="00EB06B2">
        <w:t>from the aggre</w:t>
      </w:r>
      <w:r w:rsidR="00DF3FE7">
        <w:t>gated dataset</w:t>
      </w:r>
      <w:r w:rsidR="009B3412">
        <w:t xml:space="preserve"> to describe</w:t>
      </w:r>
      <w:r w:rsidR="00AD19C4" w:rsidRPr="00E03B11">
        <w:t xml:space="preserve"> the </w:t>
      </w:r>
      <w:r w:rsidR="00C86F78" w:rsidRPr="00E03B11">
        <w:t>fluconazole</w:t>
      </w:r>
      <w:r w:rsidR="00AD19C4" w:rsidRPr="00E03B11">
        <w:t xml:space="preserve"> </w:t>
      </w:r>
      <w:r w:rsidR="007D087F">
        <w:t>concentration</w:t>
      </w:r>
      <w:r w:rsidR="00F80D28">
        <w:t>–</w:t>
      </w:r>
      <w:r w:rsidR="007D087F">
        <w:t>time</w:t>
      </w:r>
      <w:r w:rsidR="00AD19C4"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(i.e.</w:t>
      </w:r>
      <w:r w:rsidR="00F80D28">
        <w:t>,</w:t>
      </w:r>
      <w:r w:rsidR="007C3905">
        <w:t xml:space="preserv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w:t>
      </w:r>
      <w:r w:rsidR="00F80D28">
        <w:t>,</w:t>
      </w:r>
      <w:r w:rsidR="00F4677E">
        <w:t xml:space="preserve"> </w:t>
      </w:r>
      <w:r w:rsidR="00F4677E" w:rsidRPr="00E03B11">
        <w:t>residual variability</w:t>
      </w:r>
      <w:r w:rsidR="00F4677E">
        <w:t>)</w:t>
      </w:r>
      <w:r w:rsidR="00F4677E" w:rsidRPr="00FC26C8">
        <w:t xml:space="preserve"> </w:t>
      </w:r>
      <w:r w:rsidR="00943F23">
        <w:t xml:space="preserve">were </w:t>
      </w:r>
      <w:r w:rsidR="00F4677E">
        <w:t>estimated</w:t>
      </w:r>
      <w:r w:rsidR="00F4677E" w:rsidRPr="00E03B11">
        <w:t>.</w:t>
      </w:r>
      <w:r w:rsidR="00F6774E">
        <w:t xml:space="preserve"> The </w:t>
      </w:r>
      <w:r w:rsidR="00F6774E" w:rsidRPr="00F6774E">
        <w:t>variability between occasions within the same individual (inter</w:t>
      </w:r>
      <w:r w:rsidR="00B67643">
        <w:t>-</w:t>
      </w:r>
      <w:r w:rsidR="00F6774E" w:rsidRPr="00F6774E">
        <w:t>occasion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w:t>
      </w:r>
      <w:r w:rsidR="007B5C7A">
        <w:t xml:space="preserve">We </w:t>
      </w:r>
      <w:r w:rsidR="007B5C7A" w:rsidRPr="00E03B11">
        <w:t xml:space="preserve">tested </w:t>
      </w:r>
      <w:r w:rsidR="007B5C7A">
        <w:t>b</w:t>
      </w:r>
      <w:r w:rsidR="007B5C7A" w:rsidRPr="00E03B11">
        <w:t>etween</w:t>
      </w:r>
      <w:r w:rsidR="00F62CBB" w:rsidRPr="00E03B11">
        <w:t>-centre variability as a random effect</w:t>
      </w:r>
      <w:r w:rsidR="00AD62BB">
        <w:t xml:space="preserve"> </w:t>
      </w:r>
      <w:r w:rsidR="00DA3CD0">
        <w:t>and</w:t>
      </w:r>
      <w:r w:rsidR="00AD62BB">
        <w:t xml:space="preserve">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B00B83">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CE3795">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12B69E91" w:rsidR="00E00993" w:rsidRDefault="00FC5BE6" w:rsidP="00CE3795">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B87DFC">
        <w:rPr>
          <w:noProof/>
        </w:rPr>
        <w:t> [17, 18]</w:t>
      </w:r>
      <w:r w:rsidR="003126D2">
        <w:t>.</w:t>
      </w:r>
      <w:r w:rsidRPr="00E03B11">
        <w:t xml:space="preserve"> </w:t>
      </w:r>
      <w:r w:rsidR="004E3F35">
        <w:t xml:space="preserve">We assessed the </w:t>
      </w:r>
      <w:r w:rsidR="00EA7488">
        <w:t>covariates</w:t>
      </w:r>
      <w:r w:rsidR="000F53CC">
        <w:t xml:space="preserve"> that are physiologically relevant</w:t>
      </w:r>
      <w:r w:rsidR="005335FD">
        <w:t xml:space="preserve"> to fluconazole </w:t>
      </w:r>
      <w:r w:rsidR="007075AD">
        <w:t>PK</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body mass index (BMI), fat-free mass</w:t>
      </w:r>
      <w:r w:rsidR="008D03C5" w:rsidRPr="004C172A" w:rsidDel="004C172A">
        <w:t xml:space="preserve"> </w:t>
      </w:r>
      <w:r w:rsidR="008D03C5" w:rsidRPr="00E03B11">
        <w:t>(</w:t>
      </w:r>
      <w:r w:rsidR="00D61DCC" w:rsidRPr="00E03B11">
        <w:t>FFM</w:t>
      </w:r>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t>
      </w:r>
      <w:r w:rsidR="00343281" w:rsidRPr="00E03B11">
        <w:lastRenderedPageBreak/>
        <w:t>weight</w:t>
      </w:r>
      <w:r w:rsidR="005B3AD3">
        <w:t xml:space="preserve"> </w:t>
      </w:r>
      <w:r w:rsidR="00343281" w:rsidRPr="00E03B11">
        <w:t>derived from</w:t>
      </w:r>
      <w:r w:rsidR="00E27E63">
        <w:t xml:space="preserve"> total</w:t>
      </w:r>
      <w:r w:rsidR="00343281" w:rsidRPr="00E03B11">
        <w:t xml:space="preserve"> </w:t>
      </w:r>
      <w:r w:rsidR="00343281">
        <w:t>body weight</w:t>
      </w:r>
      <w:r w:rsidR="00343281" w:rsidRPr="00E03B11">
        <w:t xml:space="preserve"> and height</w:t>
      </w:r>
      <w:r w:rsidR="00B87DFC">
        <w:rPr>
          <w:noProof/>
        </w:rPr>
        <w:t> [19]</w:t>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3F0A9B">
        <w:t xml:space="preserve"> without race</w:t>
      </w:r>
      <w:r w:rsidR="00B87DFC">
        <w:rPr>
          <w:noProof/>
        </w:rPr>
        <w:t> [20]</w:t>
      </w:r>
      <w:r w:rsidR="00560D15">
        <w:t>.</w:t>
      </w:r>
    </w:p>
    <w:p w14:paraId="66F7F3EF" w14:textId="3B972C40" w:rsidR="00A7137D" w:rsidRDefault="00E32996" w:rsidP="00CE3795">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r w:rsidR="0016057F">
        <w:t>popPK</w:t>
      </w:r>
      <w:r w:rsidR="0016057F" w:rsidRPr="0012059F">
        <w:t xml:space="preserve"> </w:t>
      </w:r>
      <w:r w:rsidRPr="0012059F">
        <w:t>model using a power function</w:t>
      </w:r>
      <w:r w:rsidR="00B87DFC">
        <w:rPr>
          <w:noProof/>
        </w:rPr>
        <w:t> [17]</w:t>
      </w:r>
      <w:r w:rsidR="00A7137D">
        <w:t>, exemplified as follows:</w:t>
      </w:r>
    </w:p>
    <w:p w14:paraId="283FF6F2" w14:textId="2730A7DD" w:rsidR="00A7137D" w:rsidRPr="00A7137D" w:rsidRDefault="00000000" w:rsidP="00334777">
      <w:pPr>
        <w:tabs>
          <w:tab w:val="right" w:pos="9026"/>
        </w:tabs>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12B5E3A1" w:rsidR="00E32996" w:rsidRPr="0003308C" w:rsidRDefault="00E32996" w:rsidP="00CE3795">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and the</w:t>
      </w:r>
      <w:r w:rsidR="008714FA">
        <w:t xml:space="preserve"> patient’s</w:t>
      </w:r>
      <w:r w:rsidR="00FE2EB7" w:rsidRPr="0003308C">
        <w:t xml:space="preserve"> </w:t>
      </w:r>
      <w:r w:rsidR="00E1642E">
        <w:t xml:space="preserve">total </w:t>
      </w:r>
      <w:r w:rsidR="00FE2EB7" w:rsidRPr="0003308C">
        <w:t>body weight</w:t>
      </w:r>
      <w:r w:rsidR="008714FA">
        <w:t xml:space="preserve"> was </w:t>
      </w:r>
      <w:r w:rsidR="00FE2EB7" w:rsidRPr="0003308C">
        <w:t>normalised to the population median value of 80 kg.</w:t>
      </w:r>
    </w:p>
    <w:bookmarkEnd w:id="3"/>
    <w:p w14:paraId="55F7C8D5" w14:textId="77777777" w:rsidR="00E855C5" w:rsidRPr="00E03B11" w:rsidRDefault="00E855C5" w:rsidP="00CE3795">
      <w:pPr>
        <w:pStyle w:val="Heading2"/>
      </w:pPr>
      <w:r>
        <w:t>Missing data handling</w:t>
      </w:r>
    </w:p>
    <w:p w14:paraId="218432AA" w14:textId="03C4A549" w:rsidR="00A91C50" w:rsidRPr="00E03B11" w:rsidRDefault="008A1FC4" w:rsidP="00CE3795">
      <w:bookmarkStart w:id="4"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w:t>
      </w:r>
      <w:r w:rsidR="003E290B">
        <w:t>aggregated</w:t>
      </w:r>
      <w:r w:rsidR="003E290B" w:rsidRPr="008A1FC4">
        <w:t xml:space="preserve">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w:t>
      </w:r>
      <w:r w:rsidR="005C7AEA">
        <w:t>,</w:t>
      </w:r>
      <w:r w:rsidR="00285B62" w:rsidRPr="008A1FC4">
        <w:t xml:space="preserve"> and </w:t>
      </w:r>
      <w:r w:rsidRPr="0076151A">
        <w:t>the</w:t>
      </w:r>
      <w:r w:rsidR="00285B62" w:rsidRPr="008A1FC4">
        <w:t xml:space="preserve"> predictive mean matching method </w:t>
      </w:r>
      <w:r w:rsidRPr="0076151A">
        <w:t>when missingness was &gt;5% and ≤5%, respectively</w:t>
      </w:r>
      <w:r w:rsidR="00B87DFC">
        <w:rPr>
          <w:noProof/>
        </w:rPr>
        <w:t> [21]</w:t>
      </w:r>
      <w:r w:rsidR="001E590A" w:rsidRPr="008A1FC4">
        <w:t>.</w:t>
      </w:r>
      <w:r w:rsidR="00A95AD2" w:rsidRPr="008A1FC4">
        <w:t xml:space="preserve"> </w:t>
      </w:r>
      <w:r w:rsidR="00673156">
        <w:t xml:space="preserve">We replaced </w:t>
      </w:r>
      <w:r w:rsidR="00C53FED">
        <w:t xml:space="preserve">the </w:t>
      </w:r>
      <w:r w:rsidR="00673156">
        <w:t>n</w:t>
      </w:r>
      <w:r w:rsidR="00673156" w:rsidRPr="008A1FC4">
        <w:t>egative</w:t>
      </w:r>
      <w:r w:rsidR="00673156">
        <w:t xml:space="preserve"> </w:t>
      </w:r>
      <w:r w:rsidR="00BA7487">
        <w:t>imputed values</w:t>
      </w:r>
      <w:r w:rsidR="00A95AD2">
        <w:t xml:space="preserve"> of a variable</w:t>
      </w:r>
      <w:r w:rsidR="00BA7487">
        <w:t xml:space="preserve"> </w:t>
      </w:r>
      <w:r w:rsidR="00C53FED">
        <w:t>with</w:t>
      </w:r>
      <w:r w:rsidR="00BA7487">
        <w:t xml:space="preserve">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r w:rsidR="006A6850" w:rsidRPr="00E03B11">
        <w:t xml:space="preserve">popPK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B87DFC">
        <w:rPr>
          <w:noProof/>
        </w:rPr>
        <w:t> [21]</w:t>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B87DFC">
        <w:rPr>
          <w:noProof/>
        </w:rPr>
        <w:t> [21]</w:t>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B87DFC">
        <w:rPr>
          <w:noProof/>
        </w:rPr>
        <w:t> [22]</w:t>
      </w:r>
      <w:r w:rsidR="00D04096">
        <w:t>.</w:t>
      </w:r>
      <w:r w:rsidR="00925E91" w:rsidRPr="00E03B11">
        <w:t xml:space="preserve"> </w:t>
      </w:r>
      <w:r w:rsidR="003925B9" w:rsidRPr="00E03B11">
        <w:t>The number of imputations</w:t>
      </w:r>
      <w:r w:rsidR="00A91C50" w:rsidRPr="00E03B11">
        <w:t xml:space="preserve"> </w:t>
      </w:r>
      <w:r w:rsidR="00EB1190" w:rsidRPr="00E03B11">
        <w:t>was</w:t>
      </w:r>
      <w:r w:rsidR="00C63574" w:rsidRPr="00E03B11">
        <w:t xml:space="preserve"> chosen based on the magnitude of </w:t>
      </w:r>
      <w:r w:rsidR="00755F2F">
        <w:t xml:space="preserve">the </w:t>
      </w:r>
      <w:r w:rsidR="00C63574" w:rsidRPr="00E03B11">
        <w:t>missingness</w:t>
      </w:r>
      <w:r w:rsidR="001574F9" w:rsidRPr="00E03B11">
        <w:t xml:space="preserve"> of the specific variable</w:t>
      </w:r>
      <w:r w:rsidR="00B87DFC">
        <w:rPr>
          <w:noProof/>
        </w:rPr>
        <w:t> [21]</w:t>
      </w:r>
      <w:r w:rsidR="00462AAC">
        <w:t>.</w:t>
      </w:r>
      <w:r w:rsidR="000A720A">
        <w:t xml:space="preserve"> </w:t>
      </w:r>
      <w:r w:rsidR="002D21CD" w:rsidRPr="00E03B11">
        <w:t>T</w:t>
      </w:r>
      <w:r w:rsidR="007244F4" w:rsidRPr="00E03B11">
        <w:t xml:space="preserve">he 95% confidence interval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B87DFC">
        <w:rPr>
          <w:noProof/>
        </w:rPr>
        <w:t> [21]</w:t>
      </w:r>
      <w:r w:rsidR="00AF0DD2">
        <w:t>.</w:t>
      </w:r>
    </w:p>
    <w:bookmarkEnd w:id="4"/>
    <w:p w14:paraId="3327BDBD" w14:textId="717A2367" w:rsidR="007644CC" w:rsidRPr="00E03B11" w:rsidRDefault="00646FA4" w:rsidP="00CE3795">
      <w:pPr>
        <w:pStyle w:val="Heading2"/>
      </w:pPr>
      <w:r w:rsidRPr="00E03B11">
        <w:t>Model selection and evaluation</w:t>
      </w:r>
    </w:p>
    <w:p w14:paraId="19A02F65" w14:textId="2C94D883" w:rsidR="008A26BD" w:rsidRPr="00E03B11" w:rsidRDefault="000D6006" w:rsidP="00CE3795">
      <w:bookmarkStart w:id="5" w:name="_Hlk136861958"/>
      <w:r>
        <w:t>We</w:t>
      </w:r>
      <w:r w:rsidRPr="00E03B11">
        <w:t xml:space="preserve"> selected </w:t>
      </w:r>
      <w:r>
        <w:t>t</w:t>
      </w:r>
      <w:r w:rsidRPr="00E03B11">
        <w:t xml:space="preserve">he </w:t>
      </w:r>
      <w:r w:rsidR="008A26BD" w:rsidRPr="00E03B11">
        <w:t xml:space="preserve">most </w:t>
      </w:r>
      <w:r w:rsidR="00E44025" w:rsidRPr="00E03B11">
        <w:t xml:space="preserve">parsimonious </w:t>
      </w:r>
      <w:r w:rsidR="008A26BD" w:rsidRPr="00E03B11">
        <w:t xml:space="preserve">popPK model based on a likelihood ratio test </w:t>
      </w:r>
      <w:r w:rsidR="006B1F90">
        <w:t>with</w:t>
      </w:r>
      <w:r w:rsidR="006B1F90" w:rsidRPr="00E03B11">
        <w:t xml:space="preserve"> </w:t>
      </w:r>
      <w:r w:rsidR="008A26BD" w:rsidRPr="00E03B11">
        <w:t xml:space="preserve">a 5% significance level (delta objective function value ≥3.84 points, 1 degree of freedom), </w:t>
      </w:r>
      <w:r w:rsidR="006116CB">
        <w:t xml:space="preserve">parameter </w:t>
      </w:r>
      <w:r w:rsidR="008A26BD" w:rsidRPr="00E03B11">
        <w:t xml:space="preserve">precision (95% </w:t>
      </w:r>
      <w:r w:rsidR="00A6688E">
        <w:t>confidence interval</w:t>
      </w:r>
      <w:r w:rsidR="008A26BD" w:rsidRPr="00E03B11">
        <w:t>)</w:t>
      </w:r>
      <w:r w:rsidR="00F1531F">
        <w:t>,</w:t>
      </w:r>
      <w:r w:rsidR="008A26BD" w:rsidRPr="00E03B11">
        <w:t xml:space="preserve"> and physiological plausibility of</w:t>
      </w:r>
      <w:r w:rsidR="00543ED7" w:rsidRPr="00E03B11">
        <w:t xml:space="preserve"> the</w:t>
      </w:r>
      <w:r w:rsidR="008A26BD" w:rsidRPr="00E03B11">
        <w:t xml:space="preserve"> parameter estimates. Additionally,</w:t>
      </w:r>
      <w:r w:rsidR="005F048F">
        <w:t xml:space="preserve"> we used</w:t>
      </w:r>
      <w:r w:rsidR="008A26BD" w:rsidRPr="00E03B11">
        <w:t xml:space="preserve"> goodness-of-fit plots</w:t>
      </w:r>
      <w:r w:rsidR="00C53FED">
        <w:t>,</w:t>
      </w:r>
      <w:r w:rsidR="008A26BD" w:rsidRPr="00E03B11">
        <w:t xml:space="preserve"> including population and individual predictions </w:t>
      </w:r>
      <w:r w:rsidR="008A26BD" w:rsidRPr="006116CB">
        <w:t>versus</w:t>
      </w:r>
      <w:r w:rsidR="008A26BD" w:rsidRPr="00E03B11">
        <w:t xml:space="preserve"> observations, conditional weighted residuals versus time and versus </w:t>
      </w:r>
      <w:r w:rsidR="006A6850" w:rsidRPr="00E03B11">
        <w:t xml:space="preserve">population </w:t>
      </w:r>
      <w:r w:rsidR="008A26BD" w:rsidRPr="00E03B11">
        <w:lastRenderedPageBreak/>
        <w:t xml:space="preserve">predictions, </w:t>
      </w:r>
      <w:r w:rsidR="00F1531F">
        <w:t xml:space="preserve">and </w:t>
      </w:r>
      <w:r w:rsidR="008A26BD" w:rsidRPr="00E03B11">
        <w:t>prediction-corrected visual predictive check (</w:t>
      </w:r>
      <w:proofErr w:type="spellStart"/>
      <w:r w:rsidR="008A26BD" w:rsidRPr="00E03B11">
        <w:t>pcVPC</w:t>
      </w:r>
      <w:proofErr w:type="spellEnd"/>
      <w:r w:rsidR="008A26BD" w:rsidRPr="00E03B11">
        <w:t>) plots (n</w:t>
      </w:r>
      <w:r w:rsidR="00FD3AE8">
        <w:t> </w:t>
      </w:r>
      <w:r w:rsidR="008A26BD" w:rsidRPr="00E03B11">
        <w:t>=</w:t>
      </w:r>
      <w:r w:rsidR="00FD3AE8">
        <w:t> </w:t>
      </w:r>
      <w:r w:rsidR="008A26BD" w:rsidRPr="00E03B11">
        <w:t>1000 simulations)</w:t>
      </w:r>
      <w:r w:rsidR="00B87DFC">
        <w:rPr>
          <w:noProof/>
        </w:rPr>
        <w:t> [17]</w:t>
      </w:r>
      <w:r w:rsidR="00E02FD8">
        <w:t>.</w:t>
      </w:r>
      <w:r w:rsidR="008A26BD" w:rsidRPr="00E03B11">
        <w:t xml:space="preserve"> </w:t>
      </w:r>
      <w:r w:rsidR="0007462D">
        <w:t>We</w:t>
      </w:r>
      <w:r w:rsidR="00274553" w:rsidRPr="00E03B11">
        <w:t xml:space="preserve"> </w:t>
      </w:r>
      <w:r w:rsidR="004134AF" w:rsidRPr="00E03B11">
        <w:t>used</w:t>
      </w:r>
      <w:r w:rsidR="0007462D">
        <w:t xml:space="preserve"> b</w:t>
      </w:r>
      <w:r w:rsidR="0007462D" w:rsidRPr="00E03B11">
        <w:t>ootstrapping</w:t>
      </w:r>
      <w:r w:rsidR="004134AF" w:rsidRPr="00E03B11">
        <w:t xml:space="preserve">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B87DFC">
        <w:rPr>
          <w:noProof/>
        </w:rPr>
        <w:t> [17]</w:t>
      </w:r>
      <w:r w:rsidR="00EA472F">
        <w:t>.</w:t>
      </w:r>
    </w:p>
    <w:bookmarkEnd w:id="5"/>
    <w:p w14:paraId="46A177E7" w14:textId="241D66B1" w:rsidR="005750D1" w:rsidRDefault="005750D1" w:rsidP="00CE3795">
      <w:pPr>
        <w:pStyle w:val="Heading2"/>
      </w:pPr>
      <w:r w:rsidRPr="00E03B11">
        <w:t>Simulations</w:t>
      </w:r>
    </w:p>
    <w:p w14:paraId="09A50DCC" w14:textId="375E2392" w:rsidR="005568F3" w:rsidRDefault="005568F3" w:rsidP="00CE3795">
      <w:pPr>
        <w:pStyle w:val="Heading3"/>
      </w:pPr>
      <w:r>
        <w:t>Dose-finding simulations</w:t>
      </w:r>
    </w:p>
    <w:p w14:paraId="16F96633" w14:textId="03C1C9CC" w:rsidR="00825986" w:rsidRPr="00344E1F" w:rsidRDefault="00825986" w:rsidP="00CE3795">
      <w:pPr>
        <w:pStyle w:val="Heading4"/>
      </w:pPr>
      <w:bookmarkStart w:id="6" w:name="_Hlk136861976"/>
      <w:r w:rsidRPr="00344E1F">
        <w:t>Selecting dosing regimens for testing</w:t>
      </w:r>
    </w:p>
    <w:p w14:paraId="41370DBA" w14:textId="071CDA5F" w:rsidR="00653711" w:rsidRDefault="00F21274" w:rsidP="00CE3795">
      <w:bookmarkStart w:id="7" w:name="_Hlk136861998"/>
      <w:bookmarkEnd w:id="6"/>
      <w:r w:rsidRPr="00E03B11">
        <w:t xml:space="preserve">We conducted Monte Carlo simulations using the final popPK model to evaluate various </w:t>
      </w:r>
      <w:r w:rsidR="00BA1161" w:rsidRPr="00E03B11">
        <w:t xml:space="preserve">fluconazole </w:t>
      </w:r>
      <w:r w:rsidRPr="00E03B11">
        <w:t xml:space="preserve">dosing regimens. </w:t>
      </w:r>
      <w:r w:rsidR="00126B13" w:rsidRPr="00126B13">
        <w:t>These regimens were selected based on the manufacturer's recommended standard loading and maintenance doses (800 mg on day one, then 400 mg daily) as a reference for comparison</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and 400</w:t>
      </w:r>
      <w:r w:rsidR="005B428F">
        <w:t> </w:t>
      </w:r>
      <w:r w:rsidRPr="00E03B11">
        <w:t>mg</w:t>
      </w:r>
      <w:r w:rsidR="007A13DA">
        <w:t xml:space="preserve"> to avoid drug</w:t>
      </w:r>
      <w:r w:rsidR="005B428F">
        <w:t xml:space="preserve"> waste</w:t>
      </w:r>
      <w:r w:rsidR="00B87DFC">
        <w:rPr>
          <w:noProof/>
        </w:rPr>
        <w:t> [5]</w:t>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r w:rsidR="00B54853">
        <w:t>12 mg/kg on day 1, followed by 6 mg/kg daily</w:t>
      </w:r>
      <w:r w:rsidR="00F75B5B">
        <w:t>)</w:t>
      </w:r>
      <w:r w:rsidR="002D364A">
        <w:t>,</w:t>
      </w:r>
      <w:r w:rsidR="007C763F">
        <w:t xml:space="preserve"> </w:t>
      </w:r>
      <w:r w:rsidR="00D86948">
        <w:t>as suggested previous</w:t>
      </w:r>
      <w:r w:rsidR="00996C94">
        <w:t>l</w:t>
      </w:r>
      <w:r w:rsidR="00D86948">
        <w:t>y</w:t>
      </w:r>
      <w:r w:rsidR="00B87DFC">
        <w:rPr>
          <w:noProof/>
        </w:rPr>
        <w:t> [16]</w:t>
      </w:r>
      <w:r w:rsidR="00B25A1F">
        <w:t>.</w:t>
      </w:r>
    </w:p>
    <w:p w14:paraId="37A44674" w14:textId="30C6C6EB" w:rsidR="00B15FE6" w:rsidRPr="00CA5A80" w:rsidRDefault="00B15FE6" w:rsidP="00CE3795">
      <w:pPr>
        <w:pStyle w:val="Heading4"/>
      </w:pPr>
      <w:r w:rsidRPr="00CA5A80">
        <w:t>Creating virtual patient datasets</w:t>
      </w:r>
    </w:p>
    <w:p w14:paraId="1BA5833F" w14:textId="2E3FB899" w:rsidR="004E3110" w:rsidRDefault="00DA5903" w:rsidP="00CE3795">
      <w:r w:rsidRPr="00DA5903">
        <w:t>Virtual patients were defined exclusively by the covariates retained in the final popPK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Pr="00DA5903">
        <w:t>dataset. A total of 1000 simulations were performed per virtual patient.</w:t>
      </w:r>
    </w:p>
    <w:p w14:paraId="69A9B794" w14:textId="5D6AD1A4" w:rsidR="00F74989" w:rsidRPr="00CA5A80" w:rsidRDefault="00F74989" w:rsidP="00CE3795">
      <w:pPr>
        <w:pStyle w:val="Heading4"/>
      </w:pPr>
      <w:bookmarkStart w:id="8" w:name="_Hlk136862017"/>
      <w:bookmarkEnd w:id="7"/>
      <w:r w:rsidRPr="00CA5A80">
        <w:t>Criteria for evaluating dosing regimens</w:t>
      </w:r>
    </w:p>
    <w:p w14:paraId="7218710E" w14:textId="6D113331" w:rsidR="005E3036" w:rsidRDefault="00856A95" w:rsidP="00CE3795">
      <w:r w:rsidRPr="006E430D">
        <w:t xml:space="preserve">A dosing regimen was considered </w:t>
      </w:r>
      <w:r>
        <w:t xml:space="preserve">acceptable </w:t>
      </w:r>
      <w:r w:rsidRPr="006E430D">
        <w:t xml:space="preserve">if it </w:t>
      </w:r>
      <w:r w:rsidRPr="002A023E">
        <w:t>achieved a 90% probability of target attainment (PTA) across the population</w:t>
      </w:r>
      <w:r w:rsidR="00B87DFC">
        <w:rPr>
          <w:noProof/>
        </w:rPr>
        <w:t> [23]</w:t>
      </w:r>
      <w:r>
        <w:t>. The</w:t>
      </w:r>
      <w:r w:rsidR="00550077">
        <w:t xml:space="preserv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3F2A0605" w:rsidR="007E3AB8" w:rsidRDefault="00EB4685" w:rsidP="00CE3795">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using the popPK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B87DFC">
        <w:rPr>
          <w:noProof/>
        </w:rPr>
        <w:t> [5]</w:t>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r w:rsidR="007A5A68">
        <w:t>considering</w:t>
      </w:r>
      <w:r w:rsidR="00001CFF">
        <w:t xml:space="preserve"> the non-species specific susceptibility breakpoint </w:t>
      </w:r>
      <w:r w:rsidR="00610131">
        <w:t>of</w:t>
      </w:r>
      <w:r w:rsidR="00001CFF">
        <w:t xml:space="preserve"> 2</w:t>
      </w:r>
      <w:r w:rsidR="00610131">
        <w:t> </w:t>
      </w:r>
      <w:r w:rsidR="00001CFF">
        <w:t>mg/L</w:t>
      </w:r>
      <w:r w:rsidR="00B87DFC">
        <w:rPr>
          <w:noProof/>
        </w:rPr>
        <w:t> [8]</w:t>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 xml:space="preserve">MIC </w:t>
      </w:r>
      <w:r w:rsidR="00134566">
        <w:lastRenderedPageBreak/>
        <w:t>of 4</w:t>
      </w:r>
      <w:r w:rsidR="009345FD">
        <w:t> </w:t>
      </w:r>
      <w:r w:rsidR="00134566">
        <w:t>mg/L)</w:t>
      </w:r>
      <w:r w:rsidR="00B87DFC">
        <w:rPr>
          <w:noProof/>
        </w:rPr>
        <w:t> [8]</w:t>
      </w:r>
      <w:r w:rsidR="00880179">
        <w:t>.</w:t>
      </w:r>
      <w:r w:rsidR="000C7DB8">
        <w:t xml:space="preserve"> </w:t>
      </w:r>
      <w:r w:rsidR="00610131">
        <w:t>A</w:t>
      </w:r>
      <w:r w:rsidR="004F6CBB" w:rsidRPr="00E03B11">
        <w:t xml:space="preserve"> C</w:t>
      </w:r>
      <w:r w:rsidR="00610131">
        <w:rPr>
          <w:vertAlign w:val="subscript"/>
        </w:rPr>
        <w:t>trough</w:t>
      </w:r>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w:t>
      </w:r>
      <w:r w:rsidR="00B87DFC">
        <w:rPr>
          <w:noProof/>
        </w:rPr>
        <w:t> [10, 11]</w:t>
      </w:r>
      <w:r w:rsidR="00710CEB">
        <w:t>.</w:t>
      </w:r>
    </w:p>
    <w:p w14:paraId="01EC415A" w14:textId="75689BF3" w:rsidR="00465EAC" w:rsidRPr="00A72BCD" w:rsidRDefault="0000186A" w:rsidP="00CE3795">
      <w:pPr>
        <w:pStyle w:val="Heading3"/>
      </w:pPr>
      <w:r>
        <w:t>Real-world p</w:t>
      </w:r>
      <w:r w:rsidR="00465EAC" w:rsidRPr="00A72BCD">
        <w:t>opulation simulations</w:t>
      </w:r>
    </w:p>
    <w:p w14:paraId="02E696CA" w14:textId="2456C0A6" w:rsidR="00D11A0F" w:rsidRDefault="0000186A" w:rsidP="00CE3795">
      <w:r>
        <w:t>T</w:t>
      </w:r>
      <w:r w:rsidR="00EB4685" w:rsidRPr="00E03B11">
        <w:t>he</w:t>
      </w:r>
      <w:r w:rsidR="00B429DC">
        <w:t xml:space="preserve"> 14-day</w:t>
      </w:r>
      <w:r w:rsidR="00EB4685" w:rsidRPr="00E03B11">
        <w:t xml:space="preserve"> standard and </w:t>
      </w:r>
      <w:r w:rsidR="004826A8" w:rsidRPr="00E03B11">
        <w:t>optimised</w:t>
      </w:r>
      <w:r w:rsidR="004826A8">
        <w:t xml:space="preserve"> </w:t>
      </w:r>
      <w:r w:rsidR="004826A8" w:rsidRPr="00E03B11">
        <w:t>dosing regimens</w:t>
      </w:r>
      <w:r w:rsidR="00EB4685" w:rsidRPr="00E03B11">
        <w:t xml:space="preserve">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r w:rsidR="00271041">
        <w:t xml:space="preserve">we created </w:t>
      </w:r>
      <w:r w:rsidR="00953A4B">
        <w:t>a</w:t>
      </w:r>
      <w:r w:rsidR="00953A4B" w:rsidRPr="00E03B11">
        <w:t xml:space="preserve"> </w:t>
      </w:r>
      <w:r w:rsidR="00B17B4E">
        <w:t xml:space="preserve">virtual patient </w:t>
      </w:r>
      <w:r w:rsidR="00953A4B" w:rsidRPr="00E03B11">
        <w:t xml:space="preserve">population </w:t>
      </w:r>
      <w:r w:rsidR="00D75BF0" w:rsidRPr="00E03B11">
        <w:t xml:space="preserve">of 1000 </w:t>
      </w:r>
      <w:r w:rsidR="00D75BF0">
        <w:t>patients to represent the real-world population in our aggregated dataset, ensuring</w:t>
      </w:r>
      <w:r w:rsidR="00D1717E">
        <w:t xml:space="preserve"> </w:t>
      </w:r>
      <w:r w:rsidR="00C3705F" w:rsidRPr="00C3705F">
        <w:t>the proportions of categorical covariates and distributions of continuous covariates matched</w:t>
      </w:r>
      <w:r w:rsidR="00953A4B" w:rsidRPr="00E03B11">
        <w:t>.</w:t>
      </w:r>
      <w:r w:rsidR="00EF6C09" w:rsidRPr="00E03B11">
        <w:t xml:space="preserve"> </w:t>
      </w:r>
      <w:r w:rsidR="00BA3D50">
        <w:t xml:space="preserve">Specifically, </w:t>
      </w:r>
      <w:r w:rsidR="0091172B">
        <w:t>we randomly sampled continuous covariates</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601F38">
        <w:t xml:space="preserve"> </w:t>
      </w:r>
      <w:r w:rsidR="00615A40">
        <w:t>obtained</w:t>
      </w:r>
      <w:r w:rsidR="00DD66AD" w:rsidRPr="00DD66AD" w:rsidDel="00DD66AD">
        <w:t xml:space="preserve"> </w:t>
      </w:r>
      <w:r w:rsidR="0099361C">
        <w:t xml:space="preserve">from </w:t>
      </w:r>
      <w:r w:rsidR="00EB4C07">
        <w:t>the</w:t>
      </w:r>
      <w:r w:rsidR="004806B6">
        <w:t xml:space="preserve"> aggregated</w:t>
      </w:r>
      <w:r w:rsidR="00EB4C07">
        <w:t xml:space="preserve"> dataset</w:t>
      </w:r>
      <w:r w:rsidR="00B87DFC">
        <w:rPr>
          <w:noProof/>
        </w:rPr>
        <w:t> [24]</w:t>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8"/>
    <w:p w14:paraId="4855DD86" w14:textId="77777777" w:rsidR="00612626" w:rsidRPr="00E03B11" w:rsidRDefault="00612626" w:rsidP="00CE3795">
      <w:pPr>
        <w:pStyle w:val="Heading2"/>
      </w:pPr>
      <w:r w:rsidRPr="00E03B11">
        <w:t>Software</w:t>
      </w:r>
    </w:p>
    <w:p w14:paraId="47B0DA56" w14:textId="645E1B56" w:rsidR="00110745" w:rsidRDefault="00412F80" w:rsidP="00CE3795">
      <w:pPr>
        <w:rPr>
          <w:b/>
          <w:bCs/>
          <w:sz w:val="28"/>
          <w:szCs w:val="28"/>
        </w:rPr>
      </w:pPr>
      <w:bookmarkStart w:id="9"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9A42E2">
        <w:t>3</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6F66B0" w:rsidRPr="006F66B0">
        <w:t xml:space="preserve"> 2024.04.0+735</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r w:rsidR="00106AB2" w:rsidRPr="00E03B11">
        <w:t xml:space="preserve"> while </w:t>
      </w:r>
      <w:r w:rsidR="008F43D3">
        <w:t xml:space="preserve">using </w:t>
      </w:r>
      <w:r w:rsidR="005460A5" w:rsidRPr="00E03B11">
        <w:t xml:space="preserve">the </w:t>
      </w:r>
      <w:r w:rsidR="00106AB2" w:rsidRPr="00E03B11">
        <w:rPr>
          <w:i/>
          <w:iCs/>
        </w:rPr>
        <w:t>mice</w:t>
      </w:r>
      <w:r w:rsidR="00247687">
        <w:rPr>
          <w:i/>
          <w:iCs/>
        </w:rPr>
        <w:t xml:space="preserve"> </w:t>
      </w:r>
      <w:r w:rsidR="00BE1E11">
        <w:t>package to</w:t>
      </w:r>
      <w:r w:rsidR="00BE1E11" w:rsidRPr="00E03B11">
        <w:t xml:space="preserve"> </w:t>
      </w:r>
      <w:r w:rsidR="00106AB2" w:rsidRPr="00E03B11">
        <w:t>perform multiple imputation</w:t>
      </w:r>
      <w:r w:rsidR="00B87DFC">
        <w:rPr>
          <w:noProof/>
        </w:rPr>
        <w:t> [21, 25]</w:t>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B87DFC">
        <w:rPr>
          <w:noProof/>
        </w:rPr>
        <w:t> [26]</w:t>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9"/>
      <w:r w:rsidR="00110745">
        <w:rPr>
          <w:b/>
          <w:bCs/>
          <w:sz w:val="28"/>
          <w:szCs w:val="28"/>
        </w:rPr>
        <w:br w:type="page"/>
      </w:r>
    </w:p>
    <w:p w14:paraId="7E5A6A4B" w14:textId="37B22136" w:rsidR="002566FB" w:rsidRPr="00E03B11" w:rsidRDefault="001C6240" w:rsidP="00CE3795">
      <w:pPr>
        <w:pStyle w:val="Heading1"/>
      </w:pPr>
      <w:r w:rsidRPr="00E03B11">
        <w:lastRenderedPageBreak/>
        <w:t>Results</w:t>
      </w:r>
    </w:p>
    <w:p w14:paraId="3BE70ED6" w14:textId="77777777" w:rsidR="00BF6CF3" w:rsidRPr="00E03B11" w:rsidRDefault="00BF6CF3" w:rsidP="00CE3795">
      <w:pPr>
        <w:pStyle w:val="Heading2"/>
      </w:pPr>
      <w:r w:rsidRPr="00E03B11">
        <w:t>Data</w:t>
      </w:r>
    </w:p>
    <w:p w14:paraId="2A30F97E" w14:textId="2EC184D6" w:rsidR="00BF6CF3" w:rsidRPr="00E05CF4" w:rsidRDefault="00C41D31" w:rsidP="00CE3795">
      <w:bookmarkStart w:id="10" w:name="_Hlk136862086"/>
      <w:r>
        <w:t xml:space="preserve">Data from </w:t>
      </w:r>
      <w:r w:rsidR="00A549BC">
        <w:t>eight</w:t>
      </w:r>
      <w:r>
        <w:t xml:space="preserve"> studies </w:t>
      </w:r>
      <w:r w:rsidR="00124A86">
        <w:t>included</w:t>
      </w:r>
      <w:r>
        <w:t xml:space="preserve"> </w:t>
      </w:r>
      <w:r w:rsidR="00BF6CF3" w:rsidRPr="00E03B11">
        <w:t xml:space="preserve">177 </w:t>
      </w:r>
      <w:r w:rsidR="0085514F">
        <w:t xml:space="preserve">ICU </w:t>
      </w:r>
      <w:r w:rsidR="00BF6CF3" w:rsidRPr="00E03B11">
        <w:t xml:space="preserve">patients </w:t>
      </w:r>
      <w:r w:rsidR="0052675C">
        <w:t>treated with</w:t>
      </w:r>
      <w:r w:rsidR="009248EC">
        <w:t xml:space="preserve"> IV fluconazole</w:t>
      </w:r>
      <w:r w:rsidR="00B87DFC">
        <w:rPr>
          <w:noProof/>
        </w:rPr>
        <w:t> [13-16, 27-30]</w:t>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 xml:space="preserve">plasma concentrations, </w:t>
      </w:r>
      <w:r w:rsidR="008D5C79">
        <w:t>with</w:t>
      </w:r>
      <w:r w:rsidR="00184492">
        <w:t xml:space="preserve"> a median </w:t>
      </w:r>
      <w:r w:rsidR="00BA5C69">
        <w:t xml:space="preserve">of </w:t>
      </w:r>
      <w:r w:rsidR="00286F68">
        <w:t>seven</w:t>
      </w:r>
      <w:r w:rsidR="00FE6C7C">
        <w:t xml:space="preserve"> </w:t>
      </w:r>
      <w:r w:rsidR="003E595D">
        <w:t>concentrations</w:t>
      </w:r>
      <w:r w:rsidR="00FE6C7C">
        <w:t xml:space="preserve"> </w:t>
      </w:r>
      <w:r w:rsidR="007D3F01">
        <w:t>per</w:t>
      </w:r>
      <w:r w:rsidR="00FE6C7C">
        <w:t xml:space="preserve"> patient</w:t>
      </w:r>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t>
      </w:r>
      <w:proofErr w:type="spellStart"/>
      <w:r w:rsidR="00010F2A" w:rsidRPr="007B176B">
        <w:t>eGFR</w:t>
      </w:r>
      <w:r w:rsidR="00010F2A" w:rsidRPr="007B176B">
        <w:rPr>
          <w:vertAlign w:val="subscript"/>
        </w:rPr>
        <w:t>CKD</w:t>
      </w:r>
      <w:proofErr w:type="spellEnd"/>
      <w:r w:rsidR="00010F2A">
        <w:rPr>
          <w:vertAlign w:val="subscript"/>
        </w:rPr>
        <w:t>-</w:t>
      </w:r>
      <w:r w:rsidR="00010F2A" w:rsidRPr="007B176B">
        <w:rPr>
          <w:vertAlign w:val="subscript"/>
        </w:rPr>
        <w:t>EPI</w:t>
      </w:r>
      <w:r w:rsidR="00010F2A" w:rsidRPr="007B176B">
        <w:t xml:space="preserve"> </w:t>
      </w:r>
      <w:r w:rsidR="00682AD7">
        <w:t xml:space="preserve">when </w:t>
      </w:r>
      <w:r w:rsidR="00B358B2">
        <w:t xml:space="preserve">not undergoing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r w:rsidR="00E15092">
        <w:t xml:space="preserve">weight was </w:t>
      </w:r>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r w:rsidR="00EC6EC9">
        <w:t xml:space="preserve">status </w:t>
      </w:r>
      <w:r w:rsidR="00F147E9">
        <w:t>was available for all patients,</w:t>
      </w:r>
      <w:r w:rsidR="005A4FAE">
        <w:t xml:space="preserve"> </w:t>
      </w:r>
      <w:r w:rsidR="00236027" w:rsidRPr="00236027">
        <w:t>of whom 19.2% received</w:t>
      </w:r>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D77C3B">
        <w:t xml:space="preserve">data </w:t>
      </w:r>
      <w:r w:rsidR="004C102C">
        <w:t xml:space="preserve">were </w:t>
      </w:r>
      <w:r w:rsidR="0075746B">
        <w:t>handled with multiple imputation at the dosing interval level</w:t>
      </w:r>
      <w:r w:rsidR="005D7FE3">
        <w:t xml:space="preserve"> while missing</w:t>
      </w:r>
      <w:r w:rsidR="00D03F5D">
        <w:t xml:space="preserve"> total</w:t>
      </w:r>
      <w:r w:rsidR="005D7FE3">
        <w:t xml:space="preserve"> body weight </w:t>
      </w:r>
      <w:r w:rsidR="00D77C3B">
        <w:t>data</w:t>
      </w:r>
      <w:r w:rsidR="005D7FE3">
        <w:t xml:space="preserve">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0"/>
    <w:p w14:paraId="33E010C5" w14:textId="77777777" w:rsidR="00BF6CF3" w:rsidRPr="00E03B11" w:rsidRDefault="00BF6CF3" w:rsidP="00CE3795">
      <w:pPr>
        <w:pStyle w:val="Heading2"/>
      </w:pPr>
      <w:r w:rsidRPr="00E03B11">
        <w:t>Population pharmacokinetics modelling</w:t>
      </w:r>
    </w:p>
    <w:p w14:paraId="0867944D" w14:textId="43274A9F" w:rsidR="001169E0" w:rsidRPr="00E03B11" w:rsidRDefault="00BF6CF3" w:rsidP="00CE3795">
      <w:bookmarkStart w:id="11" w:name="_Hlk136862119"/>
      <w:r w:rsidRPr="00E03B11">
        <w:t>A two-compartment</w:t>
      </w:r>
      <w:r w:rsidR="00DE41B5">
        <w:t xml:space="preserve"> </w:t>
      </w:r>
      <w:r w:rsidRPr="00E03B11">
        <w:t xml:space="preserve">popPK model with linear elimination best described the fluconazole </w:t>
      </w:r>
      <w:r w:rsidR="00E15092">
        <w:t>concentration</w:t>
      </w:r>
      <w:r w:rsidR="00F00ED9">
        <w:t>–</w:t>
      </w:r>
      <w:r w:rsidR="00E15092">
        <w:t>time</w:t>
      </w:r>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60CD0ECA" w:rsidR="00BF6CF3" w:rsidRDefault="00DB5207" w:rsidP="00CE3795">
      <w:r>
        <w:t>The inclusion</w:t>
      </w:r>
      <w:r w:rsidRPr="00536DB6">
        <w:t xml:space="preserve"> </w:t>
      </w:r>
      <w:r w:rsidR="00536DB6" w:rsidRPr="00536DB6">
        <w:t xml:space="preserve">of </w:t>
      </w:r>
      <w:r>
        <w:t xml:space="preserve">the </w:t>
      </w:r>
      <w:r w:rsidR="00536DB6" w:rsidRPr="00536DB6">
        <w:t>effects of</w:t>
      </w:r>
      <w:r w:rsidR="001169E0">
        <w:t xml:space="preserve"> baseline</w:t>
      </w:r>
      <w:r w:rsidR="00ED2769">
        <w:t xml:space="preserve"> total</w:t>
      </w:r>
      <w:r w:rsidR="00536DB6" w:rsidRPr="00536DB6">
        <w:t xml:space="preserve"> </w:t>
      </w:r>
      <w:r w:rsidR="001169E0">
        <w:t>body weight</w:t>
      </w:r>
      <w:r w:rsidR="001169E0" w:rsidRPr="00536DB6">
        <w:t xml:space="preserve"> </w:t>
      </w:r>
      <w:r w:rsidR="00536DB6" w:rsidRPr="00536DB6">
        <w:t xml:space="preserve">on </w:t>
      </w:r>
      <w:proofErr w:type="spellStart"/>
      <w:r w:rsidR="001169E0">
        <w:t>Vc</w:t>
      </w:r>
      <w:proofErr w:type="spellEnd"/>
      <w:r w:rsidR="00536DB6" w:rsidRPr="00536DB6">
        <w:t xml:space="preserve"> and</w:t>
      </w:r>
      <w:r w:rsidR="00DC723C">
        <w:t xml:space="preserve"> time-varying</w:t>
      </w:r>
      <w:r w:rsidR="00536DB6" w:rsidRPr="00536DB6">
        <w:t xml:space="preserve"> </w:t>
      </w:r>
      <w:proofErr w:type="spellStart"/>
      <w:r w:rsidR="00536DB6" w:rsidRPr="00536DB6">
        <w:t>eGFR</w:t>
      </w:r>
      <w:r w:rsidR="00536DB6" w:rsidRPr="00A72BCD">
        <w:rPr>
          <w:vertAlign w:val="subscript"/>
        </w:rPr>
        <w:t>CKD</w:t>
      </w:r>
      <w:proofErr w:type="spellEnd"/>
      <w:r w:rsidR="00536DB6" w:rsidRPr="00A72BCD">
        <w:rPr>
          <w:vertAlign w:val="subscript"/>
        </w:rPr>
        <w:t>-EPI</w:t>
      </w:r>
      <w:r w:rsidR="00536DB6" w:rsidRPr="00536DB6">
        <w:t xml:space="preserve"> on </w:t>
      </w:r>
      <w:proofErr w:type="spellStart"/>
      <w:r w:rsidR="00536DB6" w:rsidRPr="00536DB6">
        <w:t>CL</w:t>
      </w:r>
      <w:r w:rsidR="00536DB6" w:rsidRPr="00A72BCD">
        <w:rPr>
          <w:vertAlign w:val="subscript"/>
        </w:rPr>
        <w:t>o</w:t>
      </w:r>
      <w:r w:rsidR="001169E0">
        <w:rPr>
          <w:vertAlign w:val="subscript"/>
        </w:rPr>
        <w:t>ff</w:t>
      </w:r>
      <w:proofErr w:type="spellEnd"/>
      <w:r w:rsidR="00536DB6" w:rsidRPr="00A72BCD">
        <w:rPr>
          <w:vertAlign w:val="subscript"/>
        </w:rPr>
        <w:t>-CRRT</w:t>
      </w:r>
      <w:r w:rsidR="00536DB6" w:rsidRPr="00FD4FB7">
        <w:t xml:space="preserve"> </w:t>
      </w:r>
      <w:r w:rsidR="00536DB6" w:rsidRPr="00536DB6">
        <w:t xml:space="preserve">significantly improved </w:t>
      </w:r>
      <w:r w:rsidR="001169E0">
        <w:t xml:space="preserve">the </w:t>
      </w:r>
      <w:r w:rsidR="00536DB6" w:rsidRPr="00536DB6">
        <w:t>goodness-of-fit</w:t>
      </w:r>
      <w:r w:rsidR="001169E0">
        <w:t xml:space="preserve"> of the popPK model</w:t>
      </w:r>
      <w:r w:rsidR="00536DB6"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w:t>
      </w:r>
      <w:r w:rsidR="00B358B2">
        <w:t>demonstrate</w:t>
      </w:r>
      <w:r w:rsidR="00BF6CF3" w:rsidRPr="00E03B11">
        <w:t xml:space="preserve">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B00B83">
      <w:pPr>
        <w:tabs>
          <w:tab w:val="right" w:pos="9026"/>
        </w:tabs>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B00B83">
      <w:pPr>
        <w:tabs>
          <w:tab w:val="right" w:pos="9026"/>
        </w:tabs>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CE3795">
      <w:r>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CE3795">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w:t>
      </w:r>
      <w:r w:rsidR="00B37386" w:rsidRPr="00A34AF8">
        <w:rPr>
          <w:b/>
        </w:rPr>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1"/>
    <w:p w14:paraId="1668758A" w14:textId="7E78FBC7" w:rsidR="00262A1C" w:rsidRPr="00E03B11" w:rsidRDefault="005653EE" w:rsidP="00CE3795">
      <w:pPr>
        <w:pStyle w:val="Heading2"/>
      </w:pPr>
      <w:r w:rsidRPr="00E03B11">
        <w:t>S</w:t>
      </w:r>
      <w:r w:rsidR="00262A1C" w:rsidRPr="00E03B11">
        <w:t>imulations</w:t>
      </w:r>
    </w:p>
    <w:p w14:paraId="38BFDCED" w14:textId="1637E9DB" w:rsidR="004B1B5C" w:rsidRDefault="00816D31" w:rsidP="00CE3795">
      <w:bookmarkStart w:id="12" w:name="_Hlk136862153"/>
      <w:r>
        <w:t>The s</w:t>
      </w:r>
      <w:r w:rsidR="004B1B5C" w:rsidRPr="004B1B5C">
        <w:t xml:space="preserve">tandard </w:t>
      </w:r>
      <w:r w:rsidR="00E22FC1">
        <w:t>loading dose</w:t>
      </w:r>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 xml:space="preserve">Similarly, </w:t>
      </w:r>
      <w:r w:rsidR="003A4A84">
        <w:t>t</w:t>
      </w:r>
      <w:r w:rsidR="0071403B" w:rsidRPr="0071403B">
        <w:t>he weight-based regimen (12 mg/kg loading dose) failed to achieve adequate PTA in patients weighing less than 80 kg without CRRT and less than 120 kg with CRRT</w:t>
      </w:r>
      <w:r w:rsidR="0016605A">
        <w:t xml:space="preserve"> (</w:t>
      </w:r>
      <w:r w:rsidR="00E02B06" w:rsidRPr="00CC1344">
        <w:rPr>
          <w:b/>
          <w:bCs/>
        </w:rPr>
        <w:t>panel a</w:t>
      </w:r>
      <w:r w:rsidR="00E02B06">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w:t>
      </w:r>
      <w:r w:rsidR="00EF33B4" w:rsidRPr="00EF33B4">
        <w:t xml:space="preserve">The statistically significant effect of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on </w:t>
      </w:r>
      <w:proofErr w:type="spellStart"/>
      <w:r w:rsidR="00EF33B4" w:rsidRPr="00EF33B4">
        <w:t>CL</w:t>
      </w:r>
      <w:r w:rsidR="00EF33B4" w:rsidRPr="0073563E">
        <w:rPr>
          <w:vertAlign w:val="subscript"/>
        </w:rPr>
        <w:t>off</w:t>
      </w:r>
      <w:proofErr w:type="spellEnd"/>
      <w:r w:rsidR="00EF33B4" w:rsidRPr="0073563E">
        <w:rPr>
          <w:vertAlign w:val="subscript"/>
        </w:rPr>
        <w:t>-CRRT</w:t>
      </w:r>
      <w:r w:rsidR="00EF33B4" w:rsidRPr="00EF33B4">
        <w:t xml:space="preserve"> did not have a clinically relevant impact on fluconazole </w:t>
      </w:r>
      <w:r w:rsidR="00EF33B4" w:rsidRPr="0073563E">
        <w:rPr>
          <w:i/>
          <w:iCs/>
        </w:rPr>
        <w:t>f</w:t>
      </w:r>
      <w:r w:rsidR="00EF33B4" w:rsidRPr="00EF33B4">
        <w:t>AUC</w:t>
      </w:r>
      <w:r w:rsidR="00EF33B4" w:rsidRPr="0073563E">
        <w:rPr>
          <w:vertAlign w:val="subscript"/>
        </w:rPr>
        <w:t>0-24</w:t>
      </w:r>
      <w:r w:rsidR="00EF33B4" w:rsidRPr="00EF33B4">
        <w:t xml:space="preserve"> 200 </w:t>
      </w:r>
      <w:proofErr w:type="spellStart"/>
      <w:r w:rsidR="00EF33B4" w:rsidRPr="00EF33B4">
        <w:t>mg×h</w:t>
      </w:r>
      <w:proofErr w:type="spellEnd"/>
      <w:r w:rsidR="00EF33B4" w:rsidRPr="00EF33B4">
        <w:t xml:space="preserve">/L </w:t>
      </w:r>
      <w:r w:rsidR="00BD78C3">
        <w:t>target attainment</w:t>
      </w:r>
      <w:r w:rsidR="00EF33B4" w:rsidRPr="00EF33B4">
        <w:t xml:space="preserve"> across the </w:t>
      </w:r>
      <w:proofErr w:type="spellStart"/>
      <w:r w:rsidR="00EF33B4" w:rsidRPr="00EF33B4">
        <w:t>eGFR</w:t>
      </w:r>
      <w:r w:rsidR="00EF33B4" w:rsidRPr="0073563E">
        <w:rPr>
          <w:vertAlign w:val="subscript"/>
        </w:rPr>
        <w:t>CKD</w:t>
      </w:r>
      <w:proofErr w:type="spellEnd"/>
      <w:r w:rsidR="00EF33B4" w:rsidRPr="0073563E">
        <w:rPr>
          <w:vertAlign w:val="subscript"/>
        </w:rPr>
        <w:t>-EPI</w:t>
      </w:r>
      <w:r w:rsidR="00EF33B4" w:rsidRPr="00EF33B4">
        <w:t xml:space="preserve"> range of 5 to 215 mL/min/1.73 m² under simulated loading doses</w:t>
      </w:r>
      <w:r w:rsidR="00A61679">
        <w:t>.</w:t>
      </w:r>
      <w:r w:rsidR="00A424CA">
        <w:t xml:space="preserve"> </w:t>
      </w:r>
      <w:r w:rsidR="00C55A08">
        <w:t>Moreover</w:t>
      </w:r>
      <w:r w:rsidR="00C44DF2">
        <w:t xml:space="preserve">, </w:t>
      </w:r>
      <w:r w:rsidR="00B358B2">
        <w:t>using</w:t>
      </w:r>
      <w:r w:rsidR="00E5452C">
        <w:t xml:space="preserve">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113B4B">
        <w:t xml:space="preserve">when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81362E">
        <w:t xml:space="preserve">exceeded </w:t>
      </w:r>
      <w:r w:rsidR="005D6876">
        <w:t>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E34F88" w:rsidRPr="0073563E">
        <w:rPr>
          <w:b/>
          <w:bCs/>
        </w:rPr>
        <w:t>Fig. 4-5</w:t>
      </w:r>
      <w:r w:rsidR="00E34F88" w:rsidRPr="00E34F88">
        <w:t xml:space="preserve"> shows the probability of attaining the </w:t>
      </w:r>
      <w:r w:rsidR="00E34F88" w:rsidRPr="0073563E">
        <w:rPr>
          <w:i/>
          <w:iCs/>
        </w:rPr>
        <w:t>f</w:t>
      </w:r>
      <w:r w:rsidR="00E34F88" w:rsidRPr="00E34F88">
        <w:t>AUC</w:t>
      </w:r>
      <w:r w:rsidR="00E34F88" w:rsidRPr="0073563E">
        <w:rPr>
          <w:vertAlign w:val="subscript"/>
        </w:rPr>
        <w:t>0-24</w:t>
      </w:r>
      <w:r w:rsidR="00E34F88" w:rsidRPr="00E34F88">
        <w:t xml:space="preserve"> 400 </w:t>
      </w:r>
      <w:proofErr w:type="spellStart"/>
      <w:r w:rsidR="00E34F88" w:rsidRPr="00E34F88">
        <w:t>mg×h</w:t>
      </w:r>
      <w:proofErr w:type="spellEnd"/>
      <w:r w:rsidR="00E34F88" w:rsidRPr="00E34F88">
        <w:t>/L target versus total body weight for the simulated dosing regimens.</w:t>
      </w:r>
      <w:r w:rsidR="00DA660A" w:rsidRPr="00C47D23">
        <w:rPr>
          <w:b/>
          <w:bCs/>
          <w:color w:val="auto"/>
        </w:rPr>
        <w:t xml:space="preserve"> </w:t>
      </w:r>
    </w:p>
    <w:p w14:paraId="52351FEB" w14:textId="3F861897" w:rsidR="00240EC2" w:rsidRPr="00E03B11" w:rsidRDefault="00F540B4" w:rsidP="00CE3795">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F764BC">
        <w:t xml:space="preserve">based on the patient’s </w:t>
      </w:r>
      <w:r w:rsidR="001C5412">
        <w:t>total</w:t>
      </w:r>
      <w:r w:rsidR="005552D8" w:rsidRPr="005552D8">
        <w:t xml:space="preserve"> body weight</w:t>
      </w:r>
      <w:r w:rsidR="000D710D">
        <w:t xml:space="preserve"> and CRRT status</w:t>
      </w:r>
      <w:r w:rsidR="005552D8" w:rsidRPr="005552D8">
        <w:t xml:space="preserve">. </w:t>
      </w:r>
      <w:r w:rsidR="005D12E7">
        <w:t>The</w:t>
      </w:r>
      <w:r w:rsidR="00625C88">
        <w:t xml:space="preserve"> </w:t>
      </w:r>
      <w:r w:rsidR="00341CB8">
        <w:t>selected doses</w:t>
      </w:r>
      <w:r w:rsidR="008A1016">
        <w:t xml:space="preserve"> were the smallest that ensured</w:t>
      </w:r>
      <w:r w:rsidR="005552D8" w:rsidRPr="005552D8">
        <w:t xml:space="preserve"> </w:t>
      </w:r>
      <w:r w:rsidR="008A1016" w:rsidRPr="008A1016">
        <w:t>a clinically acceptable PTA 24 hours after administration</w:t>
      </w:r>
      <w:r w:rsidR="00240EC2" w:rsidRPr="00E03B11">
        <w:t>.</w:t>
      </w:r>
      <w:r w:rsidR="00ED17EA">
        <w:t xml:space="preserve"> </w:t>
      </w:r>
      <w:r w:rsidR="00BC24EA" w:rsidRPr="00BC24EA">
        <w:t>Daily maintenance doses of 400 mg and 800 mg were adequate for achieving at least 90% PTA across the studied total body weight range, off and on CRRT, respectively</w:t>
      </w:r>
      <w:r w:rsidR="00BC24EA">
        <w:t xml:space="preserve"> </w:t>
      </w:r>
      <w:r w:rsidR="00240EC2" w:rsidRPr="00E03B11">
        <w:t>(</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2222D27" w14:textId="68C6708B" w:rsidR="00B00B83" w:rsidRPr="00B00B83" w:rsidRDefault="006E66BD" w:rsidP="00B00B83">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on day</w:t>
      </w:r>
      <w:r w:rsidR="00D131F9">
        <w:t> </w:t>
      </w:r>
      <w:r w:rsidR="00802421">
        <w:t xml:space="preserve">1 </w:t>
      </w:r>
      <w:r w:rsidR="00FB22C2">
        <w:t xml:space="preserve">followed by </w:t>
      </w:r>
      <w:r w:rsidR="00FB22C2" w:rsidRPr="00E03B11">
        <w:t>400</w:t>
      </w:r>
      <w:r w:rsidR="00FB22C2">
        <w:t> </w:t>
      </w:r>
      <w:r w:rsidR="00FB22C2" w:rsidRPr="00E03B11">
        <w:t xml:space="preserve">mg </w:t>
      </w:r>
      <w:r w:rsidR="00F01017">
        <w:t xml:space="preserve">thereafter </w:t>
      </w:r>
      <w:r w:rsidR="00D77C3B">
        <w:t>did not achieve 90%</w:t>
      </w:r>
      <w:r w:rsidR="00240EC2" w:rsidRPr="00E03B11">
        <w:t xml:space="preserve"> PTA in the first two days</w:t>
      </w:r>
      <w:r w:rsidR="007B768F">
        <w:t>,</w:t>
      </w:r>
      <w:r w:rsidR="006D1B3C">
        <w:t xml:space="preserve"> </w:t>
      </w:r>
      <w:r w:rsidR="000B0976" w:rsidRPr="000B0976">
        <w:t>but improved to</w:t>
      </w:r>
      <w:r w:rsidR="00B75D17">
        <w:t xml:space="preserve"> </w:t>
      </w:r>
      <w:r w:rsidR="00D77C3B">
        <w:t>a &gt;90%</w:t>
      </w:r>
      <w:r w:rsidR="00F969E1">
        <w:t xml:space="preserve"> PTA</w:t>
      </w:r>
      <w:r w:rsidR="00D77C3B" w:rsidRPr="000B0976">
        <w:t xml:space="preserve"> </w:t>
      </w:r>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r w:rsidR="00A61A44">
        <w:t xml:space="preserve"> </w:t>
      </w:r>
      <w:r w:rsidR="00240EC2" w:rsidRPr="00E03B11">
        <w:t xml:space="preserve">dosing regimen resulted in </w:t>
      </w:r>
      <w:r w:rsidR="00D77C3B">
        <w:t xml:space="preserve">&gt;90% </w:t>
      </w:r>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r w:rsidR="006B2187">
        <w:t>C</w:t>
      </w:r>
      <w:r w:rsidR="006B2187" w:rsidRPr="00AF5993">
        <w:rPr>
          <w:vertAlign w:val="subscript"/>
        </w:rPr>
        <w:t>trough</w:t>
      </w:r>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w:t>
      </w:r>
      <w:r w:rsidR="0088045F">
        <w:lastRenderedPageBreak/>
        <w:t xml:space="preserve">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12"/>
      <w:r w:rsidR="00B00B83">
        <w:br w:type="page"/>
      </w:r>
    </w:p>
    <w:p w14:paraId="6F4D32B2" w14:textId="1126A204" w:rsidR="00A905E8" w:rsidRPr="00E03B11" w:rsidRDefault="00A905E8" w:rsidP="00CE3795">
      <w:pPr>
        <w:pStyle w:val="Heading1"/>
      </w:pPr>
      <w:r w:rsidRPr="00E03B11">
        <w:lastRenderedPageBreak/>
        <w:t>Discussion</w:t>
      </w:r>
    </w:p>
    <w:p w14:paraId="39606BFF" w14:textId="2E0D9A89" w:rsidR="00CB50CB" w:rsidRPr="00E03B11" w:rsidRDefault="00E06A5B" w:rsidP="00CE3795">
      <w:bookmarkStart w:id="13" w:name="_Hlk136862217"/>
      <w:r>
        <w:t>Our modelling and simulation results</w:t>
      </w:r>
      <w:r w:rsidR="00CB50CB" w:rsidRPr="00E03B11">
        <w:t xml:space="preserve"> </w:t>
      </w:r>
      <w:r>
        <w:t>showed</w:t>
      </w:r>
      <w:r w:rsidRPr="00E03B11">
        <w:t xml:space="preserve"> </w:t>
      </w:r>
      <w:r w:rsidR="00CB50CB" w:rsidRPr="00E03B11">
        <w:t xml:space="preserve">that </w:t>
      </w:r>
      <w:r w:rsidR="00F8707F">
        <w:t xml:space="preserve">total body weight and CRRT status were the two </w:t>
      </w:r>
      <w:r w:rsidR="00356AF7">
        <w:t xml:space="preserve">factors that clinically impacted </w:t>
      </w:r>
      <w:r w:rsidR="00E4532C">
        <w:t xml:space="preserve">the </w:t>
      </w:r>
      <w:r w:rsidR="00CB50CB" w:rsidRPr="00E03B11">
        <w:t xml:space="preserve">attainment of the </w:t>
      </w:r>
      <w:r w:rsidR="00CB50CB" w:rsidRPr="00CA5A80">
        <w:rPr>
          <w:i/>
          <w:iCs/>
        </w:rPr>
        <w:t>f</w:t>
      </w:r>
      <w:r w:rsidR="00CB50CB" w:rsidRPr="00E03B11">
        <w:t>AUC</w:t>
      </w:r>
      <w:r w:rsidR="00CB50CB" w:rsidRPr="00E03B11">
        <w:rPr>
          <w:vertAlign w:val="subscript"/>
        </w:rPr>
        <w:t>0-24</w:t>
      </w:r>
      <w:r w:rsidR="00CB50CB" w:rsidRPr="00E03B11">
        <w:t xml:space="preserve"> </w:t>
      </w:r>
      <w:r w:rsidR="00CC1798">
        <w:t xml:space="preserve">200 </w:t>
      </w:r>
      <w:proofErr w:type="spellStart"/>
      <w:r w:rsidR="00CC1798">
        <w:t>mg</w:t>
      </w:r>
      <w:r w:rsidR="001251A5">
        <w:t>×</w:t>
      </w:r>
      <w:r w:rsidR="00CC1798">
        <w:t>h</w:t>
      </w:r>
      <w:proofErr w:type="spellEnd"/>
      <w:r w:rsidR="00CC1798">
        <w:t xml:space="preserve">/L </w:t>
      </w:r>
      <w:r w:rsidR="00E4532C">
        <w:t>target in</w:t>
      </w:r>
      <w:r w:rsidR="001D6211">
        <w:t xml:space="preserve"> </w:t>
      </w:r>
      <w:r w:rsidR="00105E39">
        <w:t>critically ill patients</w:t>
      </w:r>
      <w:r w:rsidR="00E4532C">
        <w:t xml:space="preserve"> </w:t>
      </w:r>
      <w:r w:rsidR="006203B2">
        <w:t xml:space="preserve">under </w:t>
      </w:r>
      <w:r w:rsidR="00E4532C" w:rsidRPr="00E03B11">
        <w:t>the standard</w:t>
      </w:r>
      <w:r w:rsidR="006203B2">
        <w:t xml:space="preserve"> fluconazole</w:t>
      </w:r>
      <w:r w:rsidR="00E4532C" w:rsidRPr="00E03B11">
        <w:t xml:space="preserve"> IV dosing regimen</w:t>
      </w:r>
      <w:r w:rsidR="008137B3">
        <w:t>.</w:t>
      </w:r>
      <w:r w:rsidR="00CB50CB" w:rsidRPr="00E03B11">
        <w:t xml:space="preserve"> </w:t>
      </w:r>
      <w:r w:rsidR="00EE32D7">
        <w:t>Theref</w:t>
      </w:r>
      <w:r w:rsidR="000022EB">
        <w:t>o</w:t>
      </w:r>
      <w:r w:rsidR="00EE32D7">
        <w:t>re</w:t>
      </w:r>
      <w:r w:rsidR="00CB50CB" w:rsidRPr="00E03B11">
        <w:t>, we proposed a pragmatic</w:t>
      </w:r>
      <w:r w:rsidR="00607DA2">
        <w:t>,</w:t>
      </w:r>
      <w:r w:rsidR="00BD5981">
        <w:t xml:space="preserve"> </w:t>
      </w:r>
      <w:r w:rsidR="00CB50CB" w:rsidRPr="00E03B11">
        <w:t>optimi</w:t>
      </w:r>
      <w:r w:rsidR="00B445D6" w:rsidRPr="00E03B11">
        <w:t>s</w:t>
      </w:r>
      <w:r w:rsidR="00CB50CB" w:rsidRPr="00E03B11">
        <w:t>ed dosing regimen</w:t>
      </w:r>
      <w:r w:rsidR="00283CA5">
        <w:t xml:space="preserve"> </w:t>
      </w:r>
      <w:r w:rsidR="00215F52">
        <w:t>that could</w:t>
      </w:r>
      <w:r w:rsidR="00764B21">
        <w:t xml:space="preserve"> achieve </w:t>
      </w:r>
      <w:r w:rsidR="00283CA5">
        <w:t>a</w:t>
      </w:r>
      <w:r w:rsidR="00CB50CB" w:rsidRPr="00E03B11">
        <w:t xml:space="preserve"> </w:t>
      </w:r>
      <w:r w:rsidR="00B47AFD">
        <w:t>PTA</w:t>
      </w:r>
      <w:r w:rsidR="00D72FC3">
        <w:t xml:space="preserve"> </w:t>
      </w:r>
      <w:r w:rsidR="00EE32D7">
        <w:t>of</w:t>
      </w:r>
      <w:r w:rsidR="00EE32D7" w:rsidRPr="00E03B11">
        <w:t xml:space="preserve"> </w:t>
      </w:r>
      <w:r w:rsidR="00EE32D7">
        <w:t xml:space="preserve">at least </w:t>
      </w:r>
      <w:r w:rsidR="00CB50CB" w:rsidRPr="00E03B11">
        <w:t xml:space="preserve">90% </w:t>
      </w:r>
      <w:r w:rsidR="009F2B64">
        <w:t>over the entire</w:t>
      </w:r>
      <w:r w:rsidR="00CB50CB" w:rsidRPr="00E03B11">
        <w:t xml:space="preserve"> two-week</w:t>
      </w:r>
      <w:r w:rsidR="009F2B64">
        <w:t xml:space="preserve"> treatment</w:t>
      </w:r>
      <w:r w:rsidR="00CB50CB" w:rsidRPr="00E03B11">
        <w:t xml:space="preserve"> course.</w:t>
      </w:r>
    </w:p>
    <w:p w14:paraId="5D36F38E" w14:textId="33FD1516" w:rsidR="00EC2A71" w:rsidRDefault="00CB50CB" w:rsidP="00CE3795">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B87DFC">
        <w:rPr>
          <w:noProof/>
        </w:rPr>
        <w:t> [15, 16, 31]</w:t>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B87DFC">
        <w:rPr>
          <w:noProof/>
        </w:rPr>
        <w:t> [13, 14, 32]</w:t>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r w:rsidR="004E5D0D" w:rsidRPr="007677EC">
        <w:t>800</w:t>
      </w:r>
      <w:r w:rsidR="007677EC">
        <w:t> </w:t>
      </w:r>
      <w:r w:rsidR="004E5D0D" w:rsidRPr="007677EC">
        <w:t>mg</w:t>
      </w:r>
      <w:r w:rsidR="004E5D0D">
        <w:t xml:space="preserve"> </w:t>
      </w:r>
      <w:r w:rsidR="00965EAA">
        <w:t>loading dose</w:t>
      </w:r>
      <w:r w:rsidR="004E5D0D">
        <w:t xml:space="preserve"> and </w:t>
      </w:r>
      <w:r w:rsidR="004E5D0D" w:rsidRPr="007677EC">
        <w:t>400</w:t>
      </w:r>
      <w:r w:rsidR="007677EC">
        <w:t> </w:t>
      </w:r>
      <w:r w:rsidR="004E5D0D" w:rsidRPr="007677EC">
        <w:t>mg</w:t>
      </w:r>
      <w:r w:rsidR="004E5D0D">
        <w:t xml:space="preserve"> </w:t>
      </w:r>
      <w:r w:rsidR="00965EAA">
        <w:t>maintenance dose</w:t>
      </w:r>
      <w:r w:rsidR="004E5D0D">
        <w:t>)</w:t>
      </w:r>
      <w:r w:rsidR="00D5798A" w:rsidRPr="00E03B11">
        <w:t>.</w:t>
      </w:r>
      <w:r w:rsidR="007F49F1">
        <w:t xml:space="preserve"> Specifically, </w:t>
      </w:r>
      <w:r w:rsidR="007222E9">
        <w:t xml:space="preserve">a </w:t>
      </w:r>
      <w:r w:rsidR="003517A9">
        <w:t xml:space="preserve">higher total body weight led to </w:t>
      </w:r>
      <w:r w:rsidR="00713419">
        <w:t>a lower PTA</w:t>
      </w:r>
      <w:r w:rsidR="004E5D0D">
        <w:t xml:space="preserve"> following the </w:t>
      </w:r>
      <w:r w:rsidR="00217A7D">
        <w:t>loading dose</w:t>
      </w:r>
      <w:r w:rsidR="004E5D0D">
        <w:t xml:space="preserve"> of 800</w:t>
      </w:r>
      <w:r w:rsidR="007677EC">
        <w:t> </w:t>
      </w:r>
      <w:r w:rsidR="004E5D0D">
        <w:t>mg</w:t>
      </w:r>
      <w:r w:rsidR="00713419">
        <w:t>.</w:t>
      </w:r>
      <w:r w:rsidR="00D5798A" w:rsidRPr="00E03B11">
        <w:t xml:space="preserve"> This finding aligns with previous </w:t>
      </w:r>
      <w:r w:rsidR="00C96B95">
        <w:t xml:space="preserve">popPK </w:t>
      </w:r>
      <w:r w:rsidR="00695FFB">
        <w:t xml:space="preserve">studies </w:t>
      </w:r>
      <w:r w:rsidR="00513621">
        <w:t>which reported that obesity</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r w:rsidR="00B87DFC">
        <w:rPr>
          <w:noProof/>
        </w:rPr>
        <w:t> [13, 16, 33]</w:t>
      </w:r>
      <w:r w:rsidR="00D5798A">
        <w:t>.</w:t>
      </w:r>
      <w:r w:rsidR="004179E2">
        <w:t xml:space="preserve"> </w:t>
      </w:r>
      <w:r w:rsidR="00D5798A" w:rsidRPr="00E03B11">
        <w:t xml:space="preserve">Although </w:t>
      </w:r>
      <w:r w:rsidR="00A66218">
        <w:t>FFM</w:t>
      </w:r>
      <w:r w:rsidR="00D5798A" w:rsidRPr="00E03B11">
        <w:t xml:space="preserve"> may be </w:t>
      </w:r>
      <w:r w:rsidR="009C7A88">
        <w:t xml:space="preserve">a </w:t>
      </w:r>
      <w:r w:rsidR="00D5798A" w:rsidRPr="00E03B11">
        <w:t xml:space="preserve">better surrogate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w:t>
      </w:r>
      <w:r w:rsidR="00513621">
        <w:t xml:space="preserve">best </w:t>
      </w:r>
      <w:r w:rsidR="000779BD">
        <w:t>improved the model fit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r w:rsidR="00513621">
        <w:t xml:space="preserve">guessing </w:t>
      </w:r>
      <w:r w:rsidR="00B554FD">
        <w:t>the patient’s</w:t>
      </w:r>
      <w:r w:rsidR="00D5798A" w:rsidRPr="00E03B11">
        <w:t xml:space="preserve"> height</w:t>
      </w:r>
      <w:r w:rsidR="00B87DFC">
        <w:rPr>
          <w:noProof/>
        </w:rPr>
        <w:t> [19]</w:t>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w:t>
      </w:r>
      <w:r w:rsidR="007D47BD">
        <w:t>than</w:t>
      </w:r>
      <w:r w:rsidR="00F02428">
        <w:t xml:space="preserve"> </w:t>
      </w:r>
      <w:r w:rsidR="00DA6C55">
        <w:t>when</w:t>
      </w:r>
      <w:r w:rsidR="00056240">
        <w:t xml:space="preserve"> </w:t>
      </w:r>
      <w:r w:rsidR="00503090">
        <w:t xml:space="preserve">they </w:t>
      </w:r>
      <w:r w:rsidR="00EF3B8C">
        <w:t xml:space="preserve">were off </w:t>
      </w:r>
      <w:r w:rsidR="00DA6C55">
        <w:t xml:space="preserve">CRRT. </w:t>
      </w:r>
      <w:r w:rsidR="00D07CB5">
        <w:t xml:space="preserve">This </w:t>
      </w:r>
      <w:r w:rsidR="002A0551">
        <w:t>acce</w:t>
      </w:r>
      <w:r w:rsidR="008A4C9A">
        <w:t>lerated on-</w:t>
      </w:r>
      <w:r w:rsidR="004D3F19">
        <w:t xml:space="preserve">CRRT </w:t>
      </w:r>
      <w:r w:rsidR="008A4C9A">
        <w:t xml:space="preserve">clearance </w:t>
      </w:r>
      <w:r w:rsidR="0041107C">
        <w:t>may be</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t>
      </w:r>
      <w:r w:rsidR="00513621">
        <w:t xml:space="preserv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B87DFC">
        <w:rPr>
          <w:noProof/>
        </w:rPr>
        <w:t> [31]</w:t>
      </w:r>
      <w:r w:rsidR="00C82FEC">
        <w:t>.</w:t>
      </w:r>
      <w:r w:rsidR="00DA0C18">
        <w:t xml:space="preserve"> </w:t>
      </w:r>
      <w:r w:rsidR="00891348" w:rsidRPr="00891348">
        <w:t xml:space="preserve">Additionally, </w:t>
      </w:r>
      <w:proofErr w:type="spellStart"/>
      <w:r w:rsidR="00891348" w:rsidRPr="00891348">
        <w:t>eGFR</w:t>
      </w:r>
      <w:r w:rsidR="00891348" w:rsidRPr="0013641A">
        <w:rPr>
          <w:vertAlign w:val="subscript"/>
        </w:rPr>
        <w:t>CKD</w:t>
      </w:r>
      <w:proofErr w:type="spellEnd"/>
      <w:r w:rsidR="00891348" w:rsidRPr="0013641A">
        <w:rPr>
          <w:vertAlign w:val="subscript"/>
        </w:rPr>
        <w:t>-EPI</w:t>
      </w:r>
      <w:r w:rsidR="00891348" w:rsidRPr="00891348">
        <w:t xml:space="preserve"> significantly impacted </w:t>
      </w:r>
      <w:proofErr w:type="spellStart"/>
      <w:r w:rsidR="00891348" w:rsidRPr="00891348">
        <w:t>CL</w:t>
      </w:r>
      <w:r w:rsidR="00891348" w:rsidRPr="0013641A">
        <w:rPr>
          <w:vertAlign w:val="subscript"/>
        </w:rPr>
        <w:t>off</w:t>
      </w:r>
      <w:proofErr w:type="spellEnd"/>
      <w:r w:rsidR="00891348" w:rsidRPr="0013641A">
        <w:rPr>
          <w:vertAlign w:val="subscript"/>
        </w:rPr>
        <w:t>-CRRT</w:t>
      </w:r>
      <w:r w:rsidR="00891348" w:rsidRPr="00891348">
        <w:t xml:space="preserve"> in our model, which aligns with fluconazole's primary renal clearance</w:t>
      </w:r>
      <w:r w:rsidR="00B87DFC">
        <w:rPr>
          <w:noProof/>
        </w:rPr>
        <w:t> [5]</w:t>
      </w:r>
      <w:r w:rsidR="002F0345">
        <w:t xml:space="preserve">. </w:t>
      </w:r>
      <w:r w:rsidR="00B30CEF" w:rsidRPr="00B30CEF">
        <w:t xml:space="preserve">We chose the </w:t>
      </w:r>
      <w:proofErr w:type="spellStart"/>
      <w:r w:rsidR="00B30CEF" w:rsidRPr="00B30CEF">
        <w:t>eGFR</w:t>
      </w:r>
      <w:r w:rsidR="00B30CEF" w:rsidRPr="00CC1344">
        <w:rPr>
          <w:vertAlign w:val="subscript"/>
        </w:rPr>
        <w:t>CKD</w:t>
      </w:r>
      <w:proofErr w:type="spellEnd"/>
      <w:r w:rsidR="00B30CEF" w:rsidRPr="00CC1344">
        <w:rPr>
          <w:vertAlign w:val="subscript"/>
        </w:rPr>
        <w:t>-EPI</w:t>
      </w:r>
      <w:r w:rsidR="00B30CEF" w:rsidRPr="00B30CEF">
        <w:t xml:space="preserve"> equation without race as the sole method for assessing kidney function because it is more accurate than equations like Cockcroft-Gault and performs better </w:t>
      </w:r>
      <w:r w:rsidR="00EF5C2D">
        <w:t>than</w:t>
      </w:r>
      <w:r w:rsidR="00B30CEF" w:rsidRPr="00B30CEF">
        <w:t xml:space="preserve"> the equation that includes race</w:t>
      </w:r>
      <w:r w:rsidR="00B87DFC">
        <w:rPr>
          <w:noProof/>
        </w:rPr>
        <w:t> [20]</w:t>
      </w:r>
      <w:r w:rsidR="0089277E">
        <w:t>.</w:t>
      </w:r>
      <w:r w:rsidR="00443BC0">
        <w:t xml:space="preserve"> </w:t>
      </w:r>
    </w:p>
    <w:p w14:paraId="66213A4D" w14:textId="70C5EEE0" w:rsidR="00BA3DFC" w:rsidRDefault="0047500A" w:rsidP="00CE3795">
      <w:r>
        <w:t xml:space="preserve">We </w:t>
      </w:r>
      <w:r w:rsidR="00FD4D25">
        <w:t>demonstrated</w:t>
      </w:r>
      <w:r>
        <w:t xml:space="preserve">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our dosing recommendation</w:t>
      </w:r>
      <w:r w:rsidR="002C280E">
        <w:t>s</w:t>
      </w:r>
      <w:r w:rsidR="00A34F61">
        <w:t xml:space="preserve"> </w:t>
      </w:r>
      <w:r w:rsidR="00A04DD3">
        <w:t>were not based on</w:t>
      </w:r>
      <w:r w:rsidR="00A34F61">
        <w:t xml:space="preserve"> </w:t>
      </w:r>
      <w:r w:rsidR="00FD4D25">
        <w:t xml:space="preserve">renal </w:t>
      </w:r>
      <w:r w:rsidR="00A34F61">
        <w:t>function</w:t>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popPK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766321" w:rsidRPr="00766321">
        <w:t>Our recommended maintenance dose for patients not undergoing CRRT was 400</w:t>
      </w:r>
      <w:r w:rsidR="00140C9F">
        <w:t> </w:t>
      </w:r>
      <w:r w:rsidR="00766321" w:rsidRPr="00766321">
        <w:t xml:space="preserve">mg q24h, aligning with the current standard. Although our simulation showed a slight decrease below the 90% PTA </w:t>
      </w:r>
      <w:r w:rsidR="00766321" w:rsidRPr="00766321">
        <w:lastRenderedPageBreak/>
        <w:t xml:space="preserve">with this dose in patients with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above 195</w:t>
      </w:r>
      <w:r w:rsidR="00140C9F">
        <w:t> </w:t>
      </w:r>
      <w:r w:rsidR="00766321" w:rsidRPr="00766321">
        <w:t>mL/min/1.73</w:t>
      </w:r>
      <w:r w:rsidR="00140C9F">
        <w:t> </w:t>
      </w:r>
      <w:r w:rsidR="00766321" w:rsidRPr="00766321">
        <w:t xml:space="preserve">m², we did not recommend increasing it, as this minor reduction was based on the unlikely assumption that </w:t>
      </w:r>
      <w:proofErr w:type="spellStart"/>
      <w:r w:rsidR="00766321" w:rsidRPr="00766321">
        <w:t>eGFR</w:t>
      </w:r>
      <w:r w:rsidR="00766321" w:rsidRPr="00AB6BA2">
        <w:rPr>
          <w:vertAlign w:val="subscript"/>
        </w:rPr>
        <w:t>CKD</w:t>
      </w:r>
      <w:proofErr w:type="spellEnd"/>
      <w:r w:rsidR="00766321" w:rsidRPr="00AB6BA2">
        <w:rPr>
          <w:vertAlign w:val="subscript"/>
        </w:rPr>
        <w:t>-EPI</w:t>
      </w:r>
      <w:r w:rsidR="00766321" w:rsidRPr="00766321">
        <w:t xml:space="preserve"> would remain consistently above 195</w:t>
      </w:r>
      <w:r w:rsidR="00140C9F">
        <w:t> </w:t>
      </w:r>
      <w:r w:rsidR="00766321" w:rsidRPr="00766321">
        <w:t>mL/min/1.73</w:t>
      </w:r>
      <w:r w:rsidR="00140C9F">
        <w:t> </w:t>
      </w:r>
      <w:r w:rsidR="00766321" w:rsidRPr="00766321">
        <w:t>m² for 14 days</w:t>
      </w:r>
      <w:r w:rsidR="00FD7ACE">
        <w:t xml:space="preserve">. Huang </w:t>
      </w:r>
      <w:r w:rsidR="00FD7ACE" w:rsidRPr="00200930">
        <w:rPr>
          <w:i/>
          <w:iCs/>
        </w:rPr>
        <w:t>et al</w:t>
      </w:r>
      <w:r w:rsidR="00FD7ACE">
        <w:t xml:space="preserve">. recently </w:t>
      </w:r>
      <w:r w:rsidR="00513621">
        <w:t>reported</w:t>
      </w:r>
      <w:r w:rsidR="00FD7ACE">
        <w:t xml:space="preserve"> that kidney function is highly unstable in ICU patients</w:t>
      </w:r>
      <w:r w:rsidR="00B87DFC">
        <w:rPr>
          <w:noProof/>
        </w:rPr>
        <w:t> [34]</w:t>
      </w:r>
      <w:r w:rsidR="00C75BE1">
        <w:t>.</w:t>
      </w:r>
    </w:p>
    <w:p w14:paraId="7DFFBF45" w14:textId="43C47EE7" w:rsidR="00116AAE" w:rsidRDefault="003C482A" w:rsidP="00CE3795">
      <w:r w:rsidRPr="003C482A">
        <w:t>Our study’s finding of no effect from kidney function contrasts with previous research, which suggested that increased doses are needed for patients with augmented renal clearance</w:t>
      </w:r>
      <w:r w:rsidR="00B87DFC">
        <w:rPr>
          <w:noProof/>
        </w:rPr>
        <w:t> [13, 15]</w:t>
      </w:r>
      <w:r w:rsidR="009B530F">
        <w:t>.</w:t>
      </w:r>
      <w:r w:rsidR="005B79C8">
        <w:t xml:space="preserve"> </w:t>
      </w:r>
      <w:r w:rsidR="006D63AD">
        <w:t xml:space="preserve">This </w:t>
      </w:r>
      <w:r w:rsidR="007E453D">
        <w:t xml:space="preserve">discrepancy </w:t>
      </w:r>
      <w:r w:rsidR="004D6208">
        <w:t>probably</w:t>
      </w:r>
      <w:r w:rsidR="00F01D35">
        <w:t xml:space="preserve">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B87DFC">
        <w:rPr>
          <w:noProof/>
        </w:rPr>
        <w:t> [35]</w:t>
      </w:r>
      <w:r w:rsidR="0017061F">
        <w:t>.</w:t>
      </w:r>
      <w:r w:rsidR="000C17BA">
        <w:t xml:space="preserve"> Unfortunately,</w:t>
      </w:r>
      <w:r w:rsidR="001876E4">
        <w:t xml:space="preserve"> </w:t>
      </w:r>
      <w:r w:rsidR="004D6208">
        <w:t>despite significant evidence to the contrary</w:t>
      </w:r>
      <w:r w:rsidR="00035A20">
        <w:t>,</w:t>
      </w:r>
      <w:r w:rsidR="000C17BA">
        <w:t xml:space="preserve"> single imputation remains</w:t>
      </w:r>
      <w:r w:rsidR="00035A20">
        <w:t xml:space="preserve"> widely applied in pharmacometrics research. </w:t>
      </w:r>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B87DFC">
        <w:rPr>
          <w:noProof/>
        </w:rPr>
        <w:t> [34]</w:t>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B87DFC">
        <w:rPr>
          <w:noProof/>
        </w:rPr>
        <w:t> [21]</w:t>
      </w:r>
      <w:r w:rsidR="007E4428">
        <w:t>.</w:t>
      </w:r>
      <w:r w:rsidR="00F94D69">
        <w:t xml:space="preserve"> </w:t>
      </w:r>
      <w:r w:rsidR="00177C7F" w:rsidRPr="00F94D69">
        <w:t xml:space="preserve">Although we could not identify a clinically relevant effect of </w:t>
      </w:r>
      <w:proofErr w:type="spellStart"/>
      <w:r w:rsidR="00177C7F" w:rsidRPr="00F94D69">
        <w:t>eGFR</w:t>
      </w:r>
      <w:r w:rsidR="00177C7F" w:rsidRPr="00F44BA6">
        <w:rPr>
          <w:vertAlign w:val="subscript"/>
        </w:rPr>
        <w:t>CKD</w:t>
      </w:r>
      <w:proofErr w:type="spellEnd"/>
      <w:r w:rsidR="00177C7F" w:rsidRPr="00F44BA6">
        <w:rPr>
          <w:vertAlign w:val="subscript"/>
        </w:rPr>
        <w:t>-EPI</w:t>
      </w:r>
      <w:r w:rsidR="00177C7F" w:rsidRPr="00F94D69">
        <w:t xml:space="preserve"> on PKPD target attainment, this should not be interpreted as a confirmation of the absence of a kidney function effect, but rather as a failure to confirm an effect with the current dataset</w:t>
      </w:r>
      <w:r w:rsidR="00177C7F">
        <w:t>.</w:t>
      </w:r>
      <w:r w:rsidR="00F94D69">
        <w:t xml:space="preserve"> </w:t>
      </w:r>
      <w:r w:rsidR="00FD4D25">
        <w:t>Therefore</w:t>
      </w:r>
      <w:r w:rsidR="008650D7">
        <w:t xml:space="preserve">, </w:t>
      </w:r>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r w:rsidR="00C740C8">
        <w:t xml:space="preserve"> is necess</w:t>
      </w:r>
      <w:r w:rsidR="0037688E">
        <w:t>ary</w:t>
      </w:r>
      <w:r w:rsidR="00DD60FF">
        <w:t xml:space="preserve"> to validate our </w:t>
      </w:r>
      <w:r w:rsidR="00B17C74">
        <w:t>findings</w:t>
      </w:r>
      <w:r w:rsidR="00F01693">
        <w:t>.</w:t>
      </w:r>
    </w:p>
    <w:p w14:paraId="73505988" w14:textId="3692E74D" w:rsidR="00A24960" w:rsidRPr="00E03B11" w:rsidRDefault="00BD3C3F" w:rsidP="00CE3795">
      <w:r>
        <w:t>Our</w:t>
      </w:r>
      <w:r w:rsidRPr="00E03B11">
        <w:t xml:space="preserve"> </w:t>
      </w:r>
      <w:r w:rsidR="0010285C">
        <w:t xml:space="preserve">proposed </w:t>
      </w:r>
      <w:r w:rsidR="00A24960" w:rsidRPr="00E03B11">
        <w:t>dosing regimen</w:t>
      </w:r>
      <w:r w:rsidR="00790227">
        <w:t xml:space="preserve"> </w:t>
      </w:r>
      <w:r w:rsidR="00ED4210">
        <w:t>may avoid</w:t>
      </w:r>
      <w:r w:rsidR="003D28F7">
        <w:t xml:space="preserve"> the need to conduct TDM</w:t>
      </w:r>
      <w:r w:rsidR="00ED4210">
        <w:t xml:space="preserve"> after being successfully confirmed in a future trial</w:t>
      </w:r>
      <w:r w:rsidR="00A24960" w:rsidRPr="00E03B11">
        <w:t>. TDM of fluconazole</w:t>
      </w:r>
      <w:r w:rsidR="0039037D">
        <w:t xml:space="preserve"> </w:t>
      </w:r>
      <w:r w:rsidR="00EC7FA5">
        <w:t xml:space="preserve">is not widely recommended nor implemented but </w:t>
      </w:r>
      <w:r w:rsidR="006F61CF">
        <w:t xml:space="preserve">is </w:t>
      </w:r>
      <w:r w:rsidR="00EC7FA5">
        <w:t>advocated in rare circumstances such as for obese patients, patients on CRRT</w:t>
      </w:r>
      <w:r w:rsidR="009B1E00">
        <w:t xml:space="preserve">, </w:t>
      </w:r>
      <w:r w:rsidR="00DE73FF">
        <w:t>and</w:t>
      </w:r>
      <w:r w:rsidR="00EC7FA5">
        <w:t xml:space="preserve"> patients with sepsis</w:t>
      </w:r>
      <w:r w:rsidR="00B87DFC">
        <w:rPr>
          <w:noProof/>
        </w:rPr>
        <w:t> [11]</w:t>
      </w:r>
      <w:r w:rsidR="00EC7FA5">
        <w:t xml:space="preserve">. However, </w:t>
      </w:r>
      <w:r w:rsidR="00C20A52">
        <w:t xml:space="preserve">fluconazole </w:t>
      </w:r>
      <w:r w:rsidR="00EC7FA5">
        <w:t xml:space="preserve">TDM </w:t>
      </w:r>
      <w:r w:rsidR="00C20A52">
        <w:t xml:space="preserve">is not </w:t>
      </w:r>
      <w:r w:rsidR="005D6AE0">
        <w:t>always available</w:t>
      </w:r>
      <w:r w:rsidR="00EC7FA5">
        <w:t xml:space="preserve">, and when available, </w:t>
      </w:r>
      <w:r w:rsidR="002635AD">
        <w:t>turn-around time</w:t>
      </w:r>
      <w:r w:rsidR="00EC7FA5">
        <w:t xml:space="preserve"> and cost</w:t>
      </w:r>
      <w:r w:rsidR="00C20A52">
        <w:t>s</w:t>
      </w:r>
      <w:r w:rsidR="00EC7FA5">
        <w:t xml:space="preserve"> might hamper </w:t>
      </w:r>
      <w:r w:rsidR="006B3970">
        <w:t xml:space="preserve">the </w:t>
      </w:r>
      <w:r w:rsidR="00C20A52">
        <w:t>feasibility of routine implementation</w:t>
      </w:r>
      <w:r w:rsidR="00B87DFC">
        <w:rPr>
          <w:noProof/>
        </w:rPr>
        <w:t> [36]</w:t>
      </w:r>
      <w:r w:rsidR="004D7B5E">
        <w:t>.</w:t>
      </w:r>
      <w:r w:rsidR="00A24960" w:rsidRPr="00E03B11">
        <w:t xml:space="preserve"> Therefore, </w:t>
      </w:r>
      <w:r w:rsidR="002F2E73">
        <w:t>the implementation of</w:t>
      </w:r>
      <w:r w:rsidR="002F2E73" w:rsidRPr="00E03B11">
        <w:t xml:space="preserve"> </w:t>
      </w:r>
      <w:r w:rsidR="00C20A52">
        <w:t xml:space="preserve">our </w:t>
      </w:r>
      <w:r w:rsidR="00180A9C">
        <w:t xml:space="preserve">recommended dosing regimen </w:t>
      </w:r>
      <w:r w:rsidR="00C73945">
        <w:t xml:space="preserve">based on </w:t>
      </w:r>
      <w:r w:rsidR="003F31C2">
        <w:t>total body weight</w:t>
      </w:r>
      <w:r w:rsidR="00C73945">
        <w:t xml:space="preserve"> and CRRT status</w:t>
      </w:r>
      <w:r w:rsidR="00A24960" w:rsidRPr="00E03B11">
        <w:t xml:space="preserve"> </w:t>
      </w:r>
      <w:r w:rsidR="004516B3">
        <w:t>may potentially</w:t>
      </w:r>
      <w:r w:rsidR="00B01E37">
        <w:t xml:space="preserve"> deliver </w:t>
      </w:r>
      <w:r w:rsidR="004A7C92">
        <w:t>personalised dosing of fluconazole</w:t>
      </w:r>
      <w:r w:rsidR="00B01E37">
        <w:t xml:space="preserve"> whilst simultaneously simplifying workflow</w:t>
      </w:r>
      <w:r w:rsidR="00DC65DD">
        <w:t>s</w:t>
      </w:r>
      <w:r w:rsidR="003F5BCE">
        <w:t>.</w:t>
      </w:r>
      <w:r w:rsidR="004B2FAE">
        <w:t xml:space="preserve"> Nevertheless, </w:t>
      </w:r>
      <w:r w:rsidR="00B84B4C">
        <w:t>i</w:t>
      </w:r>
      <w:r w:rsidR="004B2FAE" w:rsidRPr="004B2FAE">
        <w:t xml:space="preserve">n clinical centres where neither drug cost nor integration of automated dose calculation in prescribing software tools </w:t>
      </w:r>
      <w:r w:rsidR="006D7FDE">
        <w:t>is</w:t>
      </w:r>
      <w:r w:rsidR="006D7FDE" w:rsidRPr="004B2FAE">
        <w:t xml:space="preserve"> </w:t>
      </w:r>
      <w:r w:rsidR="004B2FAE" w:rsidRPr="004B2FAE">
        <w:t>of concern, other dosing strategies and the availability of TDM may be considered.</w:t>
      </w:r>
    </w:p>
    <w:p w14:paraId="1D29AC9B" w14:textId="63BDF0A5" w:rsidR="00CB50CB" w:rsidRDefault="007E5073" w:rsidP="00CE3795">
      <w:r w:rsidRPr="007E5073">
        <w:t>It is worth noting that our</w:t>
      </w:r>
      <w:r w:rsidR="00507ABC">
        <w:t xml:space="preserve"> recommended</w:t>
      </w:r>
      <w:r w:rsidRPr="007E5073">
        <w:t xml:space="preserve"> </w:t>
      </w:r>
      <w:r w:rsidR="00CE12DB" w:rsidRPr="00CE12DB">
        <w:t>loading dose</w:t>
      </w:r>
      <w:r w:rsidR="00CE12DB" w:rsidRPr="00CE12DB" w:rsidDel="00CE12DB">
        <w:t xml:space="preserve"> </w:t>
      </w:r>
      <w:r w:rsidRPr="007E5073">
        <w:t xml:space="preserve">is not the </w:t>
      </w:r>
      <w:r w:rsidR="00507ABC">
        <w:t>lowest</w:t>
      </w:r>
      <w:r w:rsidR="00507ABC" w:rsidRPr="007E5073">
        <w:t xml:space="preserve"> </w:t>
      </w:r>
      <w:r w:rsidRPr="007E5073">
        <w:t xml:space="preserve">effective dose. </w:t>
      </w:r>
      <w:r w:rsidR="00BE22FE">
        <w:t>Specifically, since there</w:t>
      </w:r>
      <w:r w:rsidR="00BE22FE" w:rsidRPr="007E5073">
        <w:t xml:space="preserve"> </w:t>
      </w:r>
      <w:r w:rsidR="00BE22FE">
        <w:t>are</w:t>
      </w:r>
      <w:r w:rsidR="00BE22FE" w:rsidRPr="007E5073">
        <w:t xml:space="preserve"> </w:t>
      </w:r>
      <w:r w:rsidRPr="007E5073">
        <w:t xml:space="preserve">challenges </w:t>
      </w:r>
      <w:r w:rsidR="008C756C">
        <w:t xml:space="preserve">in measuring </w:t>
      </w:r>
      <w:r w:rsidR="00897078">
        <w:t>accurately</w:t>
      </w:r>
      <w:r w:rsidR="005866D3">
        <w:t xml:space="preserve"> </w:t>
      </w:r>
      <w:r w:rsidR="000E1F0D">
        <w:t xml:space="preserve">the </w:t>
      </w:r>
      <w:r w:rsidR="005866D3">
        <w:t>total</w:t>
      </w:r>
      <w:r w:rsidRPr="007E5073">
        <w:t xml:space="preserve"> body weight </w:t>
      </w:r>
      <w:r w:rsidR="00623061">
        <w:t>of patients confined to their bed</w:t>
      </w:r>
      <w:r w:rsidR="006F6402">
        <w:t>s</w:t>
      </w:r>
      <w:r w:rsidR="009B1E00">
        <w:t xml:space="preserve"> in the ICU setting</w:t>
      </w:r>
      <w:r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w:t>
      </w:r>
      <w:r w:rsidR="00230C53">
        <w:t> </w:t>
      </w:r>
      <w:r w:rsidR="00A11E9B">
        <w:t>kg underestimation in total body weight</w:t>
      </w:r>
      <w:r w:rsidR="00B87DFC">
        <w:rPr>
          <w:noProof/>
        </w:rPr>
        <w:t> [37]</w:t>
      </w:r>
      <w:r w:rsidR="00A14F24">
        <w:t>.</w:t>
      </w:r>
    </w:p>
    <w:p w14:paraId="5429EA5E" w14:textId="36CD9F0F" w:rsidR="0036411B" w:rsidRDefault="00AE7517" w:rsidP="00CE3795">
      <w:r>
        <w:lastRenderedPageBreak/>
        <w:t>Our simulations also demonstrated the proposed regimen</w:t>
      </w:r>
      <w:r w:rsidR="00047E03">
        <w:t xml:space="preserve"> to be</w:t>
      </w:r>
      <w:r w:rsidR="00D57806">
        <w:t xml:space="preserve"> potentially</w:t>
      </w:r>
      <w:r w:rsidR="00047E03">
        <w:t xml:space="preserve"> safe (</w:t>
      </w:r>
      <w:r w:rsidR="00603377">
        <w:t>&lt;</w:t>
      </w:r>
      <w:r w:rsidR="0019156E">
        <w:t>1</w:t>
      </w:r>
      <w:r w:rsidR="00603377">
        <w:t>.</w:t>
      </w:r>
      <w:r w:rsidR="0019156E">
        <w:t>2</w:t>
      </w:r>
      <w:r w:rsidR="00603377">
        <w:t xml:space="preserve">% </w:t>
      </w:r>
      <w:r w:rsidR="00047E03">
        <w:t>risk of C</w:t>
      </w:r>
      <w:r w:rsidR="00047E03" w:rsidRPr="00E12082">
        <w:rPr>
          <w:vertAlign w:val="subscript"/>
        </w:rPr>
        <w:t>trough</w:t>
      </w:r>
      <w:r w:rsidR="00047E03">
        <w:t xml:space="preserve"> ≥80</w:t>
      </w:r>
      <w:r w:rsidR="00603377">
        <w:t> </w:t>
      </w:r>
      <w:r w:rsidR="00047E03">
        <w:t>mg/L).</w:t>
      </w:r>
      <w:r w:rsidR="00D65688">
        <w:t xml:space="preserve"> </w:t>
      </w:r>
      <w:r w:rsidR="00543891">
        <w:t>As such, it</w:t>
      </w:r>
      <w:r w:rsidR="000B0321">
        <w:t xml:space="preserve"> is </w:t>
      </w:r>
      <w:r w:rsidR="00543891">
        <w:t>appropriate for introduction</w:t>
      </w:r>
      <w:r w:rsidR="000005EE">
        <w:t xml:space="preserve"> in</w:t>
      </w:r>
      <w:r w:rsidR="00543891">
        <w:t>to</w:t>
      </w:r>
      <w:r w:rsidR="000005EE">
        <w:t xml:space="preserve">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w:t>
      </w:r>
      <w:r w:rsidR="00F32B5F">
        <w:t> </w:t>
      </w:r>
      <w:r w:rsidR="00443C76">
        <w:t>mg/L</w:t>
      </w:r>
      <w:r w:rsidR="00F14557">
        <w:t xml:space="preserve"> after </w:t>
      </w:r>
      <w:r w:rsidR="00DA482E">
        <w:t>being locally evaluated</w:t>
      </w:r>
      <w:r w:rsidR="000005EE">
        <w:t>.</w:t>
      </w:r>
      <w:r w:rsidR="005009F7">
        <w:t xml:space="preserve"> </w:t>
      </w:r>
      <w:r w:rsidR="00E6586F">
        <w:t xml:space="preserve">However, </w:t>
      </w:r>
      <w:r w:rsidR="00543891">
        <w:t xml:space="preserve">for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of 4</w:t>
      </w:r>
      <w:r w:rsidR="00F32B5F">
        <w:t> </w:t>
      </w:r>
      <w:r w:rsidR="00FE40E2">
        <w:t xml:space="preserve">mg/L), </w:t>
      </w:r>
      <w:r w:rsidR="007719B2" w:rsidRPr="007719B2">
        <w:t xml:space="preserve">our recommended regimen </w:t>
      </w:r>
      <w:r w:rsidR="003D48DD">
        <w:t>showed</w:t>
      </w:r>
      <w:r w:rsidR="003D48DD" w:rsidRPr="007719B2">
        <w:t xml:space="preserve">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w:t>
      </w:r>
      <w:r w:rsidR="00F63643">
        <w:t>applies</w:t>
      </w:r>
      <w:r w:rsidR="001E18A5">
        <w:t xml:space="preserve"> </w:t>
      </w:r>
      <w:r w:rsidR="00D36F52">
        <w:t xml:space="preserve">to </w:t>
      </w:r>
      <w:r w:rsidR="001E18A5" w:rsidRPr="00B06240">
        <w:rPr>
          <w:i/>
          <w:iCs/>
        </w:rPr>
        <w:t>C.</w:t>
      </w:r>
      <w:r w:rsidR="00F32B5F">
        <w:rPr>
          <w:i/>
          <w:iCs/>
        </w:rPr>
        <w:t xml:space="preserve"> </w:t>
      </w:r>
      <w:r w:rsidR="001E18A5" w:rsidRPr="00B06240">
        <w:rPr>
          <w:i/>
          <w:iCs/>
        </w:rPr>
        <w:t>glabrata</w:t>
      </w:r>
      <w:r w:rsidR="001E18A5">
        <w:t xml:space="preserve"> species with MICs up</w:t>
      </w:r>
      <w:r w:rsidR="00792479">
        <w:t xml:space="preserve"> </w:t>
      </w:r>
      <w:r w:rsidR="001E18A5">
        <w:t>to 16</w:t>
      </w:r>
      <w:r w:rsidR="00F32B5F">
        <w:t> </w:t>
      </w:r>
      <w:r w:rsidR="001E18A5">
        <w:t>mg/L.</w:t>
      </w:r>
      <w:r w:rsidR="007719B2" w:rsidRPr="007719B2">
        <w:t xml:space="preserve"> </w:t>
      </w:r>
      <w:r w:rsidR="007F7621">
        <w:t xml:space="preserve">Dose optimisation </w:t>
      </w:r>
      <w:r w:rsidR="00133E72">
        <w:t xml:space="preserve">of fluconazole </w:t>
      </w:r>
      <w:r w:rsidR="007F7621">
        <w:t>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r w:rsidR="005933DE">
        <w:t>C</w:t>
      </w:r>
      <w:r w:rsidR="005933DE" w:rsidRPr="00E12082">
        <w:rPr>
          <w:vertAlign w:val="subscript"/>
        </w:rPr>
        <w:t>trough</w:t>
      </w:r>
      <w:r w:rsidR="005933DE">
        <w:t xml:space="preserve"> ≥80 mg/L </w:t>
      </w:r>
      <w:r w:rsidR="00F175CE">
        <w:t>will</w:t>
      </w:r>
      <w:r w:rsidR="00B67274">
        <w:t xml:space="preserve"> be much higher</w:t>
      </w:r>
      <w:r w:rsidR="007719B2" w:rsidRPr="007719B2">
        <w:t>.</w:t>
      </w:r>
    </w:p>
    <w:p w14:paraId="3E59E88F" w14:textId="4B0F8344" w:rsidR="008E0107" w:rsidRPr="00E03B11" w:rsidRDefault="00CB50CB" w:rsidP="00CE3795">
      <w:r w:rsidRPr="00E03B11">
        <w:t xml:space="preserve">We acknowledge several limitations in our study. First, </w:t>
      </w:r>
      <w:r w:rsidR="00AC4292">
        <w:t xml:space="preserve">we did not conduct a systematic search to </w:t>
      </w:r>
      <w:r w:rsidR="001E1408">
        <w:t xml:space="preserve">identify </w:t>
      </w:r>
      <w:r w:rsidR="004D6F26">
        <w:t xml:space="preserve">eligible studies in the literature, </w:t>
      </w:r>
      <w:r w:rsidR="004F3659">
        <w:t xml:space="preserve">thus we </w:t>
      </w:r>
      <w:r w:rsidR="00DB305F">
        <w:t xml:space="preserve">might </w:t>
      </w:r>
      <w:r w:rsidR="00F32B5F">
        <w:t>not have</w:t>
      </w:r>
      <w:r w:rsidR="00DB305F">
        <w:t xml:space="preserve"> included</w:t>
      </w:r>
      <w:r w:rsidR="00847122">
        <w:t xml:space="preserve"> </w:t>
      </w:r>
      <w:r w:rsidR="00D3705B">
        <w:t xml:space="preserve">all the </w:t>
      </w:r>
      <w:r w:rsidR="006F6E2C">
        <w:t xml:space="preserve">published study </w:t>
      </w:r>
      <w:r w:rsidR="00D3705B">
        <w:t>data</w:t>
      </w:r>
      <w:r w:rsidR="00B87DFC">
        <w:rPr>
          <w:noProof/>
        </w:rPr>
        <w:t> [38]</w:t>
      </w:r>
      <w:r w:rsidR="00D3705B">
        <w:t>.</w:t>
      </w:r>
      <w:r w:rsidR="00640E5D">
        <w:t xml:space="preserve"> </w:t>
      </w:r>
      <w:r w:rsidR="00261E77">
        <w:t>The</w:t>
      </w:r>
      <w:r w:rsidR="005E19A4">
        <w:t xml:space="preserve"> </w:t>
      </w:r>
      <w:r w:rsidR="00A12088">
        <w:t>resource-intensive</w:t>
      </w:r>
      <w:r w:rsidR="00821DA2">
        <w:t xml:space="preserve"> and time-consuming </w:t>
      </w:r>
      <w:r w:rsidR="00EA50EE">
        <w:t>process</w:t>
      </w:r>
      <w:r w:rsidR="00821DA2">
        <w:t xml:space="preserve"> </w:t>
      </w:r>
      <w:r w:rsidR="00EA50EE">
        <w:t>of contacting authors,</w:t>
      </w:r>
      <w:r w:rsidR="005E4FE6">
        <w:t xml:space="preserve"> obtaining data, and preparing datasets </w:t>
      </w:r>
      <w:r w:rsidR="00261E77">
        <w:t>may not always outw</w:t>
      </w:r>
      <w:r w:rsidR="00543F1B">
        <w:t>eigh the benefits and should be seriously considered before initi</w:t>
      </w:r>
      <w:r w:rsidR="008B32AE">
        <w:t>atio</w:t>
      </w:r>
      <w:r w:rsidR="00662B4C">
        <w:t>n</w:t>
      </w:r>
      <w:r w:rsidR="00B87DFC">
        <w:rPr>
          <w:noProof/>
        </w:rPr>
        <w:t> [38]</w:t>
      </w:r>
      <w:r w:rsidR="008B32AE">
        <w:t xml:space="preserve">. </w:t>
      </w:r>
      <w:r w:rsidR="00CF359F">
        <w:t>Nevertheless</w:t>
      </w:r>
      <w:r w:rsidR="00535154">
        <w: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w:t>
      </w:r>
      <w:r w:rsidR="00E241F6">
        <w:t>to date</w:t>
      </w:r>
      <w:r w:rsidR="009603AC">
        <w:t>.</w:t>
      </w:r>
      <w:r w:rsidR="009946B5">
        <w:t xml:space="preserve"> </w:t>
      </w:r>
      <w:r w:rsidR="001077C9">
        <w:t xml:space="preserve">Second, </w:t>
      </w:r>
      <w:r w:rsidRPr="00E03B11">
        <w:t xml:space="preserve">we </w:t>
      </w:r>
      <w:r w:rsidR="00A12088">
        <w:t>could not</w:t>
      </w:r>
      <w:r w:rsidR="00A12088" w:rsidRPr="00E03B11">
        <w:t xml:space="preserve"> </w:t>
      </w:r>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w:t>
      </w:r>
      <w:r w:rsidR="00D13D77">
        <w:t>CRRT type</w:t>
      </w:r>
      <w:r w:rsidRPr="00E03B11">
        <w:t xml:space="preserve"> has different implications for fluconazole elimination and </w:t>
      </w:r>
      <w:r w:rsidR="00AE5A57">
        <w:t xml:space="preserve">could </w:t>
      </w:r>
      <w:r w:rsidRPr="00E03B11">
        <w:t>require different dosing strategies</w:t>
      </w:r>
      <w:r w:rsidR="00B87DFC">
        <w:rPr>
          <w:noProof/>
        </w:rPr>
        <w:t> [39]</w:t>
      </w:r>
      <w:r w:rsidR="00C53B7B">
        <w:t>.</w:t>
      </w:r>
      <w:r w:rsidR="007B40FD" w:rsidRPr="00E03B11">
        <w:t xml:space="preserve"> </w:t>
      </w:r>
      <w:r w:rsidR="001E4ECF">
        <w:t>Nevertheless</w:t>
      </w:r>
      <w:r w:rsidR="00102674" w:rsidRPr="00E03B11">
        <w:t>,</w:t>
      </w:r>
      <w:r w:rsidR="00A538AE" w:rsidRPr="00A538AE">
        <w:t xml:space="preserve"> </w:t>
      </w:r>
      <w:r w:rsidR="00A538AE">
        <w:t xml:space="preserve">we would not likely be able to </w:t>
      </w:r>
      <w:r w:rsidR="000F7C9B">
        <w:t>determine the impact</w:t>
      </w:r>
      <w:r w:rsidR="00A538AE">
        <w:t xml:space="preserve"> of CRRT types due to the limited re</w:t>
      </w:r>
      <w:r w:rsidR="00461A95">
        <w:t>pres</w:t>
      </w:r>
      <w:r w:rsidR="00A538AE">
        <w:t>entation of CRRT in our dataset</w:t>
      </w:r>
      <w:r w:rsidR="008F17BB">
        <w:t>,</w:t>
      </w:r>
      <w:r w:rsidR="00A538AE" w:rsidRPr="00E03B11">
        <w:t xml:space="preserve"> </w:t>
      </w:r>
      <w:r w:rsidR="000F7C9B">
        <w:t xml:space="preserve">with </w:t>
      </w:r>
      <w:r w:rsidR="008F17BB">
        <w:t xml:space="preserve">only </w:t>
      </w:r>
      <w:r w:rsidR="00A538AE" w:rsidRPr="00E03B11">
        <w:t>1</w:t>
      </w:r>
      <w:r w:rsidR="00A538AE">
        <w:t>9.2</w:t>
      </w:r>
      <w:r w:rsidR="00A538AE" w:rsidRPr="00E03B11">
        <w:t>%</w:t>
      </w:r>
      <w:r w:rsidR="00A538AE">
        <w:t xml:space="preserve"> of patients </w:t>
      </w:r>
      <w:r w:rsidR="00A13FD4">
        <w:t>ha</w:t>
      </w:r>
      <w:r w:rsidR="000F7C9B">
        <w:t>ving</w:t>
      </w:r>
      <w:r w:rsidR="00A13FD4">
        <w:t xml:space="preserve"> at least one CRRT session</w:t>
      </w:r>
      <w:r w:rsidR="004B7F0D" w:rsidRPr="00E03B11">
        <w:t>.</w:t>
      </w:r>
      <w:r w:rsidR="00790CD6">
        <w:t xml:space="preserve"> </w:t>
      </w:r>
      <w:r w:rsidR="00F709FB">
        <w:t>Finally</w:t>
      </w:r>
      <w:r w:rsidRPr="00E03B11">
        <w:t xml:space="preserve">, </w:t>
      </w:r>
      <w:r w:rsidR="002D0580">
        <w:t xml:space="preserve">our </w:t>
      </w:r>
      <w:r w:rsidR="008045BE">
        <w:t>studied</w:t>
      </w:r>
      <w:r w:rsidR="002D0580">
        <w:t xml:space="preserve"> population may not be representative </w:t>
      </w:r>
      <w:r w:rsidR="0031010B">
        <w:t xml:space="preserve">of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r w:rsidR="00D54252">
        <w:t>,</w:t>
      </w:r>
      <w:r w:rsidR="008E0107">
        <w:t xml:space="preserve"> and we encourage other data owners to externally evaluate our model with their populations.</w:t>
      </w:r>
    </w:p>
    <w:p w14:paraId="02C01D1A" w14:textId="51D153AE" w:rsidR="004B0DC8" w:rsidRDefault="00CB50CB" w:rsidP="006017A0">
      <w:r w:rsidRPr="00E03B11">
        <w:t xml:space="preserve">In conclusion, our popPK analysis </w:t>
      </w:r>
      <w:r w:rsidR="00887786">
        <w:t xml:space="preserve">identified </w:t>
      </w:r>
      <w:r w:rsidR="00C2676E">
        <w:t xml:space="preserve">total body weight and CRRT status </w:t>
      </w:r>
      <w:r w:rsidR="009F5064">
        <w:t>as</w:t>
      </w:r>
      <w:r w:rsidR="00C2676E">
        <w:t xml:space="preserve"> clinically relevant</w:t>
      </w:r>
      <w:r w:rsidR="009F5064">
        <w:t xml:space="preserve"> factors</w:t>
      </w:r>
      <w:r w:rsidR="00C2676E">
        <w:t xml:space="preserve"> impact</w:t>
      </w:r>
      <w:r w:rsidR="009F5064">
        <w:t>ing</w:t>
      </w:r>
      <w:r w:rsidR="00C2676E">
        <w:t xml:space="preserve"> </w:t>
      </w:r>
      <w:r w:rsidR="00D07341" w:rsidRPr="00D07341">
        <w:t xml:space="preserve">fluconazole </w:t>
      </w:r>
      <w:r w:rsidR="00D07341" w:rsidRPr="00AB264A">
        <w:rPr>
          <w:i/>
          <w:iCs/>
        </w:rPr>
        <w:t>f</w:t>
      </w:r>
      <w:r w:rsidR="00D07341" w:rsidRPr="00D07341">
        <w:t>AUC</w:t>
      </w:r>
      <w:r w:rsidR="00D07341" w:rsidRPr="00AB264A">
        <w:rPr>
          <w:vertAlign w:val="subscript"/>
        </w:rPr>
        <w:t>0-24</w:t>
      </w:r>
      <w:r w:rsidR="00D07341" w:rsidRPr="00D07341">
        <w:t xml:space="preserve"> target attainment</w:t>
      </w:r>
      <w:r w:rsidR="006D6C71">
        <w:t xml:space="preserve"> in critically ill patients</w:t>
      </w:r>
      <w:r w:rsidR="00BE77ED">
        <w:t xml:space="preserve"> under the standard dosing regimen</w:t>
      </w:r>
      <w:r w:rsidR="00EE7CA1">
        <w:t>.</w:t>
      </w:r>
      <w:r w:rsidR="00C2676E">
        <w:t xml:space="preserve"> </w:t>
      </w:r>
      <w:r w:rsidR="00EE7CA1">
        <w:t>We proposed</w:t>
      </w:r>
      <w:r w:rsidR="00887786" w:rsidRPr="00E03B11">
        <w:t xml:space="preserve"> </w:t>
      </w:r>
      <w:r w:rsidR="003F634B">
        <w:t>a stratified</w:t>
      </w:r>
      <w:r w:rsidRPr="00E03B11">
        <w:t xml:space="preserve"> fluconazole</w:t>
      </w:r>
      <w:r w:rsidR="006D6C71">
        <w:t xml:space="preserve"> dosing regimen </w:t>
      </w:r>
      <w:r w:rsidRPr="00E03B11">
        <w:t>based on</w:t>
      </w:r>
      <w:r w:rsidR="003F31C2">
        <w:t xml:space="preserve"> </w:t>
      </w:r>
      <w:r w:rsidR="00C9177B">
        <w:t>these two factors</w:t>
      </w:r>
      <w:r w:rsidR="00157111">
        <w:t xml:space="preserve"> </w:t>
      </w:r>
      <w:r w:rsidR="00546F17">
        <w:t>to</w:t>
      </w:r>
      <w:r w:rsidR="00157111">
        <w:t xml:space="preserve"> potentially ensure</w:t>
      </w:r>
      <w:r w:rsidR="00743449" w:rsidRPr="00743449">
        <w:t xml:space="preserve"> a</w:t>
      </w:r>
      <w:r w:rsidR="004B0E16">
        <w:t>n</w:t>
      </w:r>
      <w:r w:rsidR="00743449" w:rsidRPr="00743449">
        <w:t xml:space="preserve"> </w:t>
      </w:r>
      <w:r w:rsidR="004B0E16">
        <w:t>ICU</w:t>
      </w:r>
      <w:r w:rsidR="00743449" w:rsidRPr="00743449">
        <w:t>-wide PKPD target attainment</w:t>
      </w:r>
      <w:r w:rsidR="00743449">
        <w:t>.</w:t>
      </w:r>
      <w:r w:rsidR="00F32B5F">
        <w:t xml:space="preserve"> </w:t>
      </w:r>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5C1F10">
        <w:t>is necessary</w:t>
      </w:r>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p>
    <w:p w14:paraId="229594BA" w14:textId="2A322B2C" w:rsidR="00EE5777" w:rsidRPr="003312B0" w:rsidRDefault="00DB122C" w:rsidP="00415EA4">
      <w:pPr>
        <w:pStyle w:val="Heading1"/>
        <w:numPr>
          <w:ilvl w:val="0"/>
          <w:numId w:val="0"/>
        </w:numPr>
        <w:ind w:left="432" w:hanging="432"/>
      </w:pPr>
      <w:r w:rsidRPr="003312B0">
        <w:lastRenderedPageBreak/>
        <w:t>Acknowledgements</w:t>
      </w:r>
    </w:p>
    <w:p w14:paraId="02853BD5" w14:textId="487D82EC" w:rsidR="00B37DE1" w:rsidRPr="00CE6856" w:rsidRDefault="00B82C7A" w:rsidP="00CE3795">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The resources and services used in this work were provided by the VSC (Flemish Supercomputer Center), funded by the Research Foundation - Flanders (FWO) and the Flemish Government.</w:t>
      </w:r>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p>
    <w:p w14:paraId="37558E76" w14:textId="48701246" w:rsidR="00DB122C" w:rsidRPr="0017013D" w:rsidRDefault="00DB122C" w:rsidP="00415EA4">
      <w:pPr>
        <w:pStyle w:val="Heading1"/>
        <w:numPr>
          <w:ilvl w:val="0"/>
          <w:numId w:val="0"/>
        </w:numPr>
        <w:ind w:left="432" w:hanging="432"/>
      </w:pPr>
      <w:r w:rsidRPr="003312B0">
        <w:t>Funding</w:t>
      </w:r>
    </w:p>
    <w:p w14:paraId="536EBAF6" w14:textId="77777777" w:rsidR="009C42AF" w:rsidRDefault="00894D50" w:rsidP="00CE3795">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415EA4">
      <w:pPr>
        <w:pStyle w:val="Heading1"/>
        <w:numPr>
          <w:ilvl w:val="0"/>
          <w:numId w:val="0"/>
        </w:numPr>
        <w:ind w:left="432" w:hanging="432"/>
      </w:pPr>
      <w:r w:rsidRPr="006242A6">
        <w:t>Declaration of interest</w:t>
      </w:r>
    </w:p>
    <w:p w14:paraId="492A77E6" w14:textId="0907CFDA" w:rsidR="0095106F" w:rsidRDefault="004C78E8" w:rsidP="00CE3795">
      <w:r w:rsidRPr="004C78E8">
        <w:t>Ruth Van Daele contributed to this work while</w:t>
      </w:r>
      <w:r w:rsidR="00F67497">
        <w:t xml:space="preserve"> working</w:t>
      </w:r>
      <w:r w:rsidRPr="004C78E8">
        <w:t xml:space="preserve"> at KU</w:t>
      </w:r>
      <w:r w:rsidR="00415EA4">
        <w:t> </w:t>
      </w:r>
      <w:r w:rsidRPr="004C78E8">
        <w:t xml:space="preserve">Leuven </w:t>
      </w:r>
      <w:r w:rsidR="00415EA4">
        <w:t xml:space="preserve">and </w:t>
      </w:r>
      <w:r w:rsidRPr="004C78E8">
        <w:t>UZ</w:t>
      </w:r>
      <w:r w:rsidR="00415EA4">
        <w:t> </w:t>
      </w:r>
      <w:r w:rsidRPr="004C78E8">
        <w:t>Leuven. She is currently employed at Gilead.</w:t>
      </w:r>
    </w:p>
    <w:p w14:paraId="46FC3375" w14:textId="77777777" w:rsidR="0053638F" w:rsidRPr="00F5012A" w:rsidRDefault="0053638F" w:rsidP="00415EA4">
      <w:pPr>
        <w:pStyle w:val="Heading1"/>
        <w:numPr>
          <w:ilvl w:val="0"/>
          <w:numId w:val="0"/>
        </w:numPr>
        <w:ind w:left="432" w:hanging="432"/>
      </w:pPr>
      <w:r w:rsidRPr="006242A6">
        <w:t>Author contributions</w:t>
      </w:r>
    </w:p>
    <w:p w14:paraId="1253007A" w14:textId="08EA7CB8" w:rsidR="00B562FF" w:rsidRDefault="00B562FF" w:rsidP="00CE3795">
      <w:r>
        <w:t>This follows</w:t>
      </w:r>
      <w:r w:rsidR="002C2A46">
        <w:t xml:space="preserve"> the</w:t>
      </w:r>
      <w:r>
        <w:t xml:space="preserve"> </w:t>
      </w:r>
      <w:proofErr w:type="spellStart"/>
      <w:r w:rsidRPr="00B562FF">
        <w:t>CRediT</w:t>
      </w:r>
      <w:proofErr w:type="spellEnd"/>
      <w:r w:rsidRPr="00B562FF">
        <w:t xml:space="preserve"> author statement</w:t>
      </w:r>
      <w:r w:rsidR="005C6381">
        <w:t>.</w:t>
      </w:r>
    </w:p>
    <w:p w14:paraId="10767AB4" w14:textId="181A6059" w:rsidR="00A55057" w:rsidRPr="005C6381" w:rsidRDefault="004B7BDF" w:rsidP="005C6381">
      <w:pPr>
        <w:jc w:val="left"/>
        <w:rPr>
          <w:b/>
          <w:bCs/>
        </w:rPr>
      </w:pPr>
      <w:r w:rsidRPr="007A09A5">
        <w:t>Conceptuali</w:t>
      </w:r>
      <w:r w:rsidR="00020828" w:rsidRPr="007A09A5">
        <w:t>s</w:t>
      </w:r>
      <w:r w:rsidRPr="007A09A5">
        <w:t xml:space="preserve">ation: </w:t>
      </w:r>
      <w:r w:rsidRPr="007A09A5">
        <w:rPr>
          <w:b/>
          <w:bCs/>
        </w:rPr>
        <w:t xml:space="preserve">MLV, </w:t>
      </w:r>
      <w:r w:rsidR="008534A4" w:rsidRPr="007A09A5">
        <w:rPr>
          <w:b/>
          <w:bCs/>
        </w:rPr>
        <w:t xml:space="preserve">OE, </w:t>
      </w:r>
      <w:r w:rsidR="00BB1DEB" w:rsidRPr="007A09A5">
        <w:rPr>
          <w:b/>
          <w:bCs/>
        </w:rPr>
        <w:t xml:space="preserve">RVD, </w:t>
      </w:r>
      <w:proofErr w:type="spellStart"/>
      <w:r w:rsidR="008534A4" w:rsidRPr="007A09A5">
        <w:rPr>
          <w:b/>
          <w:bCs/>
        </w:rPr>
        <w:t>IS</w:t>
      </w:r>
      <w:r w:rsidR="00BD09D4" w:rsidRPr="007A09A5">
        <w:rPr>
          <w:b/>
          <w:bCs/>
        </w:rPr>
        <w:t>p</w:t>
      </w:r>
      <w:proofErr w:type="spellEnd"/>
      <w:r w:rsidR="008534A4" w:rsidRPr="007A09A5">
        <w:rPr>
          <w:b/>
          <w:bCs/>
        </w:rPr>
        <w:t xml:space="preserve">, </w:t>
      </w:r>
      <w:r w:rsidR="002A4724" w:rsidRPr="007A09A5">
        <w:rPr>
          <w:b/>
          <w:bCs/>
        </w:rPr>
        <w:t>ED.</w:t>
      </w:r>
      <w:r w:rsidR="00415EA4" w:rsidRPr="007A09A5">
        <w:br/>
      </w:r>
      <w:r w:rsidR="002F6403">
        <w:t xml:space="preserve">Methodology: </w:t>
      </w:r>
      <w:r w:rsidR="003810BA" w:rsidRPr="00415EA4">
        <w:rPr>
          <w:b/>
          <w:bCs/>
        </w:rPr>
        <w:t xml:space="preserve">MLV, OE, </w:t>
      </w:r>
      <w:proofErr w:type="spellStart"/>
      <w:r w:rsidR="003810BA" w:rsidRPr="00415EA4">
        <w:rPr>
          <w:b/>
          <w:bCs/>
        </w:rPr>
        <w:t>IS</w:t>
      </w:r>
      <w:r w:rsidR="00CB5D94" w:rsidRPr="00415EA4">
        <w:rPr>
          <w:b/>
          <w:bCs/>
        </w:rPr>
        <w:t>p</w:t>
      </w:r>
      <w:proofErr w:type="spellEnd"/>
      <w:r w:rsidR="003810BA" w:rsidRPr="00415EA4">
        <w:rPr>
          <w:b/>
          <w:bCs/>
        </w:rPr>
        <w:t>, ED.</w:t>
      </w:r>
      <w:r w:rsidR="00415EA4" w:rsidRPr="007A09A5">
        <w:br/>
      </w:r>
      <w:r w:rsidR="008506C5" w:rsidRPr="00F5012A">
        <w:t xml:space="preserve">Software: </w:t>
      </w:r>
      <w:r w:rsidR="00837376" w:rsidRPr="006242A6">
        <w:rPr>
          <w:b/>
          <w:bCs/>
        </w:rPr>
        <w:t>MLV</w:t>
      </w:r>
      <w:r w:rsidR="0027454E" w:rsidRPr="006242A6">
        <w:rPr>
          <w:b/>
          <w:bCs/>
        </w:rPr>
        <w:t>.</w:t>
      </w:r>
      <w:r w:rsidR="00415EA4" w:rsidRPr="007A09A5">
        <w:br/>
      </w:r>
      <w:r w:rsidR="007C50A4" w:rsidRPr="00F5012A">
        <w:t xml:space="preserve">Formal analysis: </w:t>
      </w:r>
      <w:r w:rsidR="007C50A4" w:rsidRPr="006242A6">
        <w:rPr>
          <w:b/>
          <w:bCs/>
        </w:rPr>
        <w:t>MLV</w:t>
      </w:r>
      <w:r w:rsidR="0027454E" w:rsidRPr="006242A6">
        <w:rPr>
          <w:b/>
          <w:bCs/>
        </w:rPr>
        <w:t>.</w:t>
      </w:r>
      <w:r w:rsidR="00415EA4" w:rsidRPr="007A09A5">
        <w:br/>
      </w:r>
      <w:r w:rsidR="0027454E" w:rsidRPr="00F5012A">
        <w:t>Inves</w:t>
      </w:r>
      <w:r w:rsidR="0096770B" w:rsidRPr="00F5012A">
        <w:t xml:space="preserve">tigation: </w:t>
      </w:r>
      <w:r w:rsidR="00D427AE" w:rsidRPr="00415EA4">
        <w:rPr>
          <w:b/>
          <w:bCs/>
        </w:rPr>
        <w:t xml:space="preserve">MLV, OE, </w:t>
      </w:r>
      <w:r w:rsidR="00647853">
        <w:rPr>
          <w:b/>
          <w:bCs/>
        </w:rPr>
        <w:t xml:space="preserve">RVD, </w:t>
      </w:r>
      <w:r w:rsidR="00D427AE" w:rsidRPr="00415EA4">
        <w:rPr>
          <w:b/>
          <w:bCs/>
        </w:rPr>
        <w:t xml:space="preserve">JWA, ED, </w:t>
      </w:r>
      <w:proofErr w:type="spellStart"/>
      <w:r w:rsidR="00D427AE" w:rsidRPr="00415EA4">
        <w:rPr>
          <w:b/>
          <w:bCs/>
        </w:rPr>
        <w:t>I</w:t>
      </w:r>
      <w:r w:rsidR="004A1542">
        <w:rPr>
          <w:b/>
          <w:bCs/>
        </w:rPr>
        <w:t>S</w:t>
      </w:r>
      <w:r w:rsidR="00D427AE" w:rsidRPr="00415EA4">
        <w:rPr>
          <w:b/>
          <w:bCs/>
        </w:rPr>
        <w:t>p</w:t>
      </w:r>
      <w:proofErr w:type="spellEnd"/>
      <w:r w:rsidR="00891822" w:rsidRPr="00415EA4">
        <w:rPr>
          <w:b/>
          <w:bCs/>
        </w:rPr>
        <w:t>.</w:t>
      </w:r>
      <w:r w:rsidR="00D427AE" w:rsidRPr="00D427AE" w:rsidDel="00D427AE">
        <w:t xml:space="preserve"> </w:t>
      </w:r>
      <w:r w:rsidR="00647853" w:rsidRPr="007A09A5">
        <w:br/>
      </w:r>
      <w:r w:rsidR="00B8193F" w:rsidRPr="00F5012A">
        <w:t xml:space="preserve">Resources: </w:t>
      </w:r>
      <w:r w:rsidR="0054107B" w:rsidRPr="00647853">
        <w:rPr>
          <w:b/>
          <w:bCs/>
        </w:rPr>
        <w:t>MLV</w:t>
      </w:r>
      <w:r w:rsidR="006A526C" w:rsidRPr="00647853">
        <w:rPr>
          <w:b/>
          <w:bCs/>
        </w:rPr>
        <w:t xml:space="preserve">, JWA, SLS, JAR, YD, JW, </w:t>
      </w:r>
      <w:r w:rsidR="001E279D" w:rsidRPr="00647853">
        <w:rPr>
          <w:b/>
          <w:bCs/>
        </w:rPr>
        <w:t xml:space="preserve">BM, </w:t>
      </w:r>
      <w:r w:rsidR="006A526C" w:rsidRPr="00647853">
        <w:rPr>
          <w:b/>
          <w:bCs/>
        </w:rPr>
        <w:t>JMB, IS,</w:t>
      </w:r>
      <w:r w:rsidR="001E279D" w:rsidRPr="00647853">
        <w:rPr>
          <w:b/>
          <w:bCs/>
        </w:rPr>
        <w:t xml:space="preserve"> DJEM,</w:t>
      </w:r>
      <w:r w:rsidR="006A526C" w:rsidRPr="00647853">
        <w:rPr>
          <w:b/>
          <w:bCs/>
        </w:rPr>
        <w:t xml:space="preserve"> RJB, JAS, RB</w:t>
      </w:r>
      <w:r w:rsidR="005C6381">
        <w:rPr>
          <w:b/>
          <w:bCs/>
        </w:rPr>
        <w:t>, SB</w:t>
      </w:r>
      <w:r w:rsidR="00F7430D" w:rsidRPr="00647853">
        <w:rPr>
          <w:b/>
          <w:bCs/>
        </w:rPr>
        <w:t>,</w:t>
      </w:r>
      <w:r w:rsidR="006A526C" w:rsidRPr="00647853">
        <w:rPr>
          <w:b/>
          <w:bCs/>
        </w:rPr>
        <w:t xml:space="preserve"> </w:t>
      </w:r>
      <w:proofErr w:type="spellStart"/>
      <w:r w:rsidR="006A526C" w:rsidRPr="00647853">
        <w:rPr>
          <w:b/>
          <w:bCs/>
        </w:rPr>
        <w:t>I</w:t>
      </w:r>
      <w:r w:rsidR="004A1542">
        <w:rPr>
          <w:b/>
          <w:bCs/>
        </w:rPr>
        <w:t>S</w:t>
      </w:r>
      <w:r w:rsidR="00000EE0" w:rsidRPr="00647853">
        <w:rPr>
          <w:b/>
          <w:bCs/>
        </w:rPr>
        <w:t>p</w:t>
      </w:r>
      <w:proofErr w:type="spellEnd"/>
      <w:r w:rsidR="00444E01" w:rsidRPr="00647853">
        <w:rPr>
          <w:b/>
          <w:bCs/>
        </w:rPr>
        <w:t>, ED</w:t>
      </w:r>
      <w:r w:rsidR="006A526C" w:rsidRPr="00647853">
        <w:rPr>
          <w:b/>
          <w:bCs/>
        </w:rPr>
        <w:t>.</w:t>
      </w:r>
      <w:r w:rsidR="00647853" w:rsidRPr="007A09A5">
        <w:br/>
      </w:r>
      <w:r w:rsidR="008674B2" w:rsidRPr="006242A6">
        <w:t xml:space="preserve">Data Curation: </w:t>
      </w:r>
      <w:r w:rsidR="008674B2" w:rsidRPr="006242A6">
        <w:rPr>
          <w:b/>
          <w:bCs/>
        </w:rPr>
        <w:t>RVD</w:t>
      </w:r>
      <w:r w:rsidR="00C3120E">
        <w:rPr>
          <w:b/>
          <w:bCs/>
        </w:rPr>
        <w:t>, MLV</w:t>
      </w:r>
      <w:r w:rsidR="008848B4" w:rsidRPr="006242A6">
        <w:rPr>
          <w:b/>
          <w:bCs/>
        </w:rPr>
        <w:t>.</w:t>
      </w:r>
      <w:r w:rsidR="007F7926">
        <w:rPr>
          <w:b/>
          <w:bCs/>
        </w:rPr>
        <w:br/>
      </w:r>
      <w:r w:rsidR="00421FB0" w:rsidRPr="006242A6">
        <w:t xml:space="preserve">Writing – Original Draft: </w:t>
      </w:r>
      <w:r w:rsidR="00AC49AE" w:rsidRPr="006242A6">
        <w:rPr>
          <w:b/>
          <w:bCs/>
        </w:rPr>
        <w:t>MLV.</w:t>
      </w:r>
      <w:r w:rsidR="007F7926">
        <w:br/>
      </w:r>
      <w:r w:rsidR="00AC49AE">
        <w:t>Writing – Review &amp; Editing</w:t>
      </w:r>
      <w:r w:rsidR="00D86399">
        <w:t xml:space="preserve">: </w:t>
      </w:r>
      <w:r w:rsidR="00211C8C" w:rsidRPr="007F7926">
        <w:rPr>
          <w:b/>
          <w:bCs/>
        </w:rPr>
        <w:t>MLV, OE, RVD, JWA, SLS, JAR, YD, JW, BM, JMB, IS,</w:t>
      </w:r>
      <w:r w:rsidR="007F2A15" w:rsidRPr="007F7926">
        <w:rPr>
          <w:b/>
          <w:bCs/>
        </w:rPr>
        <w:t xml:space="preserve"> DJEM,</w:t>
      </w:r>
      <w:r w:rsidR="00211C8C" w:rsidRPr="007F7926">
        <w:rPr>
          <w:b/>
          <w:bCs/>
        </w:rPr>
        <w:t xml:space="preserve"> RJB, JAS, RB, SB, </w:t>
      </w:r>
      <w:proofErr w:type="spellStart"/>
      <w:r w:rsidR="00211C8C" w:rsidRPr="007F7926">
        <w:rPr>
          <w:b/>
          <w:bCs/>
        </w:rPr>
        <w:t>IS</w:t>
      </w:r>
      <w:r w:rsidR="00000EE0" w:rsidRPr="007F7926">
        <w:rPr>
          <w:b/>
          <w:bCs/>
        </w:rPr>
        <w:t>p</w:t>
      </w:r>
      <w:proofErr w:type="spellEnd"/>
      <w:r w:rsidR="00211C8C" w:rsidRPr="007F7926">
        <w:rPr>
          <w:b/>
          <w:bCs/>
        </w:rPr>
        <w:t>, ED.</w:t>
      </w:r>
      <w:r w:rsidR="005C6381">
        <w:rPr>
          <w:b/>
          <w:bCs/>
        </w:rPr>
        <w:br/>
      </w:r>
      <w:r w:rsidR="001A29BE">
        <w:t>Visuali</w:t>
      </w:r>
      <w:r w:rsidR="009D7AA7">
        <w:t>s</w:t>
      </w:r>
      <w:r w:rsidR="001A29BE">
        <w:t>ation</w:t>
      </w:r>
      <w:r w:rsidR="00813226">
        <w:t>:</w:t>
      </w:r>
      <w:r w:rsidR="001A29BE">
        <w:t xml:space="preserve"> </w:t>
      </w:r>
      <w:r w:rsidR="001A29BE" w:rsidRPr="006242A6">
        <w:rPr>
          <w:b/>
          <w:bCs/>
        </w:rPr>
        <w:t>MLV.</w:t>
      </w:r>
      <w:r w:rsidR="005C6381">
        <w:rPr>
          <w:b/>
          <w:bCs/>
        </w:rPr>
        <w:br/>
      </w:r>
      <w:r w:rsidR="00B7019F">
        <w:lastRenderedPageBreak/>
        <w:t xml:space="preserve">Supervision: </w:t>
      </w:r>
      <w:proofErr w:type="spellStart"/>
      <w:r w:rsidR="00B7019F" w:rsidRPr="006242A6">
        <w:rPr>
          <w:b/>
          <w:bCs/>
        </w:rPr>
        <w:t>IS</w:t>
      </w:r>
      <w:r w:rsidR="00DC6633">
        <w:rPr>
          <w:b/>
          <w:bCs/>
        </w:rPr>
        <w:t>p</w:t>
      </w:r>
      <w:proofErr w:type="spellEnd"/>
      <w:r w:rsidR="00B7019F" w:rsidRPr="006242A6">
        <w:rPr>
          <w:b/>
          <w:bCs/>
        </w:rPr>
        <w:t>, ED.</w:t>
      </w:r>
      <w:r w:rsidR="005C6381">
        <w:rPr>
          <w:b/>
          <w:bCs/>
        </w:rPr>
        <w:br/>
      </w:r>
      <w:r w:rsidR="00ED1BEC">
        <w:t xml:space="preserve">Project administration: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ED1BEC">
        <w:t xml:space="preserve">Funding acquisition: </w:t>
      </w:r>
      <w:r w:rsidR="00A275A6" w:rsidRPr="00A275A6">
        <w:rPr>
          <w:b/>
          <w:bCs/>
        </w:rPr>
        <w:t>MLV</w:t>
      </w:r>
      <w:r w:rsidR="00A275A6">
        <w:t xml:space="preserve">, </w:t>
      </w:r>
      <w:proofErr w:type="spellStart"/>
      <w:r w:rsidR="00ED1BEC" w:rsidRPr="006242A6">
        <w:rPr>
          <w:b/>
          <w:bCs/>
        </w:rPr>
        <w:t>IS</w:t>
      </w:r>
      <w:r w:rsidR="00E27797" w:rsidRPr="006242A6">
        <w:rPr>
          <w:b/>
          <w:bCs/>
        </w:rPr>
        <w:t>p</w:t>
      </w:r>
      <w:proofErr w:type="spellEnd"/>
      <w:r w:rsidR="00ED1BEC" w:rsidRPr="006242A6">
        <w:rPr>
          <w:b/>
          <w:bCs/>
        </w:rPr>
        <w:t>, ED.</w:t>
      </w:r>
      <w:r w:rsidR="005C6381">
        <w:rPr>
          <w:b/>
          <w:bCs/>
        </w:rPr>
        <w:br/>
      </w:r>
      <w:r w:rsidR="00FC211F" w:rsidRPr="005C6381">
        <w:rPr>
          <w:b/>
          <w:bCs/>
        </w:rPr>
        <w:t>All authors</w:t>
      </w:r>
      <w:r w:rsidR="00FC211F" w:rsidRPr="00FC211F">
        <w:t xml:space="preserve"> </w:t>
      </w:r>
      <w:r w:rsidR="005B5E9C">
        <w:t>approved the</w:t>
      </w:r>
      <w:r w:rsidR="00FC211F" w:rsidRPr="00FC211F">
        <w:t xml:space="preserve"> final version for submission.</w:t>
      </w:r>
      <w:r w:rsidR="00A55057" w:rsidRPr="00AC49AE">
        <w:br w:type="page"/>
      </w:r>
    </w:p>
    <w:p w14:paraId="527CE4A1" w14:textId="6143B146" w:rsidR="00A55057" w:rsidRDefault="00A55057" w:rsidP="00CE3795">
      <w:pPr>
        <w:pStyle w:val="Heading1"/>
      </w:pPr>
      <w:r>
        <w:lastRenderedPageBreak/>
        <w:t>References</w:t>
      </w:r>
    </w:p>
    <w:p w14:paraId="168CD098" w14:textId="42683DE7" w:rsidR="00435843" w:rsidRPr="00DD20F5" w:rsidRDefault="00435843" w:rsidP="006017A0">
      <w:pPr>
        <w:rPr>
          <w:lang w:val="de-DE"/>
        </w:rPr>
      </w:pPr>
      <w:r w:rsidRPr="00435843">
        <w:t xml:space="preserve">[1] Cornely OA, Bassetti M, Calandra T, Garbino J, Kullberg BJ, Lortholary O, et al. ESCMID* guideline for the diagnosis and management of Candida diseases 2012: non-neutropenic adult patients. </w:t>
      </w:r>
      <w:r w:rsidRPr="00DD20F5">
        <w:rPr>
          <w:lang w:val="de-DE"/>
        </w:rPr>
        <w:t xml:space="preserve">Clin Microbiol Infect. 2012;18 Suppl 7:19-37. </w:t>
      </w:r>
      <w:r w:rsidRPr="00B87DFC">
        <w:rPr>
          <w:lang w:val="de-DE"/>
        </w:rPr>
        <w:t>http://doi.org/10.1111/1469-0691.12039</w:t>
      </w:r>
      <w:r w:rsidRPr="00DD20F5">
        <w:rPr>
          <w:lang w:val="de-DE"/>
        </w:rPr>
        <w:t>.</w:t>
      </w:r>
    </w:p>
    <w:p w14:paraId="20F233ED" w14:textId="14BF2F66" w:rsidR="00435843" w:rsidRPr="00435843" w:rsidRDefault="00435843" w:rsidP="006017A0">
      <w:r w:rsidRPr="00DD20F5">
        <w:rPr>
          <w:lang w:val="de-DE"/>
        </w:rPr>
        <w:t xml:space="preserve">[2] Schroeder M, Weber T, Denker T, Winterland S, Wichmann D, Rohde H, et al. </w:t>
      </w:r>
      <w:r w:rsidRPr="00435843">
        <w:t xml:space="preserve">Epidemiology, clinical characteristics, and outcome of candidemia in critically ill patients in Germany: a single-center retrospective 10-year analysis. Annals of Intensive Care. 2020;10:142. </w:t>
      </w:r>
      <w:r w:rsidRPr="00B87DFC">
        <w:t>http://doi.org/10.1186/s13613-020-00755-8</w:t>
      </w:r>
      <w:r w:rsidRPr="00435843">
        <w:t>.</w:t>
      </w:r>
    </w:p>
    <w:p w14:paraId="45175CBF" w14:textId="5DBB2196" w:rsidR="00435843" w:rsidRPr="00435843" w:rsidRDefault="00435843" w:rsidP="006017A0">
      <w:r w:rsidRPr="00435843">
        <w:t xml:space="preserve">[3] Bassetti M, Giacobbe DR, Vena A, Trucchi C, Ansaldi F, Antonelli M, et al. Incidence and outcome of invasive candidiasis in intensive care units (ICUs) in Europe: results of the EUCANDICU project. Critical Care. 2019;23:219. </w:t>
      </w:r>
      <w:r w:rsidRPr="00B87DFC">
        <w:t>http://doi.org/10.1186/s13054-019-2497-3</w:t>
      </w:r>
      <w:r w:rsidRPr="00435843">
        <w:t>.</w:t>
      </w:r>
    </w:p>
    <w:p w14:paraId="1C2C618F" w14:textId="20295E8B" w:rsidR="00435843" w:rsidRPr="00435843" w:rsidRDefault="00435843" w:rsidP="006017A0">
      <w:r w:rsidRPr="00435843">
        <w:t xml:space="preserve">[4] Sbrana F, Sozio E, Bassetti M, Ripoli A, Pieralli F, Azzini AM, et al. Independent risk factors for mortality in critically ill patients with candidemia on Italian Internal Medicine Wards. Internal and Emergency Medicine. 2018;13:199-204. </w:t>
      </w:r>
      <w:r w:rsidRPr="00B87DFC">
        <w:t>http://doi.org/10.1007/s11739-017-1783-9</w:t>
      </w:r>
      <w:r w:rsidRPr="00435843">
        <w:t>.</w:t>
      </w:r>
    </w:p>
    <w:p w14:paraId="48151652" w14:textId="77777777" w:rsidR="00435843" w:rsidRPr="00435843" w:rsidRDefault="00435843" w:rsidP="006017A0">
      <w:r w:rsidRPr="00435843">
        <w:t>[5] Pfizer. Summary of Product Characteristics (SmPC) Diflucan. Summary of Product Characteristics (SmPC) Diflucan. 2012.</w:t>
      </w:r>
    </w:p>
    <w:p w14:paraId="59CBE034" w14:textId="401504F4" w:rsidR="00435843" w:rsidRPr="00435843" w:rsidRDefault="00435843" w:rsidP="006017A0">
      <w:r w:rsidRPr="00435843">
        <w:t xml:space="preserve">[6] Pappas PG, Kauffman CA, Andes DR, Clancy CJ, Marr KA, Ostrosky-Zeichner L, et al. Clinical Practice Guideline for the Management of Candidiasis: 2016 Update by the Infectious Diseases Society of America. Clin Infect Dis. 2016;62:e1-50. </w:t>
      </w:r>
      <w:r w:rsidRPr="00B87DFC">
        <w:t>http://doi.org/10.1093/cid/civ933</w:t>
      </w:r>
      <w:r w:rsidRPr="00435843">
        <w:t>.</w:t>
      </w:r>
    </w:p>
    <w:p w14:paraId="06B8F7DE" w14:textId="58C182AC" w:rsidR="00435843" w:rsidRPr="00435843" w:rsidRDefault="00435843" w:rsidP="006017A0">
      <w:r w:rsidRPr="00435843">
        <w:t xml:space="preserve">[7] Grau S, Pozo JC, Romá E, Salavert M, Barrueta JA, Peral C, et al. Cost-effectiveness of three echinocandins and fluconazole in the treatment of candidemia and/or invasive candidiasis in nonneutropenic adult patients. Clinicoecon Outcomes Res. 2015;7:527-35. </w:t>
      </w:r>
      <w:r w:rsidRPr="00B87DFC">
        <w:t>http://doi.org/10.2147/ceor.S91587</w:t>
      </w:r>
      <w:r w:rsidRPr="00435843">
        <w:t>.</w:t>
      </w:r>
    </w:p>
    <w:p w14:paraId="161A5DBF" w14:textId="67253B96" w:rsidR="00435843" w:rsidRPr="00435843" w:rsidRDefault="00435843" w:rsidP="006017A0">
      <w:r w:rsidRPr="00435843">
        <w:t xml:space="preserve">[8] European Committee on Antimicrobial Susceptibility Testing. Fluconazole: Rationale for the clinical breakpoints, version 3.0. </w:t>
      </w:r>
      <w:r w:rsidRPr="00B87DFC">
        <w:t>https://www.eucast.org/fileadmin/src/media/PDFs/EUCAST_files/Rationale_documents/Fluconazole_RD_v3.0_final_18_02.pdf</w:t>
      </w:r>
      <w:r w:rsidRPr="00435843">
        <w:t>; 2020 [accessed 29 Jan 2025].</w:t>
      </w:r>
    </w:p>
    <w:p w14:paraId="7D445C2D" w14:textId="17ED8C5A" w:rsidR="00435843" w:rsidRPr="00435843" w:rsidRDefault="00435843" w:rsidP="006017A0">
      <w:r w:rsidRPr="00435843">
        <w:t xml:space="preserve">[9] Jacobson MA, Hanks DK, Ferrell LD. Fatal acute hepatic necrosis due to fluconazole. The American Journal of Medicine. 1994;96:188-90. </w:t>
      </w:r>
      <w:r w:rsidRPr="00B87DFC">
        <w:t>http://doi.org/10.1016/0002-9343(94)90141-4</w:t>
      </w:r>
      <w:r w:rsidRPr="00435843">
        <w:t>.</w:t>
      </w:r>
    </w:p>
    <w:p w14:paraId="73C4C62E" w14:textId="525693DF" w:rsidR="00435843" w:rsidRPr="00435843" w:rsidRDefault="00435843" w:rsidP="006017A0">
      <w:r w:rsidRPr="00435843">
        <w:lastRenderedPageBreak/>
        <w:t xml:space="preserve">[10] Matsumoto K, Ueno K, Yoshimura H, Morii M, Takada M, Sawai T, et al. Fluconazole-Induced Convulsions at Serum Trough Concentrations of Approximately 80 μg/mL. Therapeutic Drug Monitoring. 2000;22:635-6. </w:t>
      </w:r>
      <w:r w:rsidRPr="00B87DFC">
        <w:t>http://doi.org/10.1097/00007691-200010000-00022</w:t>
      </w:r>
      <w:r w:rsidRPr="00435843">
        <w:t>.</w:t>
      </w:r>
    </w:p>
    <w:p w14:paraId="105002BE" w14:textId="4B2AC30B" w:rsidR="00435843" w:rsidRPr="00435843" w:rsidRDefault="00435843" w:rsidP="006017A0">
      <w:r w:rsidRPr="00435843">
        <w:t xml:space="preserve">[11] Lewis R, Brüggemann R, Padoin C, Maertens J, Marchetti O, Groll A, et al. Triazole antifungal therapeutic drug monitoring. Sixth European Conference on Infections in Leukaemia Meeting, Sophia Antipolis, France, </w:t>
      </w:r>
      <w:r w:rsidRPr="00B87DFC">
        <w:t>https://www.ecil-leukaemia.com/images/resources/2015/5_ECIL6-Triazole-TDM-07-12-2015-Lewis-R-et-al.pdf</w:t>
      </w:r>
      <w:r w:rsidRPr="00435843">
        <w:t>; 2015 [accessed 29 Jan 2025].</w:t>
      </w:r>
    </w:p>
    <w:p w14:paraId="23D76DC1" w14:textId="0AF0A34A" w:rsidR="00435843" w:rsidRPr="00435843" w:rsidRDefault="00435843" w:rsidP="006017A0">
      <w:r w:rsidRPr="00435843">
        <w:t xml:space="preserve">[12] Abdul-Aziz MH, Alffenaar J-WC, Bassetti M, Bracht H, Dimopoulos G, Marriott D, et al. Antimicrobial therapeutic drug monitoring in critically ill adult patients: a Position Paper#. Intensive Care Medicine. 2020;46:1127-53. </w:t>
      </w:r>
      <w:r w:rsidRPr="00B87DFC">
        <w:t>http://doi.org/10.1007/s00134-020-06050-1</w:t>
      </w:r>
      <w:r w:rsidRPr="00435843">
        <w:t>.</w:t>
      </w:r>
    </w:p>
    <w:p w14:paraId="7305C329" w14:textId="67C2DEE9" w:rsidR="00435843" w:rsidRPr="00B87DFC" w:rsidRDefault="00435843" w:rsidP="006017A0">
      <w:pPr>
        <w:rPr>
          <w:lang w:val="fr-FR"/>
        </w:rPr>
      </w:pPr>
      <w:r w:rsidRPr="00435843">
        <w:t xml:space="preserve">[13] Sandaradura I, Marriott DJE, Day RO, Norris RLG, Pang E, Stocker SL, et al. Current fluconazole treatment regimens result in under-dosing of critically ill adults during early therapy. </w:t>
      </w:r>
      <w:r w:rsidRPr="00B87DFC">
        <w:rPr>
          <w:lang w:val="fr-FR"/>
        </w:rPr>
        <w:t>Eur J Clin Microbiol Infect Dis. 2021;40:1521-8. http://doi.org/10.1007/s10096-021-04201-w.</w:t>
      </w:r>
    </w:p>
    <w:p w14:paraId="6F97BBC7" w14:textId="2D6760C7" w:rsidR="00435843" w:rsidRPr="00435843" w:rsidRDefault="00435843" w:rsidP="006017A0">
      <w:r w:rsidRPr="007E5A69">
        <w:rPr>
          <w:lang w:val="de-DE"/>
        </w:rPr>
        <w:t xml:space="preserve">[14] </w:t>
      </w:r>
      <w:proofErr w:type="spellStart"/>
      <w:r w:rsidRPr="007E5A69">
        <w:rPr>
          <w:lang w:val="de-DE"/>
        </w:rPr>
        <w:t>Boonstra</w:t>
      </w:r>
      <w:proofErr w:type="spellEnd"/>
      <w:r w:rsidRPr="007E5A69">
        <w:rPr>
          <w:lang w:val="de-DE"/>
        </w:rPr>
        <w:t xml:space="preserve"> JM, Märtson AG, Sandaradura I, </w:t>
      </w:r>
      <w:proofErr w:type="spellStart"/>
      <w:r w:rsidRPr="007E5A69">
        <w:rPr>
          <w:lang w:val="de-DE"/>
        </w:rPr>
        <w:t>Kosterink</w:t>
      </w:r>
      <w:proofErr w:type="spellEnd"/>
      <w:r w:rsidRPr="007E5A69">
        <w:rPr>
          <w:lang w:val="de-DE"/>
        </w:rPr>
        <w:t xml:space="preserve"> JGW, van der </w:t>
      </w:r>
      <w:proofErr w:type="spellStart"/>
      <w:r w:rsidRPr="007E5A69">
        <w:rPr>
          <w:lang w:val="de-DE"/>
        </w:rPr>
        <w:t>Werf</w:t>
      </w:r>
      <w:proofErr w:type="spellEnd"/>
      <w:r w:rsidRPr="007E5A69">
        <w:rPr>
          <w:lang w:val="de-DE"/>
        </w:rPr>
        <w:t xml:space="preserve"> TS, Marriott DJE, et al. </w:t>
      </w:r>
      <w:r w:rsidRPr="00435843">
        <w:t xml:space="preserve">Optimization of Fluconazole Dosing for the Prevention and Treatment of Invasive Candidiasis Based on the Pharmacokinetics of Fluconazole in Critically Ill Patients. Antimicrob Agents Chemother. 2021;65. </w:t>
      </w:r>
      <w:r w:rsidRPr="00B87DFC">
        <w:t>http://doi.org/10.1128/aac.01554-20</w:t>
      </w:r>
      <w:r w:rsidRPr="00435843">
        <w:t>.</w:t>
      </w:r>
    </w:p>
    <w:p w14:paraId="03540C2E" w14:textId="57DF272C" w:rsidR="00435843" w:rsidRPr="00435843" w:rsidRDefault="00435843" w:rsidP="006017A0">
      <w:r w:rsidRPr="00435843">
        <w:t xml:space="preserve">[15] Muilwijk EW, de Lange DW, Schouten JA, Wasmann RE, Ter Heine R, Burger DM, et al. Suboptimal Dosing of Fluconazole in Critically Ill Patients: Time To Rethink Dosing. Antimicrob Agents Chemother. 2020;64. </w:t>
      </w:r>
      <w:r w:rsidRPr="00B87DFC">
        <w:t>http://doi.org/10.1128/aac.00984-20</w:t>
      </w:r>
      <w:r w:rsidRPr="00435843">
        <w:t>.</w:t>
      </w:r>
    </w:p>
    <w:p w14:paraId="05B56723" w14:textId="0C1457E4" w:rsidR="00435843" w:rsidRPr="00435843" w:rsidRDefault="00435843" w:rsidP="006017A0">
      <w:r w:rsidRPr="00435843">
        <w:t xml:space="preserve">[16] Alobaid AS, Wallis SC, Jarrett P, Starr T, Stuart J, Lassig-Smith M, et al. Effect of Obesity on the Population Pharmacokinetics of Fluconazole in Critically Ill Patients. Antimicrob Agents Chemother. 2016;60:6550-7. </w:t>
      </w:r>
      <w:r w:rsidRPr="00B87DFC">
        <w:t>http://doi.org/10.1128/aac.01088-16</w:t>
      </w:r>
      <w:r w:rsidRPr="00435843">
        <w:t>.</w:t>
      </w:r>
    </w:p>
    <w:p w14:paraId="1516F358" w14:textId="42464C46" w:rsidR="00435843" w:rsidRPr="007E5A69" w:rsidRDefault="00435843" w:rsidP="006017A0">
      <w:pPr>
        <w:rPr>
          <w:lang w:val="fr-FR"/>
        </w:rPr>
      </w:pPr>
      <w:r w:rsidRPr="00435843">
        <w:t xml:space="preserve">[17] Mould DR, Upton RN. Basic concepts in population modeling, simulation, and model-based drug development-part 2: introduction to pharmacokinetic modeling methods. </w:t>
      </w:r>
      <w:r w:rsidRPr="007E5A69">
        <w:rPr>
          <w:lang w:val="fr-FR"/>
        </w:rPr>
        <w:t xml:space="preserve">CPT </w:t>
      </w:r>
      <w:proofErr w:type="spellStart"/>
      <w:r w:rsidRPr="007E5A69">
        <w:rPr>
          <w:lang w:val="fr-FR"/>
        </w:rPr>
        <w:t>Pharmacometrics</w:t>
      </w:r>
      <w:proofErr w:type="spellEnd"/>
      <w:r w:rsidRPr="007E5A69">
        <w:rPr>
          <w:lang w:val="fr-FR"/>
        </w:rPr>
        <w:t xml:space="preserve"> </w:t>
      </w:r>
      <w:proofErr w:type="spellStart"/>
      <w:r w:rsidRPr="007E5A69">
        <w:rPr>
          <w:lang w:val="fr-FR"/>
        </w:rPr>
        <w:t>Syst</w:t>
      </w:r>
      <w:proofErr w:type="spellEnd"/>
      <w:r w:rsidRPr="007E5A69">
        <w:rPr>
          <w:lang w:val="fr-FR"/>
        </w:rPr>
        <w:t xml:space="preserve"> </w:t>
      </w:r>
      <w:proofErr w:type="spellStart"/>
      <w:r w:rsidRPr="007E5A69">
        <w:rPr>
          <w:lang w:val="fr-FR"/>
        </w:rPr>
        <w:t>Pharmacol</w:t>
      </w:r>
      <w:proofErr w:type="spellEnd"/>
      <w:r w:rsidRPr="007E5A69">
        <w:rPr>
          <w:lang w:val="fr-FR"/>
        </w:rPr>
        <w:t>. 2013;2:e38. http://doi.org/10.1038/psp.2013.14.</w:t>
      </w:r>
    </w:p>
    <w:p w14:paraId="6B68C357" w14:textId="792E64C4" w:rsidR="00435843" w:rsidRPr="00435843" w:rsidRDefault="00435843" w:rsidP="006017A0">
      <w:r w:rsidRPr="007E5A69">
        <w:rPr>
          <w:lang w:val="fr-FR"/>
        </w:rPr>
        <w:t xml:space="preserve">[18] </w:t>
      </w:r>
      <w:proofErr w:type="spellStart"/>
      <w:r w:rsidRPr="007E5A69">
        <w:rPr>
          <w:lang w:val="fr-FR"/>
        </w:rPr>
        <w:t>Jonsson</w:t>
      </w:r>
      <w:proofErr w:type="spellEnd"/>
      <w:r w:rsidRPr="007E5A69">
        <w:rPr>
          <w:lang w:val="fr-FR"/>
        </w:rPr>
        <w:t xml:space="preserve"> EN, Karlsson MO. </w:t>
      </w:r>
      <w:r w:rsidRPr="00435843">
        <w:t xml:space="preserve">Automated covariate model building within NONMEM. Pharm Res. 1998;15:1463-8. </w:t>
      </w:r>
      <w:r w:rsidRPr="00B87DFC">
        <w:t>http://doi.org/10.1023/a:1011970125687</w:t>
      </w:r>
      <w:r w:rsidRPr="00435843">
        <w:t>.</w:t>
      </w:r>
    </w:p>
    <w:p w14:paraId="3801B1FD" w14:textId="5395B599" w:rsidR="00435843" w:rsidRPr="00435843" w:rsidRDefault="00435843" w:rsidP="006017A0">
      <w:r w:rsidRPr="00435843">
        <w:lastRenderedPageBreak/>
        <w:t xml:space="preserve">[19] Boer P. Estimated lean body mass as an index for normalization of body fluid volumes in humans. Am J Physiol. 1984;247:F632-6. </w:t>
      </w:r>
      <w:r w:rsidRPr="00B87DFC">
        <w:t>http://doi.org/10.1152/ajprenal.1984.247.4.F632</w:t>
      </w:r>
      <w:r w:rsidRPr="00435843">
        <w:t>.</w:t>
      </w:r>
    </w:p>
    <w:p w14:paraId="21140D32" w14:textId="445920CF" w:rsidR="00435843" w:rsidRPr="00435843" w:rsidRDefault="00435843" w:rsidP="006017A0">
      <w:r w:rsidRPr="00435843">
        <w:t xml:space="preserve">[20] Sharma A, Sahasrabudhe V, Musib L, Zhang S, Younis I, Kanodia J. Time to Rethink the Current Paradigm for Assessing Kidney Function in Drug Development and Beyond. Clin Pharmacol Ther. 2022;112:946-58. </w:t>
      </w:r>
      <w:r w:rsidRPr="00B87DFC">
        <w:t>http://doi.org/10.1002/cpt.2489</w:t>
      </w:r>
      <w:r w:rsidRPr="00435843">
        <w:t>.</w:t>
      </w:r>
    </w:p>
    <w:p w14:paraId="6A044827" w14:textId="72D894E3" w:rsidR="00435843" w:rsidRPr="00435843" w:rsidRDefault="00435843" w:rsidP="006017A0">
      <w:r w:rsidRPr="00435843">
        <w:t>[21] van Buuren S. Flexible Imputation of Missing Data, Second Edition. New York: CRC Press; 2018.</w:t>
      </w:r>
    </w:p>
    <w:p w14:paraId="42FFF701" w14:textId="4B53427F" w:rsidR="00435843" w:rsidRPr="00435843" w:rsidRDefault="00435843" w:rsidP="006017A0">
      <w:r w:rsidRPr="00435843">
        <w:t>[22] Hosmer DW, Lemeshow S, May S. Applied Survival Analysis: Regression Modeling of Time-to-Event Data, Second Edition. New Jersey: John Wiley &amp; Sons, Inc.; 2008.</w:t>
      </w:r>
    </w:p>
    <w:p w14:paraId="14104E8D" w14:textId="0133D446" w:rsidR="00435843" w:rsidRPr="007E5A69" w:rsidRDefault="00435843" w:rsidP="006017A0">
      <w:r w:rsidRPr="00435843">
        <w:t xml:space="preserve">[23] Committee for Medicinal Products for Human Use (CHMP) EMA. Guideline on the use of pharmacokinetics and pharmacodynamics in the development of antimicrobial medicinal products. United Kingdom: </w:t>
      </w:r>
      <w:r w:rsidRPr="00435843">
        <w:rPr>
          <w:i/>
        </w:rPr>
        <w:t>European Medicines Agency</w:t>
      </w:r>
      <w:r w:rsidRPr="00435843">
        <w:t xml:space="preserve">; 2016. </w:t>
      </w:r>
      <w:r w:rsidRPr="007E5A69">
        <w:t>Report No.: EMA/CHMP/594085/2015. https://www.tga.gov.au/sites/default/files/2024-08/guideline_on_the_use_of_pharmacokinetics_and_pharmacodynamics_in_the_development_of_antimicrobial_medicinal_products_.pdf</w:t>
      </w:r>
    </w:p>
    <w:p w14:paraId="5AA86577" w14:textId="77777777" w:rsidR="00435843" w:rsidRPr="00435843" w:rsidRDefault="00435843" w:rsidP="006017A0">
      <w:r w:rsidRPr="00435843">
        <w:t xml:space="preserve">[24] Ramachandran KM, </w:t>
      </w:r>
      <w:proofErr w:type="spellStart"/>
      <w:r w:rsidRPr="00435843">
        <w:t>Tsokos</w:t>
      </w:r>
      <w:proofErr w:type="spellEnd"/>
      <w:r w:rsidRPr="00435843">
        <w:t xml:space="preserve"> CP. Chapter 5 - Statistical estimation. In: Ramachandran KM, Tsokos CP, editors. Mathematical Statistics with Applications in R (Third Edition). London: Academic Press; 2021. p. 179-251.</w:t>
      </w:r>
    </w:p>
    <w:p w14:paraId="364BFF32" w14:textId="432AAF77" w:rsidR="00435843" w:rsidRPr="00435843" w:rsidRDefault="00435843" w:rsidP="006017A0">
      <w:r w:rsidRPr="00435843">
        <w:t>[25] Wickham H, Cetinkaya-Rundel M, Grolemund G. R for Data Science: Import, Tidy, Transform, Visualize, and Model Data. 2nd ed. California: O'Reilly Media; 2023.</w:t>
      </w:r>
    </w:p>
    <w:p w14:paraId="0F15E38B" w14:textId="50C637D9" w:rsidR="00435843" w:rsidRPr="00435843" w:rsidRDefault="00435843" w:rsidP="006017A0">
      <w:r w:rsidRPr="00435843">
        <w:t xml:space="preserve">[26] Keizer RJ, Karlsson MO, Hooker A. Modeling and Simulation Workbench for NONMEM: Tutorial on Pirana, PsN, and Xpose. CPT Pharmacometrics Syst Pharmacol. 2013;2:e50. </w:t>
      </w:r>
      <w:r w:rsidRPr="00B87DFC">
        <w:t>http://doi.org/10.1038/psp.2013.24</w:t>
      </w:r>
      <w:r w:rsidRPr="00435843">
        <w:t>.</w:t>
      </w:r>
    </w:p>
    <w:p w14:paraId="37CC3F92" w14:textId="59049DE0" w:rsidR="00435843" w:rsidRPr="00435843" w:rsidRDefault="00435843" w:rsidP="006017A0">
      <w:r w:rsidRPr="00435843">
        <w:t xml:space="preserve">[27] Bergner R, Hoffmann M, Riedel KD, Mikus G, Henrich DM, Haefeli WE, et al. Fluconazole dosing in continuous veno-venous haemofiltration (CVVHF): need for a high daily dose of 800 mg. Nephrol Dial Transplant. 2006;21:1019-23. </w:t>
      </w:r>
      <w:r w:rsidRPr="00B87DFC">
        <w:t>http://doi.org/10.1093/ndt/gfi284</w:t>
      </w:r>
      <w:r w:rsidRPr="00435843">
        <w:t>.</w:t>
      </w:r>
    </w:p>
    <w:p w14:paraId="7B37176B" w14:textId="4B467DE3" w:rsidR="00435843" w:rsidRPr="00435843" w:rsidRDefault="00435843" w:rsidP="006017A0">
      <w:r w:rsidRPr="00435843">
        <w:t xml:space="preserve">[28] Buijk SL, Gyssens IC, Mouton JW, Verbrugh HA, Touw DJ, Bruining HA. Pharmacokinetics of sequential intravenous and enteral fluconazole in critically ill surgical patients with invasive </w:t>
      </w:r>
      <w:r w:rsidRPr="00435843">
        <w:lastRenderedPageBreak/>
        <w:t xml:space="preserve">mycoses and compromised gastro-intestinal function. Intensive Care Med. 2001;27:115-21. </w:t>
      </w:r>
      <w:r w:rsidRPr="00B87DFC">
        <w:t>http://doi.org/10.1007/s001340000771</w:t>
      </w:r>
      <w:r w:rsidRPr="00435843">
        <w:t>.</w:t>
      </w:r>
    </w:p>
    <w:p w14:paraId="5A18090F" w14:textId="461DFC0B" w:rsidR="00435843" w:rsidRPr="00435843" w:rsidRDefault="00435843" w:rsidP="006017A0">
      <w:r w:rsidRPr="00435843">
        <w:t xml:space="preserve">[29]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 </w:t>
      </w:r>
      <w:r w:rsidRPr="00B87DFC">
        <w:t>http://doi.org/10.1186/s13054-015-0758-3</w:t>
      </w:r>
      <w:r w:rsidRPr="00435843">
        <w:t>.</w:t>
      </w:r>
    </w:p>
    <w:p w14:paraId="6D76BDF8" w14:textId="16722D14" w:rsidR="00435843" w:rsidRPr="00435843" w:rsidRDefault="00435843" w:rsidP="006017A0">
      <w:r w:rsidRPr="00435843">
        <w:t xml:space="preserve">[30] Van Daele R, Wauters J, Lagrou K, Denooz R, Hayette MP, Gijsen M, et al. Pharmacokinetic Variability and Target Attainment of Fluconazole in Critically Ill Patients. Microorganisms. 2021;9. </w:t>
      </w:r>
      <w:r w:rsidRPr="00B87DFC">
        <w:t>http://doi.org/10.3390/microorganisms9102068</w:t>
      </w:r>
      <w:r w:rsidRPr="00435843">
        <w:t>.</w:t>
      </w:r>
    </w:p>
    <w:p w14:paraId="39DD3375" w14:textId="29EA72BB" w:rsidR="00435843" w:rsidRPr="00435843" w:rsidRDefault="00435843" w:rsidP="006017A0">
      <w:r w:rsidRPr="00435843">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rsidRPr="00B87DFC">
        <w:t>http://doi.org/10.1128/aac.00424-11</w:t>
      </w:r>
      <w:r w:rsidRPr="00435843">
        <w:t>.</w:t>
      </w:r>
    </w:p>
    <w:p w14:paraId="0F4407C1" w14:textId="7EAF7438" w:rsidR="00435843" w:rsidRPr="00DD20F5" w:rsidRDefault="00435843" w:rsidP="006017A0">
      <w:pPr>
        <w:rPr>
          <w:lang w:val="nl-BE"/>
        </w:rPr>
      </w:pPr>
      <w:r w:rsidRPr="00435843">
        <w:t xml:space="preserve">[32] Aoyama T, Hirata K, Hirata R, Yamazaki H, Yamamoto Y, Hayashi H, et al. Population pharmacokinetics of fluconazole after administration of fosfluconazole and fluconazole in critically ill patients. </w:t>
      </w:r>
      <w:r w:rsidRPr="00DD20F5">
        <w:rPr>
          <w:lang w:val="nl-BE"/>
        </w:rPr>
        <w:t xml:space="preserve">J Clin Pharm Ther. 2012;37:356-63. </w:t>
      </w:r>
      <w:r w:rsidRPr="00B87DFC">
        <w:rPr>
          <w:lang w:val="nl-BE"/>
        </w:rPr>
        <w:t>http://doi.org/10.1111/j.1365-2710.2011.01297.x</w:t>
      </w:r>
      <w:r w:rsidRPr="00DD20F5">
        <w:rPr>
          <w:lang w:val="nl-BE"/>
        </w:rPr>
        <w:t>.</w:t>
      </w:r>
    </w:p>
    <w:p w14:paraId="01ECDB4D" w14:textId="00C7B730" w:rsidR="00435843" w:rsidRPr="00435843" w:rsidRDefault="00435843" w:rsidP="006017A0">
      <w:r w:rsidRPr="00DD20F5">
        <w:rPr>
          <w:lang w:val="nl-BE"/>
        </w:rPr>
        <w:t xml:space="preserve">[33] Chen L, van Rhee KP, Wasmann RE, Krekels EHJ, Wiezer MJ, van Dongen EPA, et al. </w:t>
      </w:r>
      <w:r w:rsidRPr="00435843">
        <w:t xml:space="preserve">Total bodyweight and sex both drive pharmacokinetic variability of fluconazole in obese adults. J Antimicrob Chemother. 2022;77:2217-26. </w:t>
      </w:r>
      <w:r w:rsidRPr="00B87DFC">
        <w:t>http://doi.org/10.1093/jac/dkac160</w:t>
      </w:r>
      <w:r w:rsidRPr="00435843">
        <w:t>.</w:t>
      </w:r>
    </w:p>
    <w:p w14:paraId="47F61A81" w14:textId="4DBC1347" w:rsidR="00435843" w:rsidRPr="00435843" w:rsidRDefault="00435843" w:rsidP="006017A0">
      <w:r w:rsidRPr="00435843">
        <w:t xml:space="preserve">[34] Huang C-Y, Güiza F, De Vlieger G, Meyfroidt G. Daily fluctuations in kidney function in critically ill adults. Critical Care. 2022;26:347. </w:t>
      </w:r>
      <w:r w:rsidRPr="00B87DFC">
        <w:t>http://doi.org/10.1186/s13054-022-04226-3</w:t>
      </w:r>
      <w:r w:rsidRPr="00435843">
        <w:t>.</w:t>
      </w:r>
    </w:p>
    <w:p w14:paraId="5238E0A9" w14:textId="503C4E7A" w:rsidR="00435843" w:rsidRPr="00435843" w:rsidRDefault="00435843" w:rsidP="006017A0">
      <w:r w:rsidRPr="00435843">
        <w:t xml:space="preserve">[35] Johansson Å M, Karlsson MO. Comparison of methods for handling missing covariate data. Aaps j. 2013;15:1232-41. </w:t>
      </w:r>
      <w:r w:rsidRPr="00B87DFC">
        <w:t>http://doi.org/10.1208/s12248-013-9526-y</w:t>
      </w:r>
      <w:r w:rsidRPr="00435843">
        <w:t>.</w:t>
      </w:r>
    </w:p>
    <w:p w14:paraId="52412624" w14:textId="7928D6F6" w:rsidR="00435843" w:rsidRPr="00435843" w:rsidRDefault="00435843" w:rsidP="006017A0">
      <w:r w:rsidRPr="00435843">
        <w:t xml:space="preserve">[36]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rsidRPr="00B87DFC">
        <w:t>http://doi.org/10.1128/aac.02019-20</w:t>
      </w:r>
      <w:r w:rsidRPr="00435843">
        <w:t>.</w:t>
      </w:r>
    </w:p>
    <w:p w14:paraId="2DC66A38" w14:textId="34973B1E" w:rsidR="00435843" w:rsidRPr="00435843" w:rsidRDefault="00435843" w:rsidP="006017A0">
      <w:r w:rsidRPr="00435843">
        <w:lastRenderedPageBreak/>
        <w:t xml:space="preserve">[37] Darnis S, Fareau N, Corallo CE, Poole S, Dooley MJ, Cheng AC. Estimation of body weight in hospitalized patients. QJM: An International Journal of Medicine. 2012;105:769-74. </w:t>
      </w:r>
      <w:r w:rsidRPr="00B87DFC">
        <w:t>http://doi.org/10.1093/qjmed/hcs060</w:t>
      </w:r>
      <w:r w:rsidRPr="00435843">
        <w:t>.</w:t>
      </w:r>
    </w:p>
    <w:p w14:paraId="3580C0CB" w14:textId="4C468FA4" w:rsidR="00435843" w:rsidRPr="00435843" w:rsidRDefault="00435843" w:rsidP="006017A0">
      <w:r w:rsidRPr="00435843">
        <w:t xml:space="preserve">[38] van Wijk RC, Imperial MZ, Savic RM, Solans BP. Pharmacokinetic analysis across studies to drive knowledge-integration: A tutorial on individual patient data meta-analysis (IPDMA). CPT Pharmacometrics Syst Pharmacol. 2023;12:1187-200. </w:t>
      </w:r>
      <w:r w:rsidRPr="00B87DFC">
        <w:t>http://doi.org/10.1002/psp4.13002</w:t>
      </w:r>
      <w:r w:rsidRPr="00435843">
        <w:t>.</w:t>
      </w:r>
    </w:p>
    <w:p w14:paraId="5F56027B" w14:textId="3BC2FCC7" w:rsidR="00F76D85" w:rsidRPr="00E03B11" w:rsidRDefault="00435843" w:rsidP="006017A0">
      <w:r w:rsidRPr="00435843">
        <w:t xml:space="preserve">[39] Li L, Li X, Xia Y, Chu Y, Zhong H, Li J, et al. Recommendation of Antimicrobial Dosing Optimization During Continuous Renal Replacement Therapy. Front Pharmacol. 2020;11:786. </w:t>
      </w:r>
      <w:r w:rsidRPr="00B87DFC">
        <w:t>http://doi.org/10.3389/fphar.2020.00786</w:t>
      </w:r>
      <w:r w:rsidRPr="00435843">
        <w:t>.</w:t>
      </w:r>
      <w:bookmarkEnd w:id="13"/>
    </w:p>
    <w:sectPr w:rsidR="00F76D85" w:rsidRPr="00E03B11" w:rsidSect="00547C62">
      <w:footerReference w:type="default" r:id="rId9"/>
      <w:pgSz w:w="11906" w:h="16838" w:code="9"/>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60E19D" w14:textId="77777777" w:rsidR="00B76F70" w:rsidRDefault="00B76F70" w:rsidP="00CE3795">
      <w:r>
        <w:separator/>
      </w:r>
    </w:p>
    <w:p w14:paraId="75BC1F5F" w14:textId="77777777" w:rsidR="00B76F70" w:rsidRDefault="00B76F70" w:rsidP="00CE3795"/>
  </w:endnote>
  <w:endnote w:type="continuationSeparator" w:id="0">
    <w:p w14:paraId="7036A7B6" w14:textId="77777777" w:rsidR="00B76F70" w:rsidRDefault="00B76F70" w:rsidP="00CE3795">
      <w:r>
        <w:continuationSeparator/>
      </w:r>
    </w:p>
    <w:p w14:paraId="7BCCD4C5" w14:textId="77777777" w:rsidR="00B76F70" w:rsidRDefault="00B76F70" w:rsidP="00CE3795"/>
  </w:endnote>
  <w:endnote w:type="continuationNotice" w:id="1">
    <w:p w14:paraId="5F4FB7BB" w14:textId="77777777" w:rsidR="00B76F70" w:rsidRDefault="00B76F70" w:rsidP="00CE3795"/>
    <w:p w14:paraId="104858AE" w14:textId="77777777" w:rsidR="00B76F70" w:rsidRDefault="00B76F70" w:rsidP="00CE379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183F96">
        <w:pPr>
          <w:pStyle w:val="Footer"/>
          <w:jc w:val="cen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D9B4C" w14:textId="77777777" w:rsidR="00B76F70" w:rsidRDefault="00B76F70" w:rsidP="00CE3795">
      <w:r>
        <w:separator/>
      </w:r>
    </w:p>
    <w:p w14:paraId="7CBBA6F8" w14:textId="77777777" w:rsidR="00B76F70" w:rsidRDefault="00B76F70" w:rsidP="00CE3795"/>
  </w:footnote>
  <w:footnote w:type="continuationSeparator" w:id="0">
    <w:p w14:paraId="41F22776" w14:textId="77777777" w:rsidR="00B76F70" w:rsidRDefault="00B76F70" w:rsidP="00CE3795">
      <w:r>
        <w:continuationSeparator/>
      </w:r>
    </w:p>
    <w:p w14:paraId="01E0B9A1" w14:textId="77777777" w:rsidR="00B76F70" w:rsidRDefault="00B76F70" w:rsidP="00CE3795"/>
  </w:footnote>
  <w:footnote w:type="continuationNotice" w:id="1">
    <w:p w14:paraId="58B3F45A" w14:textId="77777777" w:rsidR="00B76F70" w:rsidRDefault="00B76F70" w:rsidP="00CE3795"/>
    <w:p w14:paraId="0AB1FD29" w14:textId="77777777" w:rsidR="00B76F70" w:rsidRDefault="00B76F70" w:rsidP="00CE379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Aptos&lt;/FontName&gt;&lt;FontSize&gt;11&lt;/FontSize&gt;&lt;ReflistTitle&gt;&lt;/ReflistTitle&gt;&lt;StartingRefnum&gt;1&lt;/StartingRefnum&gt;&lt;FirstLineIndent&gt;0&lt;/FirstLineIndent&gt;&lt;HangingIndent&gt;0&lt;/HangingIndent&gt;&lt;LineSpacing&gt;1&lt;/LineSpacing&gt;&lt;SpaceAfter&gt;2&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51&lt;/item&gt;&lt;item&gt;54&lt;/item&gt;&lt;item&gt;55&lt;/item&gt;&lt;item&gt;63&lt;/item&gt;&lt;item&gt;64&lt;/item&gt;&lt;item&gt;68&lt;/item&gt;&lt;item&gt;72&lt;/item&gt;&lt;item&gt;73&lt;/item&gt;&lt;item&gt;75&lt;/item&gt;&lt;item&gt;77&lt;/item&gt;&lt;item&gt;79&lt;/item&gt;&lt;item&gt;80&lt;/item&gt;&lt;item&gt;81&lt;/item&gt;&lt;item&gt;84&lt;/item&gt;&lt;/record-ids&gt;&lt;/item&gt;&lt;/Libraries&gt;"/>
  </w:docVars>
  <w:rsids>
    <w:rsidRoot w:val="009A24FE"/>
    <w:rsid w:val="00000080"/>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65A"/>
    <w:rsid w:val="00003881"/>
    <w:rsid w:val="00003A21"/>
    <w:rsid w:val="00003CAF"/>
    <w:rsid w:val="00004C4E"/>
    <w:rsid w:val="00004CAC"/>
    <w:rsid w:val="00004E98"/>
    <w:rsid w:val="00005008"/>
    <w:rsid w:val="000054B0"/>
    <w:rsid w:val="000056A8"/>
    <w:rsid w:val="00005DA2"/>
    <w:rsid w:val="00006708"/>
    <w:rsid w:val="0000694F"/>
    <w:rsid w:val="00006A93"/>
    <w:rsid w:val="0000758C"/>
    <w:rsid w:val="000078AC"/>
    <w:rsid w:val="000078AF"/>
    <w:rsid w:val="00007A05"/>
    <w:rsid w:val="00007D5B"/>
    <w:rsid w:val="00010229"/>
    <w:rsid w:val="00010298"/>
    <w:rsid w:val="0001053A"/>
    <w:rsid w:val="00010937"/>
    <w:rsid w:val="00010954"/>
    <w:rsid w:val="00010F2A"/>
    <w:rsid w:val="00011053"/>
    <w:rsid w:val="000112E3"/>
    <w:rsid w:val="000112F1"/>
    <w:rsid w:val="000118F3"/>
    <w:rsid w:val="00011DAB"/>
    <w:rsid w:val="0001219E"/>
    <w:rsid w:val="0001287D"/>
    <w:rsid w:val="00012976"/>
    <w:rsid w:val="00012DD9"/>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47C2"/>
    <w:rsid w:val="0002535A"/>
    <w:rsid w:val="000254A2"/>
    <w:rsid w:val="000255CF"/>
    <w:rsid w:val="00025A30"/>
    <w:rsid w:val="00025CB1"/>
    <w:rsid w:val="0002635B"/>
    <w:rsid w:val="00026643"/>
    <w:rsid w:val="00026B36"/>
    <w:rsid w:val="00026B55"/>
    <w:rsid w:val="00027325"/>
    <w:rsid w:val="00027FC0"/>
    <w:rsid w:val="00030062"/>
    <w:rsid w:val="0003061E"/>
    <w:rsid w:val="00030735"/>
    <w:rsid w:val="000309AD"/>
    <w:rsid w:val="00030D0F"/>
    <w:rsid w:val="000311FF"/>
    <w:rsid w:val="00031419"/>
    <w:rsid w:val="00031716"/>
    <w:rsid w:val="000318DC"/>
    <w:rsid w:val="00031971"/>
    <w:rsid w:val="00032145"/>
    <w:rsid w:val="00032644"/>
    <w:rsid w:val="000329AF"/>
    <w:rsid w:val="00032BFA"/>
    <w:rsid w:val="0003308C"/>
    <w:rsid w:val="000334CB"/>
    <w:rsid w:val="00033576"/>
    <w:rsid w:val="0003366C"/>
    <w:rsid w:val="00033B3B"/>
    <w:rsid w:val="000344A3"/>
    <w:rsid w:val="00034514"/>
    <w:rsid w:val="0003455F"/>
    <w:rsid w:val="00034A3B"/>
    <w:rsid w:val="00034FD9"/>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942"/>
    <w:rsid w:val="00041D63"/>
    <w:rsid w:val="000421AB"/>
    <w:rsid w:val="000424EE"/>
    <w:rsid w:val="00042569"/>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83D"/>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20"/>
    <w:rsid w:val="00051938"/>
    <w:rsid w:val="00051A6C"/>
    <w:rsid w:val="00051A95"/>
    <w:rsid w:val="00051CEA"/>
    <w:rsid w:val="000524EC"/>
    <w:rsid w:val="00053064"/>
    <w:rsid w:val="0005376E"/>
    <w:rsid w:val="0005389A"/>
    <w:rsid w:val="00053A0A"/>
    <w:rsid w:val="00053E2C"/>
    <w:rsid w:val="00054377"/>
    <w:rsid w:val="00054667"/>
    <w:rsid w:val="00054C4F"/>
    <w:rsid w:val="00054F2F"/>
    <w:rsid w:val="00055089"/>
    <w:rsid w:val="0005525B"/>
    <w:rsid w:val="00055265"/>
    <w:rsid w:val="00055E26"/>
    <w:rsid w:val="00055F24"/>
    <w:rsid w:val="00056090"/>
    <w:rsid w:val="00056240"/>
    <w:rsid w:val="00056F3B"/>
    <w:rsid w:val="00056FF0"/>
    <w:rsid w:val="000576C6"/>
    <w:rsid w:val="0005797E"/>
    <w:rsid w:val="00057A91"/>
    <w:rsid w:val="00057C16"/>
    <w:rsid w:val="00057CF0"/>
    <w:rsid w:val="000606D3"/>
    <w:rsid w:val="00060879"/>
    <w:rsid w:val="00060A09"/>
    <w:rsid w:val="00061522"/>
    <w:rsid w:val="00061C8B"/>
    <w:rsid w:val="00061E3A"/>
    <w:rsid w:val="00062123"/>
    <w:rsid w:val="0006232A"/>
    <w:rsid w:val="0006243B"/>
    <w:rsid w:val="000625FD"/>
    <w:rsid w:val="000626A6"/>
    <w:rsid w:val="0006298F"/>
    <w:rsid w:val="00062FBC"/>
    <w:rsid w:val="000633F7"/>
    <w:rsid w:val="000634D0"/>
    <w:rsid w:val="00063D9B"/>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2BD1"/>
    <w:rsid w:val="00072C3C"/>
    <w:rsid w:val="0007305C"/>
    <w:rsid w:val="00073217"/>
    <w:rsid w:val="00074279"/>
    <w:rsid w:val="0007442E"/>
    <w:rsid w:val="000744EF"/>
    <w:rsid w:val="00074506"/>
    <w:rsid w:val="0007462D"/>
    <w:rsid w:val="0007476F"/>
    <w:rsid w:val="00075CAA"/>
    <w:rsid w:val="00075E0F"/>
    <w:rsid w:val="00075E44"/>
    <w:rsid w:val="00076497"/>
    <w:rsid w:val="00076498"/>
    <w:rsid w:val="00076D57"/>
    <w:rsid w:val="00076F67"/>
    <w:rsid w:val="0007719F"/>
    <w:rsid w:val="000779BD"/>
    <w:rsid w:val="00077D91"/>
    <w:rsid w:val="00077F33"/>
    <w:rsid w:val="00077F5C"/>
    <w:rsid w:val="00080449"/>
    <w:rsid w:val="00080524"/>
    <w:rsid w:val="00080642"/>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678C"/>
    <w:rsid w:val="00086F5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4FB9"/>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5B7"/>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5AA"/>
    <w:rsid w:val="000A69B3"/>
    <w:rsid w:val="000A6BC3"/>
    <w:rsid w:val="000A6E01"/>
    <w:rsid w:val="000A6F57"/>
    <w:rsid w:val="000A7078"/>
    <w:rsid w:val="000A720A"/>
    <w:rsid w:val="000A729D"/>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2ED9"/>
    <w:rsid w:val="000B34C7"/>
    <w:rsid w:val="000B4378"/>
    <w:rsid w:val="000B44C0"/>
    <w:rsid w:val="000B469E"/>
    <w:rsid w:val="000B4EE2"/>
    <w:rsid w:val="000B53A6"/>
    <w:rsid w:val="000B555B"/>
    <w:rsid w:val="000B55AF"/>
    <w:rsid w:val="000B5856"/>
    <w:rsid w:val="000B5A95"/>
    <w:rsid w:val="000B5AA2"/>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1EE2"/>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705"/>
    <w:rsid w:val="000D27CE"/>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006"/>
    <w:rsid w:val="000D62AF"/>
    <w:rsid w:val="000D63C2"/>
    <w:rsid w:val="000D6744"/>
    <w:rsid w:val="000D6BF2"/>
    <w:rsid w:val="000D6C75"/>
    <w:rsid w:val="000D6ED5"/>
    <w:rsid w:val="000D710D"/>
    <w:rsid w:val="000D76AB"/>
    <w:rsid w:val="000D7FFB"/>
    <w:rsid w:val="000E00CD"/>
    <w:rsid w:val="000E00F2"/>
    <w:rsid w:val="000E083E"/>
    <w:rsid w:val="000E0961"/>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0680"/>
    <w:rsid w:val="000F126E"/>
    <w:rsid w:val="000F1BF8"/>
    <w:rsid w:val="000F2498"/>
    <w:rsid w:val="000F28F8"/>
    <w:rsid w:val="000F2E10"/>
    <w:rsid w:val="000F2F60"/>
    <w:rsid w:val="000F3F9B"/>
    <w:rsid w:val="000F41E5"/>
    <w:rsid w:val="000F456D"/>
    <w:rsid w:val="000F4A56"/>
    <w:rsid w:val="000F508B"/>
    <w:rsid w:val="000F51E2"/>
    <w:rsid w:val="000F53CC"/>
    <w:rsid w:val="000F5D43"/>
    <w:rsid w:val="000F5DBE"/>
    <w:rsid w:val="000F6320"/>
    <w:rsid w:val="000F63E1"/>
    <w:rsid w:val="000F63F4"/>
    <w:rsid w:val="000F65A4"/>
    <w:rsid w:val="000F689A"/>
    <w:rsid w:val="000F6C15"/>
    <w:rsid w:val="000F6C6F"/>
    <w:rsid w:val="000F6C7F"/>
    <w:rsid w:val="000F74BB"/>
    <w:rsid w:val="000F75BE"/>
    <w:rsid w:val="000F75F3"/>
    <w:rsid w:val="000F7A33"/>
    <w:rsid w:val="000F7C9B"/>
    <w:rsid w:val="001004F2"/>
    <w:rsid w:val="00100C0C"/>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A1C"/>
    <w:rsid w:val="00112C0C"/>
    <w:rsid w:val="001130E1"/>
    <w:rsid w:val="001131AF"/>
    <w:rsid w:val="001133CB"/>
    <w:rsid w:val="00113778"/>
    <w:rsid w:val="00113B4B"/>
    <w:rsid w:val="00113BC1"/>
    <w:rsid w:val="00113E7A"/>
    <w:rsid w:val="001144AE"/>
    <w:rsid w:val="001145A6"/>
    <w:rsid w:val="001165B8"/>
    <w:rsid w:val="00116703"/>
    <w:rsid w:val="001169CB"/>
    <w:rsid w:val="001169E0"/>
    <w:rsid w:val="00116AAE"/>
    <w:rsid w:val="001170B9"/>
    <w:rsid w:val="00117C6B"/>
    <w:rsid w:val="001200D7"/>
    <w:rsid w:val="0012034A"/>
    <w:rsid w:val="0012099C"/>
    <w:rsid w:val="00120AFE"/>
    <w:rsid w:val="00120C80"/>
    <w:rsid w:val="00120D53"/>
    <w:rsid w:val="0012111B"/>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5DC8"/>
    <w:rsid w:val="00126433"/>
    <w:rsid w:val="001265E1"/>
    <w:rsid w:val="00126B13"/>
    <w:rsid w:val="00126FE5"/>
    <w:rsid w:val="001272EC"/>
    <w:rsid w:val="001273A1"/>
    <w:rsid w:val="001274A1"/>
    <w:rsid w:val="00127535"/>
    <w:rsid w:val="00127C42"/>
    <w:rsid w:val="00127E83"/>
    <w:rsid w:val="00130074"/>
    <w:rsid w:val="001300AC"/>
    <w:rsid w:val="00130EA5"/>
    <w:rsid w:val="0013155F"/>
    <w:rsid w:val="00131638"/>
    <w:rsid w:val="00131B8D"/>
    <w:rsid w:val="00131C35"/>
    <w:rsid w:val="00132108"/>
    <w:rsid w:val="00132C36"/>
    <w:rsid w:val="001331B6"/>
    <w:rsid w:val="00133E72"/>
    <w:rsid w:val="00134107"/>
    <w:rsid w:val="00134566"/>
    <w:rsid w:val="001348B8"/>
    <w:rsid w:val="00134DDC"/>
    <w:rsid w:val="001350FC"/>
    <w:rsid w:val="00135AC2"/>
    <w:rsid w:val="00135C38"/>
    <w:rsid w:val="00136119"/>
    <w:rsid w:val="001362BF"/>
    <w:rsid w:val="001363B3"/>
    <w:rsid w:val="0013641A"/>
    <w:rsid w:val="00136623"/>
    <w:rsid w:val="00137308"/>
    <w:rsid w:val="001373C7"/>
    <w:rsid w:val="00137C30"/>
    <w:rsid w:val="00137F48"/>
    <w:rsid w:val="001405E0"/>
    <w:rsid w:val="0014066C"/>
    <w:rsid w:val="001407A0"/>
    <w:rsid w:val="00140ABC"/>
    <w:rsid w:val="00140C9F"/>
    <w:rsid w:val="00140CC1"/>
    <w:rsid w:val="001410CD"/>
    <w:rsid w:val="001410DD"/>
    <w:rsid w:val="001413C2"/>
    <w:rsid w:val="00141472"/>
    <w:rsid w:val="001419CF"/>
    <w:rsid w:val="0014274F"/>
    <w:rsid w:val="00142AE8"/>
    <w:rsid w:val="00142CAE"/>
    <w:rsid w:val="00142F78"/>
    <w:rsid w:val="001432D6"/>
    <w:rsid w:val="001434C9"/>
    <w:rsid w:val="001438CD"/>
    <w:rsid w:val="00143934"/>
    <w:rsid w:val="001439A0"/>
    <w:rsid w:val="00143D99"/>
    <w:rsid w:val="00144C75"/>
    <w:rsid w:val="001451A1"/>
    <w:rsid w:val="00145497"/>
    <w:rsid w:val="00145827"/>
    <w:rsid w:val="00145E8F"/>
    <w:rsid w:val="0014611D"/>
    <w:rsid w:val="00146125"/>
    <w:rsid w:val="0014625C"/>
    <w:rsid w:val="00146601"/>
    <w:rsid w:val="001476CE"/>
    <w:rsid w:val="00147713"/>
    <w:rsid w:val="001478CD"/>
    <w:rsid w:val="00147C34"/>
    <w:rsid w:val="001503AB"/>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E98"/>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5FB1"/>
    <w:rsid w:val="0016605A"/>
    <w:rsid w:val="00166575"/>
    <w:rsid w:val="001673BF"/>
    <w:rsid w:val="001675E0"/>
    <w:rsid w:val="00167CF2"/>
    <w:rsid w:val="00167F8D"/>
    <w:rsid w:val="0017013D"/>
    <w:rsid w:val="00170263"/>
    <w:rsid w:val="0017061F"/>
    <w:rsid w:val="00170811"/>
    <w:rsid w:val="00170AFA"/>
    <w:rsid w:val="00170D4C"/>
    <w:rsid w:val="00170F19"/>
    <w:rsid w:val="0017103F"/>
    <w:rsid w:val="0017105E"/>
    <w:rsid w:val="00171626"/>
    <w:rsid w:val="00171A0F"/>
    <w:rsid w:val="00171EA5"/>
    <w:rsid w:val="001721EA"/>
    <w:rsid w:val="00172399"/>
    <w:rsid w:val="0017322D"/>
    <w:rsid w:val="00173610"/>
    <w:rsid w:val="00173752"/>
    <w:rsid w:val="00173CDF"/>
    <w:rsid w:val="00173F7F"/>
    <w:rsid w:val="001743A2"/>
    <w:rsid w:val="00174495"/>
    <w:rsid w:val="0017471B"/>
    <w:rsid w:val="00175313"/>
    <w:rsid w:val="00175844"/>
    <w:rsid w:val="00175B0B"/>
    <w:rsid w:val="00175C2C"/>
    <w:rsid w:val="00175F84"/>
    <w:rsid w:val="00176338"/>
    <w:rsid w:val="001763B0"/>
    <w:rsid w:val="0017675F"/>
    <w:rsid w:val="00176C58"/>
    <w:rsid w:val="0017709B"/>
    <w:rsid w:val="001773D6"/>
    <w:rsid w:val="0017791D"/>
    <w:rsid w:val="00177C1B"/>
    <w:rsid w:val="00177C7F"/>
    <w:rsid w:val="00177C80"/>
    <w:rsid w:val="0018006A"/>
    <w:rsid w:val="0018026C"/>
    <w:rsid w:val="001808F9"/>
    <w:rsid w:val="00180A9C"/>
    <w:rsid w:val="00180F34"/>
    <w:rsid w:val="00180FBD"/>
    <w:rsid w:val="0018159C"/>
    <w:rsid w:val="001818AE"/>
    <w:rsid w:val="00181981"/>
    <w:rsid w:val="00181BF2"/>
    <w:rsid w:val="00181CBC"/>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3F96"/>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2BD5"/>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0A6"/>
    <w:rsid w:val="001A1334"/>
    <w:rsid w:val="001A140A"/>
    <w:rsid w:val="001A14D8"/>
    <w:rsid w:val="001A23A6"/>
    <w:rsid w:val="001A247B"/>
    <w:rsid w:val="001A26CE"/>
    <w:rsid w:val="001A26F3"/>
    <w:rsid w:val="001A29BE"/>
    <w:rsid w:val="001A2B3D"/>
    <w:rsid w:val="001A2DC4"/>
    <w:rsid w:val="001A2DCE"/>
    <w:rsid w:val="001A33DD"/>
    <w:rsid w:val="001A35F5"/>
    <w:rsid w:val="001A4D2C"/>
    <w:rsid w:val="001A56DC"/>
    <w:rsid w:val="001A6045"/>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A2"/>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462"/>
    <w:rsid w:val="001B569B"/>
    <w:rsid w:val="001B5B4F"/>
    <w:rsid w:val="001B6003"/>
    <w:rsid w:val="001B6E2B"/>
    <w:rsid w:val="001B6F79"/>
    <w:rsid w:val="001B732E"/>
    <w:rsid w:val="001B7553"/>
    <w:rsid w:val="001B79EF"/>
    <w:rsid w:val="001B7A91"/>
    <w:rsid w:val="001B7A9F"/>
    <w:rsid w:val="001B7CC1"/>
    <w:rsid w:val="001B7E0A"/>
    <w:rsid w:val="001B7FDE"/>
    <w:rsid w:val="001C02CD"/>
    <w:rsid w:val="001C03AF"/>
    <w:rsid w:val="001C0A43"/>
    <w:rsid w:val="001C0D9F"/>
    <w:rsid w:val="001C14C6"/>
    <w:rsid w:val="001C1772"/>
    <w:rsid w:val="001C1894"/>
    <w:rsid w:val="001C2339"/>
    <w:rsid w:val="001C2352"/>
    <w:rsid w:val="001C3606"/>
    <w:rsid w:val="001C38F1"/>
    <w:rsid w:val="001C3B9F"/>
    <w:rsid w:val="001C3BFC"/>
    <w:rsid w:val="001C4009"/>
    <w:rsid w:val="001C442F"/>
    <w:rsid w:val="001C45C4"/>
    <w:rsid w:val="001C4782"/>
    <w:rsid w:val="001C49AB"/>
    <w:rsid w:val="001C4D5E"/>
    <w:rsid w:val="001C5151"/>
    <w:rsid w:val="001C5412"/>
    <w:rsid w:val="001C582D"/>
    <w:rsid w:val="001C6163"/>
    <w:rsid w:val="001C6240"/>
    <w:rsid w:val="001C6687"/>
    <w:rsid w:val="001C6B1D"/>
    <w:rsid w:val="001C6D7C"/>
    <w:rsid w:val="001C6F2C"/>
    <w:rsid w:val="001C7042"/>
    <w:rsid w:val="001C74F2"/>
    <w:rsid w:val="001C7CC4"/>
    <w:rsid w:val="001D00C1"/>
    <w:rsid w:val="001D0143"/>
    <w:rsid w:val="001D0393"/>
    <w:rsid w:val="001D0764"/>
    <w:rsid w:val="001D0F9F"/>
    <w:rsid w:val="001D131B"/>
    <w:rsid w:val="001D2B7D"/>
    <w:rsid w:val="001D2E6A"/>
    <w:rsid w:val="001D315F"/>
    <w:rsid w:val="001D3165"/>
    <w:rsid w:val="001D35D4"/>
    <w:rsid w:val="001D3C4A"/>
    <w:rsid w:val="001D3F60"/>
    <w:rsid w:val="001D4038"/>
    <w:rsid w:val="001D44D9"/>
    <w:rsid w:val="001D4AEC"/>
    <w:rsid w:val="001D5190"/>
    <w:rsid w:val="001D541F"/>
    <w:rsid w:val="001D55B0"/>
    <w:rsid w:val="001D56DE"/>
    <w:rsid w:val="001D58CE"/>
    <w:rsid w:val="001D5917"/>
    <w:rsid w:val="001D6211"/>
    <w:rsid w:val="001D66E2"/>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27A"/>
    <w:rsid w:val="001E783D"/>
    <w:rsid w:val="001F0491"/>
    <w:rsid w:val="001F0B81"/>
    <w:rsid w:val="001F1217"/>
    <w:rsid w:val="001F128A"/>
    <w:rsid w:val="001F143C"/>
    <w:rsid w:val="001F19E6"/>
    <w:rsid w:val="001F1C5D"/>
    <w:rsid w:val="001F1EB5"/>
    <w:rsid w:val="001F204B"/>
    <w:rsid w:val="001F2376"/>
    <w:rsid w:val="001F2969"/>
    <w:rsid w:val="001F2DC5"/>
    <w:rsid w:val="001F3050"/>
    <w:rsid w:val="001F334C"/>
    <w:rsid w:val="001F3790"/>
    <w:rsid w:val="001F3792"/>
    <w:rsid w:val="001F39CA"/>
    <w:rsid w:val="001F3C06"/>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CD8"/>
    <w:rsid w:val="001F6EAD"/>
    <w:rsid w:val="001F752F"/>
    <w:rsid w:val="001F7CC7"/>
    <w:rsid w:val="002003B6"/>
    <w:rsid w:val="00200493"/>
    <w:rsid w:val="00200930"/>
    <w:rsid w:val="00201009"/>
    <w:rsid w:val="00201486"/>
    <w:rsid w:val="00201500"/>
    <w:rsid w:val="00201561"/>
    <w:rsid w:val="002017A4"/>
    <w:rsid w:val="0020197E"/>
    <w:rsid w:val="00201AF2"/>
    <w:rsid w:val="00201C3B"/>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1AB"/>
    <w:rsid w:val="00214DAB"/>
    <w:rsid w:val="0021501D"/>
    <w:rsid w:val="00215F52"/>
    <w:rsid w:val="00216361"/>
    <w:rsid w:val="0021637D"/>
    <w:rsid w:val="00216385"/>
    <w:rsid w:val="002164A6"/>
    <w:rsid w:val="00216562"/>
    <w:rsid w:val="00216F6C"/>
    <w:rsid w:val="00217422"/>
    <w:rsid w:val="00217685"/>
    <w:rsid w:val="00217734"/>
    <w:rsid w:val="00217884"/>
    <w:rsid w:val="00217923"/>
    <w:rsid w:val="002179A9"/>
    <w:rsid w:val="00217A7D"/>
    <w:rsid w:val="00217BF7"/>
    <w:rsid w:val="00217DE2"/>
    <w:rsid w:val="0022019F"/>
    <w:rsid w:val="00220BCC"/>
    <w:rsid w:val="00220CBB"/>
    <w:rsid w:val="00220D4F"/>
    <w:rsid w:val="00221238"/>
    <w:rsid w:val="002213BB"/>
    <w:rsid w:val="00221AE5"/>
    <w:rsid w:val="00221CB3"/>
    <w:rsid w:val="00221E79"/>
    <w:rsid w:val="00222286"/>
    <w:rsid w:val="002223C0"/>
    <w:rsid w:val="00222650"/>
    <w:rsid w:val="002229A5"/>
    <w:rsid w:val="00222A5D"/>
    <w:rsid w:val="00222C11"/>
    <w:rsid w:val="00222F9A"/>
    <w:rsid w:val="00222F9D"/>
    <w:rsid w:val="0022330F"/>
    <w:rsid w:val="00223567"/>
    <w:rsid w:val="002235DB"/>
    <w:rsid w:val="00223921"/>
    <w:rsid w:val="00223BCE"/>
    <w:rsid w:val="00223BD5"/>
    <w:rsid w:val="00223F22"/>
    <w:rsid w:val="00224ABE"/>
    <w:rsid w:val="00225221"/>
    <w:rsid w:val="0022540E"/>
    <w:rsid w:val="002256F4"/>
    <w:rsid w:val="0022578E"/>
    <w:rsid w:val="002257E6"/>
    <w:rsid w:val="00225A58"/>
    <w:rsid w:val="00225ACC"/>
    <w:rsid w:val="00226097"/>
    <w:rsid w:val="00226906"/>
    <w:rsid w:val="00226AE6"/>
    <w:rsid w:val="00226FDC"/>
    <w:rsid w:val="002271E7"/>
    <w:rsid w:val="002275CE"/>
    <w:rsid w:val="002279A5"/>
    <w:rsid w:val="0023038A"/>
    <w:rsid w:val="00230687"/>
    <w:rsid w:val="00230998"/>
    <w:rsid w:val="00230C53"/>
    <w:rsid w:val="00231302"/>
    <w:rsid w:val="002321EF"/>
    <w:rsid w:val="00232291"/>
    <w:rsid w:val="002323EE"/>
    <w:rsid w:val="0023246B"/>
    <w:rsid w:val="00232560"/>
    <w:rsid w:val="00232A10"/>
    <w:rsid w:val="00232CD1"/>
    <w:rsid w:val="002332FA"/>
    <w:rsid w:val="00233740"/>
    <w:rsid w:val="00233772"/>
    <w:rsid w:val="0023380C"/>
    <w:rsid w:val="00233DE7"/>
    <w:rsid w:val="002340EC"/>
    <w:rsid w:val="002340FD"/>
    <w:rsid w:val="002341E7"/>
    <w:rsid w:val="0023474D"/>
    <w:rsid w:val="002348AF"/>
    <w:rsid w:val="00235497"/>
    <w:rsid w:val="002359F5"/>
    <w:rsid w:val="00235D90"/>
    <w:rsid w:val="00236027"/>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2E8"/>
    <w:rsid w:val="00247687"/>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9EF"/>
    <w:rsid w:val="00262A1C"/>
    <w:rsid w:val="00262C56"/>
    <w:rsid w:val="00262DC2"/>
    <w:rsid w:val="00262FB6"/>
    <w:rsid w:val="0026333B"/>
    <w:rsid w:val="002635AD"/>
    <w:rsid w:val="00263807"/>
    <w:rsid w:val="00263A44"/>
    <w:rsid w:val="00263A6E"/>
    <w:rsid w:val="002643B0"/>
    <w:rsid w:val="0026449D"/>
    <w:rsid w:val="00264769"/>
    <w:rsid w:val="00264BF7"/>
    <w:rsid w:val="00264C02"/>
    <w:rsid w:val="002653B0"/>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5C5"/>
    <w:rsid w:val="00275A3E"/>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4E74"/>
    <w:rsid w:val="0028504F"/>
    <w:rsid w:val="002855D3"/>
    <w:rsid w:val="00285AA2"/>
    <w:rsid w:val="00285B62"/>
    <w:rsid w:val="00286614"/>
    <w:rsid w:val="0028672A"/>
    <w:rsid w:val="00286954"/>
    <w:rsid w:val="00286F68"/>
    <w:rsid w:val="00287652"/>
    <w:rsid w:val="00287C66"/>
    <w:rsid w:val="00287FBA"/>
    <w:rsid w:val="0029012B"/>
    <w:rsid w:val="00290813"/>
    <w:rsid w:val="00290A33"/>
    <w:rsid w:val="00290CD3"/>
    <w:rsid w:val="002912AC"/>
    <w:rsid w:val="002919B4"/>
    <w:rsid w:val="00291C2D"/>
    <w:rsid w:val="00291F87"/>
    <w:rsid w:val="00292106"/>
    <w:rsid w:val="0029252F"/>
    <w:rsid w:val="00292569"/>
    <w:rsid w:val="00292A89"/>
    <w:rsid w:val="00292B48"/>
    <w:rsid w:val="0029302E"/>
    <w:rsid w:val="00293509"/>
    <w:rsid w:val="002936D6"/>
    <w:rsid w:val="00294434"/>
    <w:rsid w:val="002944C7"/>
    <w:rsid w:val="00294520"/>
    <w:rsid w:val="00294727"/>
    <w:rsid w:val="0029481C"/>
    <w:rsid w:val="0029491A"/>
    <w:rsid w:val="00294BAA"/>
    <w:rsid w:val="00294CCA"/>
    <w:rsid w:val="0029516D"/>
    <w:rsid w:val="002954A5"/>
    <w:rsid w:val="002954F7"/>
    <w:rsid w:val="00295824"/>
    <w:rsid w:val="00295CBA"/>
    <w:rsid w:val="0029610E"/>
    <w:rsid w:val="0029658F"/>
    <w:rsid w:val="00296AC2"/>
    <w:rsid w:val="0029736A"/>
    <w:rsid w:val="002A023E"/>
    <w:rsid w:val="002A031E"/>
    <w:rsid w:val="002A053E"/>
    <w:rsid w:val="002A0551"/>
    <w:rsid w:val="002A07A1"/>
    <w:rsid w:val="002A0A25"/>
    <w:rsid w:val="002A0ACE"/>
    <w:rsid w:val="002A0C09"/>
    <w:rsid w:val="002A0DBF"/>
    <w:rsid w:val="002A14CB"/>
    <w:rsid w:val="002A1709"/>
    <w:rsid w:val="002A171A"/>
    <w:rsid w:val="002A1763"/>
    <w:rsid w:val="002A2448"/>
    <w:rsid w:val="002A2810"/>
    <w:rsid w:val="002A2972"/>
    <w:rsid w:val="002A2EDA"/>
    <w:rsid w:val="002A3220"/>
    <w:rsid w:val="002A3543"/>
    <w:rsid w:val="002A35B5"/>
    <w:rsid w:val="002A377B"/>
    <w:rsid w:val="002A41A5"/>
    <w:rsid w:val="002A42AA"/>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968"/>
    <w:rsid w:val="002B0CBD"/>
    <w:rsid w:val="002B0F0E"/>
    <w:rsid w:val="002B166C"/>
    <w:rsid w:val="002B192D"/>
    <w:rsid w:val="002B1BF4"/>
    <w:rsid w:val="002B1CF1"/>
    <w:rsid w:val="002B2118"/>
    <w:rsid w:val="002B30F7"/>
    <w:rsid w:val="002B35F8"/>
    <w:rsid w:val="002B380F"/>
    <w:rsid w:val="002B3E9C"/>
    <w:rsid w:val="002B3F1C"/>
    <w:rsid w:val="002B40A4"/>
    <w:rsid w:val="002B5377"/>
    <w:rsid w:val="002B5A8F"/>
    <w:rsid w:val="002B5F77"/>
    <w:rsid w:val="002B6053"/>
    <w:rsid w:val="002B65E9"/>
    <w:rsid w:val="002B6672"/>
    <w:rsid w:val="002B6C54"/>
    <w:rsid w:val="002B709E"/>
    <w:rsid w:val="002B727A"/>
    <w:rsid w:val="002B7A75"/>
    <w:rsid w:val="002C0533"/>
    <w:rsid w:val="002C064C"/>
    <w:rsid w:val="002C0974"/>
    <w:rsid w:val="002C0D51"/>
    <w:rsid w:val="002C1317"/>
    <w:rsid w:val="002C1346"/>
    <w:rsid w:val="002C1638"/>
    <w:rsid w:val="002C1720"/>
    <w:rsid w:val="002C176E"/>
    <w:rsid w:val="002C1A62"/>
    <w:rsid w:val="002C2252"/>
    <w:rsid w:val="002C24A8"/>
    <w:rsid w:val="002C280E"/>
    <w:rsid w:val="002C28A2"/>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62E"/>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34B"/>
    <w:rsid w:val="002D66B5"/>
    <w:rsid w:val="002D67F2"/>
    <w:rsid w:val="002D6811"/>
    <w:rsid w:val="002D713F"/>
    <w:rsid w:val="002D7142"/>
    <w:rsid w:val="002D7725"/>
    <w:rsid w:val="002D791B"/>
    <w:rsid w:val="002D7923"/>
    <w:rsid w:val="002D7B04"/>
    <w:rsid w:val="002D7B53"/>
    <w:rsid w:val="002D7C7A"/>
    <w:rsid w:val="002D7EE7"/>
    <w:rsid w:val="002E01AC"/>
    <w:rsid w:val="002E040F"/>
    <w:rsid w:val="002E1126"/>
    <w:rsid w:val="002E16BD"/>
    <w:rsid w:val="002E21B9"/>
    <w:rsid w:val="002E2200"/>
    <w:rsid w:val="002E22C7"/>
    <w:rsid w:val="002E2ACB"/>
    <w:rsid w:val="002E2BC8"/>
    <w:rsid w:val="002E300D"/>
    <w:rsid w:val="002E3073"/>
    <w:rsid w:val="002E311D"/>
    <w:rsid w:val="002E3318"/>
    <w:rsid w:val="002E3831"/>
    <w:rsid w:val="002E3EF4"/>
    <w:rsid w:val="002E49B0"/>
    <w:rsid w:val="002E49FF"/>
    <w:rsid w:val="002E4CCC"/>
    <w:rsid w:val="002E4D7A"/>
    <w:rsid w:val="002E4F76"/>
    <w:rsid w:val="002E4FE0"/>
    <w:rsid w:val="002E500D"/>
    <w:rsid w:val="002E5831"/>
    <w:rsid w:val="002E58AB"/>
    <w:rsid w:val="002E5A49"/>
    <w:rsid w:val="002E6576"/>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B6F"/>
    <w:rsid w:val="002F2E73"/>
    <w:rsid w:val="002F3AFA"/>
    <w:rsid w:val="002F3DE6"/>
    <w:rsid w:val="002F4554"/>
    <w:rsid w:val="002F47D5"/>
    <w:rsid w:val="002F47E9"/>
    <w:rsid w:val="002F4A2C"/>
    <w:rsid w:val="002F4EE4"/>
    <w:rsid w:val="002F5684"/>
    <w:rsid w:val="002F56EE"/>
    <w:rsid w:val="002F5821"/>
    <w:rsid w:val="002F5853"/>
    <w:rsid w:val="002F5E2A"/>
    <w:rsid w:val="002F60EF"/>
    <w:rsid w:val="002F6403"/>
    <w:rsid w:val="002F66FF"/>
    <w:rsid w:val="002F6B0B"/>
    <w:rsid w:val="002F6C0B"/>
    <w:rsid w:val="002F6FFE"/>
    <w:rsid w:val="002F708A"/>
    <w:rsid w:val="002F70F7"/>
    <w:rsid w:val="002F742C"/>
    <w:rsid w:val="002F76B6"/>
    <w:rsid w:val="002F79E8"/>
    <w:rsid w:val="002F7ABF"/>
    <w:rsid w:val="002F7B46"/>
    <w:rsid w:val="002F7FEC"/>
    <w:rsid w:val="003003EA"/>
    <w:rsid w:val="003004A4"/>
    <w:rsid w:val="00300AE7"/>
    <w:rsid w:val="00300FD4"/>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5BD2"/>
    <w:rsid w:val="0030676C"/>
    <w:rsid w:val="00306CE7"/>
    <w:rsid w:val="003071D0"/>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053"/>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16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0"/>
    <w:rsid w:val="003312BD"/>
    <w:rsid w:val="00331760"/>
    <w:rsid w:val="00331F5E"/>
    <w:rsid w:val="0033221B"/>
    <w:rsid w:val="0033256E"/>
    <w:rsid w:val="00332EE5"/>
    <w:rsid w:val="00333005"/>
    <w:rsid w:val="003332E2"/>
    <w:rsid w:val="003338EB"/>
    <w:rsid w:val="00333ACB"/>
    <w:rsid w:val="00333F97"/>
    <w:rsid w:val="00334777"/>
    <w:rsid w:val="003348A0"/>
    <w:rsid w:val="00334CCC"/>
    <w:rsid w:val="003350AA"/>
    <w:rsid w:val="00335192"/>
    <w:rsid w:val="0033561E"/>
    <w:rsid w:val="00335BB9"/>
    <w:rsid w:val="00336189"/>
    <w:rsid w:val="00336629"/>
    <w:rsid w:val="00336833"/>
    <w:rsid w:val="00337182"/>
    <w:rsid w:val="00337633"/>
    <w:rsid w:val="003378A5"/>
    <w:rsid w:val="00337DC0"/>
    <w:rsid w:val="0034029C"/>
    <w:rsid w:val="00340361"/>
    <w:rsid w:val="003404D5"/>
    <w:rsid w:val="003404E6"/>
    <w:rsid w:val="0034068F"/>
    <w:rsid w:val="0034093F"/>
    <w:rsid w:val="003414CA"/>
    <w:rsid w:val="00341725"/>
    <w:rsid w:val="00341805"/>
    <w:rsid w:val="00341970"/>
    <w:rsid w:val="0034198D"/>
    <w:rsid w:val="00341BE0"/>
    <w:rsid w:val="00341CB8"/>
    <w:rsid w:val="00341EFF"/>
    <w:rsid w:val="0034281B"/>
    <w:rsid w:val="00342E01"/>
    <w:rsid w:val="00343281"/>
    <w:rsid w:val="003434C0"/>
    <w:rsid w:val="00343645"/>
    <w:rsid w:val="003439C8"/>
    <w:rsid w:val="00343D15"/>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47A49"/>
    <w:rsid w:val="00350032"/>
    <w:rsid w:val="00350298"/>
    <w:rsid w:val="00350452"/>
    <w:rsid w:val="00350876"/>
    <w:rsid w:val="00350CFD"/>
    <w:rsid w:val="0035102B"/>
    <w:rsid w:val="00351438"/>
    <w:rsid w:val="003517A9"/>
    <w:rsid w:val="003517DF"/>
    <w:rsid w:val="003517F1"/>
    <w:rsid w:val="00351A44"/>
    <w:rsid w:val="00351A91"/>
    <w:rsid w:val="00351B91"/>
    <w:rsid w:val="003522BD"/>
    <w:rsid w:val="003522FA"/>
    <w:rsid w:val="0035237B"/>
    <w:rsid w:val="003528DB"/>
    <w:rsid w:val="00352D6C"/>
    <w:rsid w:val="00352E8F"/>
    <w:rsid w:val="00353270"/>
    <w:rsid w:val="0035399D"/>
    <w:rsid w:val="00353A39"/>
    <w:rsid w:val="00353BCF"/>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4C"/>
    <w:rsid w:val="00361765"/>
    <w:rsid w:val="0036187B"/>
    <w:rsid w:val="00361DE9"/>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6915"/>
    <w:rsid w:val="00367263"/>
    <w:rsid w:val="00367709"/>
    <w:rsid w:val="00367AC2"/>
    <w:rsid w:val="00367FFE"/>
    <w:rsid w:val="00370016"/>
    <w:rsid w:val="00371087"/>
    <w:rsid w:val="003713E8"/>
    <w:rsid w:val="003718D3"/>
    <w:rsid w:val="0037209A"/>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88E"/>
    <w:rsid w:val="00376FCF"/>
    <w:rsid w:val="0037711F"/>
    <w:rsid w:val="003771CA"/>
    <w:rsid w:val="003779D2"/>
    <w:rsid w:val="003804BF"/>
    <w:rsid w:val="0038058A"/>
    <w:rsid w:val="003807E3"/>
    <w:rsid w:val="003808A0"/>
    <w:rsid w:val="003808F8"/>
    <w:rsid w:val="00380AF8"/>
    <w:rsid w:val="00380B7B"/>
    <w:rsid w:val="00380BD7"/>
    <w:rsid w:val="0038100E"/>
    <w:rsid w:val="003810BA"/>
    <w:rsid w:val="003817B5"/>
    <w:rsid w:val="00381EFE"/>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5A6"/>
    <w:rsid w:val="00387692"/>
    <w:rsid w:val="003877CA"/>
    <w:rsid w:val="00387837"/>
    <w:rsid w:val="00387D40"/>
    <w:rsid w:val="00387FBC"/>
    <w:rsid w:val="003900CA"/>
    <w:rsid w:val="00390260"/>
    <w:rsid w:val="0039037D"/>
    <w:rsid w:val="00390381"/>
    <w:rsid w:val="003906CB"/>
    <w:rsid w:val="0039087D"/>
    <w:rsid w:val="003908E9"/>
    <w:rsid w:val="003910D5"/>
    <w:rsid w:val="00391664"/>
    <w:rsid w:val="0039175D"/>
    <w:rsid w:val="00391E35"/>
    <w:rsid w:val="003925B9"/>
    <w:rsid w:val="0039314A"/>
    <w:rsid w:val="003938C1"/>
    <w:rsid w:val="00393F84"/>
    <w:rsid w:val="003940A5"/>
    <w:rsid w:val="00394374"/>
    <w:rsid w:val="00394553"/>
    <w:rsid w:val="00394856"/>
    <w:rsid w:val="00394AAC"/>
    <w:rsid w:val="00394C8E"/>
    <w:rsid w:val="00394D15"/>
    <w:rsid w:val="00394E23"/>
    <w:rsid w:val="003954E1"/>
    <w:rsid w:val="00395A2C"/>
    <w:rsid w:val="00395BC0"/>
    <w:rsid w:val="00395D4A"/>
    <w:rsid w:val="00395ECB"/>
    <w:rsid w:val="0039626A"/>
    <w:rsid w:val="003963CA"/>
    <w:rsid w:val="003964ED"/>
    <w:rsid w:val="0039666F"/>
    <w:rsid w:val="00396716"/>
    <w:rsid w:val="00396EB8"/>
    <w:rsid w:val="00396F81"/>
    <w:rsid w:val="0039716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465"/>
    <w:rsid w:val="003A38AE"/>
    <w:rsid w:val="003A43DA"/>
    <w:rsid w:val="003A4A84"/>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2DF7"/>
    <w:rsid w:val="003C300A"/>
    <w:rsid w:val="003C482A"/>
    <w:rsid w:val="003C4C7A"/>
    <w:rsid w:val="003C5347"/>
    <w:rsid w:val="003C536C"/>
    <w:rsid w:val="003C5FE0"/>
    <w:rsid w:val="003C6122"/>
    <w:rsid w:val="003C616D"/>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1E06"/>
    <w:rsid w:val="003D216C"/>
    <w:rsid w:val="003D24D9"/>
    <w:rsid w:val="003D27BD"/>
    <w:rsid w:val="003D28F7"/>
    <w:rsid w:val="003D2A28"/>
    <w:rsid w:val="003D3F81"/>
    <w:rsid w:val="003D44C4"/>
    <w:rsid w:val="003D48DD"/>
    <w:rsid w:val="003D4B0F"/>
    <w:rsid w:val="003D4C90"/>
    <w:rsid w:val="003D4E3F"/>
    <w:rsid w:val="003D4F7C"/>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290B"/>
    <w:rsid w:val="003E31FB"/>
    <w:rsid w:val="003E3831"/>
    <w:rsid w:val="003E400E"/>
    <w:rsid w:val="003E416D"/>
    <w:rsid w:val="003E42FC"/>
    <w:rsid w:val="003E4D29"/>
    <w:rsid w:val="003E4E7D"/>
    <w:rsid w:val="003E502A"/>
    <w:rsid w:val="003E54AF"/>
    <w:rsid w:val="003E595D"/>
    <w:rsid w:val="003E6BEA"/>
    <w:rsid w:val="003E6D6E"/>
    <w:rsid w:val="003E6E4F"/>
    <w:rsid w:val="003E73B0"/>
    <w:rsid w:val="003E79D3"/>
    <w:rsid w:val="003E7A15"/>
    <w:rsid w:val="003E7A30"/>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895"/>
    <w:rsid w:val="003F2B19"/>
    <w:rsid w:val="003F2B54"/>
    <w:rsid w:val="003F31C2"/>
    <w:rsid w:val="003F352D"/>
    <w:rsid w:val="003F37EB"/>
    <w:rsid w:val="003F3C64"/>
    <w:rsid w:val="003F4891"/>
    <w:rsid w:val="003F49CC"/>
    <w:rsid w:val="003F51BA"/>
    <w:rsid w:val="003F52E2"/>
    <w:rsid w:val="003F5345"/>
    <w:rsid w:val="003F54CD"/>
    <w:rsid w:val="003F5BCE"/>
    <w:rsid w:val="003F5D3E"/>
    <w:rsid w:val="003F5E55"/>
    <w:rsid w:val="003F5EEC"/>
    <w:rsid w:val="003F61FD"/>
    <w:rsid w:val="003F6314"/>
    <w:rsid w:val="003F634B"/>
    <w:rsid w:val="003F6B20"/>
    <w:rsid w:val="003F6E02"/>
    <w:rsid w:val="003F6F3E"/>
    <w:rsid w:val="003F72E1"/>
    <w:rsid w:val="003F7970"/>
    <w:rsid w:val="003F799E"/>
    <w:rsid w:val="003F7C06"/>
    <w:rsid w:val="00401059"/>
    <w:rsid w:val="004014F9"/>
    <w:rsid w:val="0040156E"/>
    <w:rsid w:val="00401679"/>
    <w:rsid w:val="004018AA"/>
    <w:rsid w:val="00402497"/>
    <w:rsid w:val="00402519"/>
    <w:rsid w:val="00402AE7"/>
    <w:rsid w:val="00402B16"/>
    <w:rsid w:val="0040363F"/>
    <w:rsid w:val="004036F4"/>
    <w:rsid w:val="004037FD"/>
    <w:rsid w:val="00403E6A"/>
    <w:rsid w:val="00404147"/>
    <w:rsid w:val="00404F7E"/>
    <w:rsid w:val="004052E0"/>
    <w:rsid w:val="00405D69"/>
    <w:rsid w:val="00406117"/>
    <w:rsid w:val="00406D7B"/>
    <w:rsid w:val="0040757E"/>
    <w:rsid w:val="00407C5C"/>
    <w:rsid w:val="00407DBC"/>
    <w:rsid w:val="00407F24"/>
    <w:rsid w:val="004102EF"/>
    <w:rsid w:val="0041079A"/>
    <w:rsid w:val="00410881"/>
    <w:rsid w:val="0041098B"/>
    <w:rsid w:val="004109D7"/>
    <w:rsid w:val="00410B7E"/>
    <w:rsid w:val="00410DF6"/>
    <w:rsid w:val="0041107C"/>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EA4"/>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3543"/>
    <w:rsid w:val="00434600"/>
    <w:rsid w:val="00434683"/>
    <w:rsid w:val="00434858"/>
    <w:rsid w:val="00434E1C"/>
    <w:rsid w:val="00434E7B"/>
    <w:rsid w:val="0043500D"/>
    <w:rsid w:val="00435843"/>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BC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75E"/>
    <w:rsid w:val="00447812"/>
    <w:rsid w:val="00447923"/>
    <w:rsid w:val="00447AEB"/>
    <w:rsid w:val="00447B40"/>
    <w:rsid w:val="00447C75"/>
    <w:rsid w:val="00447F0E"/>
    <w:rsid w:val="00450323"/>
    <w:rsid w:val="0045099C"/>
    <w:rsid w:val="00450EB7"/>
    <w:rsid w:val="004516B3"/>
    <w:rsid w:val="00451B0C"/>
    <w:rsid w:val="00451DDE"/>
    <w:rsid w:val="00452657"/>
    <w:rsid w:val="004528DA"/>
    <w:rsid w:val="00452CD3"/>
    <w:rsid w:val="00452DC7"/>
    <w:rsid w:val="00452E75"/>
    <w:rsid w:val="00452F10"/>
    <w:rsid w:val="00452F49"/>
    <w:rsid w:val="0045367E"/>
    <w:rsid w:val="0045388E"/>
    <w:rsid w:val="00453988"/>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BBD"/>
    <w:rsid w:val="00460DF3"/>
    <w:rsid w:val="00461004"/>
    <w:rsid w:val="00461034"/>
    <w:rsid w:val="00461991"/>
    <w:rsid w:val="00461A69"/>
    <w:rsid w:val="00461A95"/>
    <w:rsid w:val="00461BEC"/>
    <w:rsid w:val="00461C04"/>
    <w:rsid w:val="00461C40"/>
    <w:rsid w:val="00461CC2"/>
    <w:rsid w:val="00461CC9"/>
    <w:rsid w:val="00461FF4"/>
    <w:rsid w:val="00462210"/>
    <w:rsid w:val="00462AAC"/>
    <w:rsid w:val="00463294"/>
    <w:rsid w:val="00463C15"/>
    <w:rsid w:val="00464461"/>
    <w:rsid w:val="004648A1"/>
    <w:rsid w:val="00464C8B"/>
    <w:rsid w:val="004650C8"/>
    <w:rsid w:val="00465320"/>
    <w:rsid w:val="00465633"/>
    <w:rsid w:val="00465735"/>
    <w:rsid w:val="00465CE0"/>
    <w:rsid w:val="00465DC3"/>
    <w:rsid w:val="00465EAC"/>
    <w:rsid w:val="00465EE1"/>
    <w:rsid w:val="0046736D"/>
    <w:rsid w:val="004674D4"/>
    <w:rsid w:val="004675B9"/>
    <w:rsid w:val="00467969"/>
    <w:rsid w:val="00467B99"/>
    <w:rsid w:val="00467DF6"/>
    <w:rsid w:val="004700E5"/>
    <w:rsid w:val="00470194"/>
    <w:rsid w:val="004708CC"/>
    <w:rsid w:val="00470D36"/>
    <w:rsid w:val="00470F40"/>
    <w:rsid w:val="0047109C"/>
    <w:rsid w:val="004711D7"/>
    <w:rsid w:val="0047132B"/>
    <w:rsid w:val="00471366"/>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307"/>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25"/>
    <w:rsid w:val="004819EE"/>
    <w:rsid w:val="00481A4F"/>
    <w:rsid w:val="00481D3F"/>
    <w:rsid w:val="00482471"/>
    <w:rsid w:val="004825D6"/>
    <w:rsid w:val="004826A8"/>
    <w:rsid w:val="00482CED"/>
    <w:rsid w:val="00482F84"/>
    <w:rsid w:val="004833CF"/>
    <w:rsid w:val="00483B05"/>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1C22"/>
    <w:rsid w:val="004923E6"/>
    <w:rsid w:val="004925D4"/>
    <w:rsid w:val="00492651"/>
    <w:rsid w:val="004926BC"/>
    <w:rsid w:val="004929AE"/>
    <w:rsid w:val="00492F72"/>
    <w:rsid w:val="00493409"/>
    <w:rsid w:val="00493716"/>
    <w:rsid w:val="00493766"/>
    <w:rsid w:val="00493E7F"/>
    <w:rsid w:val="0049426E"/>
    <w:rsid w:val="00494518"/>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0A9A"/>
    <w:rsid w:val="004A1016"/>
    <w:rsid w:val="004A12FA"/>
    <w:rsid w:val="004A1513"/>
    <w:rsid w:val="004A1542"/>
    <w:rsid w:val="004A16D4"/>
    <w:rsid w:val="004A1740"/>
    <w:rsid w:val="004A19BF"/>
    <w:rsid w:val="004A1BFC"/>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A7C92"/>
    <w:rsid w:val="004B0235"/>
    <w:rsid w:val="004B0DC8"/>
    <w:rsid w:val="004B0E16"/>
    <w:rsid w:val="004B11C5"/>
    <w:rsid w:val="004B1485"/>
    <w:rsid w:val="004B16DE"/>
    <w:rsid w:val="004B1B5C"/>
    <w:rsid w:val="004B1E51"/>
    <w:rsid w:val="004B1F58"/>
    <w:rsid w:val="004B1FBA"/>
    <w:rsid w:val="004B20D3"/>
    <w:rsid w:val="004B2255"/>
    <w:rsid w:val="004B27E1"/>
    <w:rsid w:val="004B2ACF"/>
    <w:rsid w:val="004B2BB3"/>
    <w:rsid w:val="004B2E39"/>
    <w:rsid w:val="004B2FAE"/>
    <w:rsid w:val="004B2FF4"/>
    <w:rsid w:val="004B3154"/>
    <w:rsid w:val="004B3349"/>
    <w:rsid w:val="004B36B4"/>
    <w:rsid w:val="004B3703"/>
    <w:rsid w:val="004B37FC"/>
    <w:rsid w:val="004B3DD7"/>
    <w:rsid w:val="004B3E39"/>
    <w:rsid w:val="004B4055"/>
    <w:rsid w:val="004B4605"/>
    <w:rsid w:val="004B4775"/>
    <w:rsid w:val="004B48A7"/>
    <w:rsid w:val="004B4A80"/>
    <w:rsid w:val="004B4F99"/>
    <w:rsid w:val="004B55D0"/>
    <w:rsid w:val="004B58A8"/>
    <w:rsid w:val="004B596A"/>
    <w:rsid w:val="004B5B2F"/>
    <w:rsid w:val="004B5B8D"/>
    <w:rsid w:val="004B5C05"/>
    <w:rsid w:val="004B5EB8"/>
    <w:rsid w:val="004B6148"/>
    <w:rsid w:val="004B65BC"/>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628"/>
    <w:rsid w:val="004C475E"/>
    <w:rsid w:val="004C4864"/>
    <w:rsid w:val="004C4A41"/>
    <w:rsid w:val="004C4ABE"/>
    <w:rsid w:val="004C4D78"/>
    <w:rsid w:val="004C5040"/>
    <w:rsid w:val="004C55C9"/>
    <w:rsid w:val="004C5678"/>
    <w:rsid w:val="004C57EA"/>
    <w:rsid w:val="004C5C52"/>
    <w:rsid w:val="004C5EB0"/>
    <w:rsid w:val="004C5F96"/>
    <w:rsid w:val="004C609C"/>
    <w:rsid w:val="004C6960"/>
    <w:rsid w:val="004C6F81"/>
    <w:rsid w:val="004C767F"/>
    <w:rsid w:val="004C7727"/>
    <w:rsid w:val="004C78E8"/>
    <w:rsid w:val="004D0027"/>
    <w:rsid w:val="004D038F"/>
    <w:rsid w:val="004D06F5"/>
    <w:rsid w:val="004D079D"/>
    <w:rsid w:val="004D0965"/>
    <w:rsid w:val="004D0B7F"/>
    <w:rsid w:val="004D0E0A"/>
    <w:rsid w:val="004D13D6"/>
    <w:rsid w:val="004D19C3"/>
    <w:rsid w:val="004D1AAC"/>
    <w:rsid w:val="004D1EAA"/>
    <w:rsid w:val="004D1F50"/>
    <w:rsid w:val="004D1FCF"/>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0F3"/>
    <w:rsid w:val="004D6113"/>
    <w:rsid w:val="004D6208"/>
    <w:rsid w:val="004D6354"/>
    <w:rsid w:val="004D63AA"/>
    <w:rsid w:val="004D63C1"/>
    <w:rsid w:val="004D66B5"/>
    <w:rsid w:val="004D6743"/>
    <w:rsid w:val="004D6B38"/>
    <w:rsid w:val="004D6F26"/>
    <w:rsid w:val="004D6FCF"/>
    <w:rsid w:val="004D713B"/>
    <w:rsid w:val="004D770B"/>
    <w:rsid w:val="004D77FE"/>
    <w:rsid w:val="004D7B5E"/>
    <w:rsid w:val="004D7D1C"/>
    <w:rsid w:val="004E0267"/>
    <w:rsid w:val="004E030E"/>
    <w:rsid w:val="004E063C"/>
    <w:rsid w:val="004E0A67"/>
    <w:rsid w:val="004E0E68"/>
    <w:rsid w:val="004E11AA"/>
    <w:rsid w:val="004E12F8"/>
    <w:rsid w:val="004E1387"/>
    <w:rsid w:val="004E1E34"/>
    <w:rsid w:val="004E2368"/>
    <w:rsid w:val="004E25A6"/>
    <w:rsid w:val="004E25CC"/>
    <w:rsid w:val="004E2727"/>
    <w:rsid w:val="004E3110"/>
    <w:rsid w:val="004E3431"/>
    <w:rsid w:val="004E3966"/>
    <w:rsid w:val="004E3B77"/>
    <w:rsid w:val="004E3F35"/>
    <w:rsid w:val="004E47B6"/>
    <w:rsid w:val="004E4B2F"/>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E7FA1"/>
    <w:rsid w:val="004F02FE"/>
    <w:rsid w:val="004F05AB"/>
    <w:rsid w:val="004F05AE"/>
    <w:rsid w:val="004F077A"/>
    <w:rsid w:val="004F09C0"/>
    <w:rsid w:val="004F09DA"/>
    <w:rsid w:val="004F108D"/>
    <w:rsid w:val="004F185F"/>
    <w:rsid w:val="004F1C05"/>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2D39"/>
    <w:rsid w:val="00503090"/>
    <w:rsid w:val="00503450"/>
    <w:rsid w:val="005035BB"/>
    <w:rsid w:val="00503F9F"/>
    <w:rsid w:val="005042B0"/>
    <w:rsid w:val="00504CAC"/>
    <w:rsid w:val="00504D29"/>
    <w:rsid w:val="00504E21"/>
    <w:rsid w:val="00504F6F"/>
    <w:rsid w:val="005050B0"/>
    <w:rsid w:val="005052F1"/>
    <w:rsid w:val="00505878"/>
    <w:rsid w:val="00506540"/>
    <w:rsid w:val="00506598"/>
    <w:rsid w:val="005065CD"/>
    <w:rsid w:val="0050669C"/>
    <w:rsid w:val="00506F04"/>
    <w:rsid w:val="00507045"/>
    <w:rsid w:val="00507ABC"/>
    <w:rsid w:val="00507BEC"/>
    <w:rsid w:val="00507DA4"/>
    <w:rsid w:val="00507F57"/>
    <w:rsid w:val="00507F58"/>
    <w:rsid w:val="005102BD"/>
    <w:rsid w:val="005105C1"/>
    <w:rsid w:val="00510EBB"/>
    <w:rsid w:val="00510FFA"/>
    <w:rsid w:val="00511307"/>
    <w:rsid w:val="0051132E"/>
    <w:rsid w:val="00511AA6"/>
    <w:rsid w:val="00511B22"/>
    <w:rsid w:val="00511D0F"/>
    <w:rsid w:val="00511DE2"/>
    <w:rsid w:val="00513061"/>
    <w:rsid w:val="00513621"/>
    <w:rsid w:val="0051372E"/>
    <w:rsid w:val="005140F7"/>
    <w:rsid w:val="00514357"/>
    <w:rsid w:val="005145D1"/>
    <w:rsid w:val="0051529B"/>
    <w:rsid w:val="0051538B"/>
    <w:rsid w:val="00515827"/>
    <w:rsid w:val="005158E4"/>
    <w:rsid w:val="00515A09"/>
    <w:rsid w:val="00515B54"/>
    <w:rsid w:val="00515E8D"/>
    <w:rsid w:val="00515F3B"/>
    <w:rsid w:val="0051600C"/>
    <w:rsid w:val="00516025"/>
    <w:rsid w:val="00516B4D"/>
    <w:rsid w:val="00516B69"/>
    <w:rsid w:val="005170F2"/>
    <w:rsid w:val="00517162"/>
    <w:rsid w:val="00517191"/>
    <w:rsid w:val="005173EA"/>
    <w:rsid w:val="005178B4"/>
    <w:rsid w:val="00517906"/>
    <w:rsid w:val="00517A54"/>
    <w:rsid w:val="00517A6D"/>
    <w:rsid w:val="00517C91"/>
    <w:rsid w:val="00517D98"/>
    <w:rsid w:val="00520169"/>
    <w:rsid w:val="005203B0"/>
    <w:rsid w:val="00520435"/>
    <w:rsid w:val="00520581"/>
    <w:rsid w:val="00520C78"/>
    <w:rsid w:val="00520D96"/>
    <w:rsid w:val="005214A0"/>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5471"/>
    <w:rsid w:val="005257E3"/>
    <w:rsid w:val="0052675C"/>
    <w:rsid w:val="005269D9"/>
    <w:rsid w:val="005270BF"/>
    <w:rsid w:val="0052771C"/>
    <w:rsid w:val="0053018F"/>
    <w:rsid w:val="005308CD"/>
    <w:rsid w:val="005319A8"/>
    <w:rsid w:val="005321F0"/>
    <w:rsid w:val="00532469"/>
    <w:rsid w:val="00532F7B"/>
    <w:rsid w:val="0053304B"/>
    <w:rsid w:val="005330C2"/>
    <w:rsid w:val="0053316B"/>
    <w:rsid w:val="005331F7"/>
    <w:rsid w:val="005335FD"/>
    <w:rsid w:val="00533622"/>
    <w:rsid w:val="0053381E"/>
    <w:rsid w:val="00533C71"/>
    <w:rsid w:val="00534990"/>
    <w:rsid w:val="00534E3E"/>
    <w:rsid w:val="00535154"/>
    <w:rsid w:val="00535713"/>
    <w:rsid w:val="0053571D"/>
    <w:rsid w:val="0053582F"/>
    <w:rsid w:val="00535906"/>
    <w:rsid w:val="00535EFD"/>
    <w:rsid w:val="00535F1D"/>
    <w:rsid w:val="0053638F"/>
    <w:rsid w:val="0053691C"/>
    <w:rsid w:val="00536C00"/>
    <w:rsid w:val="00536D7C"/>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6C2"/>
    <w:rsid w:val="00542A1B"/>
    <w:rsid w:val="00542BDE"/>
    <w:rsid w:val="00542CE5"/>
    <w:rsid w:val="0054305E"/>
    <w:rsid w:val="005430DE"/>
    <w:rsid w:val="005432AA"/>
    <w:rsid w:val="00543749"/>
    <w:rsid w:val="00543891"/>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B01"/>
    <w:rsid w:val="00546F17"/>
    <w:rsid w:val="005470DB"/>
    <w:rsid w:val="00547134"/>
    <w:rsid w:val="00547221"/>
    <w:rsid w:val="005474CA"/>
    <w:rsid w:val="00547597"/>
    <w:rsid w:val="00547C62"/>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769"/>
    <w:rsid w:val="005568F3"/>
    <w:rsid w:val="00557037"/>
    <w:rsid w:val="005571AE"/>
    <w:rsid w:val="00557492"/>
    <w:rsid w:val="0056004A"/>
    <w:rsid w:val="005609FC"/>
    <w:rsid w:val="00560D15"/>
    <w:rsid w:val="00560D34"/>
    <w:rsid w:val="00561113"/>
    <w:rsid w:val="0056199E"/>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67DD7"/>
    <w:rsid w:val="0057107A"/>
    <w:rsid w:val="0057110E"/>
    <w:rsid w:val="005713F2"/>
    <w:rsid w:val="0057161A"/>
    <w:rsid w:val="005716F8"/>
    <w:rsid w:val="005718D8"/>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014"/>
    <w:rsid w:val="005771FA"/>
    <w:rsid w:val="00577C72"/>
    <w:rsid w:val="00580009"/>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AD1"/>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674"/>
    <w:rsid w:val="0059275C"/>
    <w:rsid w:val="00592AB3"/>
    <w:rsid w:val="00592D8E"/>
    <w:rsid w:val="00592F1C"/>
    <w:rsid w:val="0059300F"/>
    <w:rsid w:val="0059313D"/>
    <w:rsid w:val="005933DE"/>
    <w:rsid w:val="0059359C"/>
    <w:rsid w:val="0059399F"/>
    <w:rsid w:val="00593C78"/>
    <w:rsid w:val="00593CAA"/>
    <w:rsid w:val="00593D8F"/>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19"/>
    <w:rsid w:val="005B1662"/>
    <w:rsid w:val="005B1920"/>
    <w:rsid w:val="005B1A7B"/>
    <w:rsid w:val="005B1BB1"/>
    <w:rsid w:val="005B1FB2"/>
    <w:rsid w:val="005B207D"/>
    <w:rsid w:val="005B207F"/>
    <w:rsid w:val="005B2496"/>
    <w:rsid w:val="005B249A"/>
    <w:rsid w:val="005B27A7"/>
    <w:rsid w:val="005B2866"/>
    <w:rsid w:val="005B2AEB"/>
    <w:rsid w:val="005B2C62"/>
    <w:rsid w:val="005B2ED7"/>
    <w:rsid w:val="005B381D"/>
    <w:rsid w:val="005B3AD3"/>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313"/>
    <w:rsid w:val="005C0756"/>
    <w:rsid w:val="005C08F2"/>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81"/>
    <w:rsid w:val="005C63B4"/>
    <w:rsid w:val="005C6DBC"/>
    <w:rsid w:val="005C6FE3"/>
    <w:rsid w:val="005C7103"/>
    <w:rsid w:val="005C7490"/>
    <w:rsid w:val="005C7828"/>
    <w:rsid w:val="005C7AEA"/>
    <w:rsid w:val="005C7B43"/>
    <w:rsid w:val="005C7BF0"/>
    <w:rsid w:val="005C7FBE"/>
    <w:rsid w:val="005D0046"/>
    <w:rsid w:val="005D0AE0"/>
    <w:rsid w:val="005D12E7"/>
    <w:rsid w:val="005D160B"/>
    <w:rsid w:val="005D164C"/>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05C"/>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48F"/>
    <w:rsid w:val="005F05FA"/>
    <w:rsid w:val="005F0E84"/>
    <w:rsid w:val="005F1A60"/>
    <w:rsid w:val="005F1C1C"/>
    <w:rsid w:val="005F1C2A"/>
    <w:rsid w:val="005F1E29"/>
    <w:rsid w:val="005F1F6A"/>
    <w:rsid w:val="005F3060"/>
    <w:rsid w:val="005F3070"/>
    <w:rsid w:val="005F31A3"/>
    <w:rsid w:val="005F3348"/>
    <w:rsid w:val="005F34E6"/>
    <w:rsid w:val="005F3504"/>
    <w:rsid w:val="005F35B9"/>
    <w:rsid w:val="005F35EF"/>
    <w:rsid w:val="005F4362"/>
    <w:rsid w:val="005F449C"/>
    <w:rsid w:val="005F496D"/>
    <w:rsid w:val="005F4C21"/>
    <w:rsid w:val="005F57EB"/>
    <w:rsid w:val="005F5D51"/>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7A0"/>
    <w:rsid w:val="00601F38"/>
    <w:rsid w:val="006020EF"/>
    <w:rsid w:val="00602549"/>
    <w:rsid w:val="006029C2"/>
    <w:rsid w:val="006029FD"/>
    <w:rsid w:val="00602C85"/>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C54"/>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EEF"/>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177"/>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0A8"/>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31F"/>
    <w:rsid w:val="006358A3"/>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1BC"/>
    <w:rsid w:val="0064166E"/>
    <w:rsid w:val="00641744"/>
    <w:rsid w:val="00641A58"/>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36E"/>
    <w:rsid w:val="00645D4E"/>
    <w:rsid w:val="00645E53"/>
    <w:rsid w:val="00646067"/>
    <w:rsid w:val="0064622E"/>
    <w:rsid w:val="0064658E"/>
    <w:rsid w:val="00646595"/>
    <w:rsid w:val="0064668B"/>
    <w:rsid w:val="0064687F"/>
    <w:rsid w:val="006469DC"/>
    <w:rsid w:val="00646C93"/>
    <w:rsid w:val="00646F62"/>
    <w:rsid w:val="00646FA4"/>
    <w:rsid w:val="006477F0"/>
    <w:rsid w:val="00647853"/>
    <w:rsid w:val="00647A01"/>
    <w:rsid w:val="00647E47"/>
    <w:rsid w:val="006502D0"/>
    <w:rsid w:val="006503FD"/>
    <w:rsid w:val="0065093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5F18"/>
    <w:rsid w:val="00656225"/>
    <w:rsid w:val="0065635B"/>
    <w:rsid w:val="00656840"/>
    <w:rsid w:val="0065700E"/>
    <w:rsid w:val="00657A86"/>
    <w:rsid w:val="0066038B"/>
    <w:rsid w:val="00660A4A"/>
    <w:rsid w:val="00660CEF"/>
    <w:rsid w:val="00660F49"/>
    <w:rsid w:val="006615F2"/>
    <w:rsid w:val="006618EA"/>
    <w:rsid w:val="00661E01"/>
    <w:rsid w:val="00661E15"/>
    <w:rsid w:val="006620F4"/>
    <w:rsid w:val="00662235"/>
    <w:rsid w:val="006623F0"/>
    <w:rsid w:val="006623F2"/>
    <w:rsid w:val="006626FF"/>
    <w:rsid w:val="00662B4C"/>
    <w:rsid w:val="00663315"/>
    <w:rsid w:val="006637AC"/>
    <w:rsid w:val="006637F8"/>
    <w:rsid w:val="00663CDB"/>
    <w:rsid w:val="00663DA6"/>
    <w:rsid w:val="00664077"/>
    <w:rsid w:val="0066491F"/>
    <w:rsid w:val="00664C61"/>
    <w:rsid w:val="00665263"/>
    <w:rsid w:val="00665465"/>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156"/>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CB8"/>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466"/>
    <w:rsid w:val="00691473"/>
    <w:rsid w:val="006915ED"/>
    <w:rsid w:val="006919BE"/>
    <w:rsid w:val="0069280C"/>
    <w:rsid w:val="00692897"/>
    <w:rsid w:val="00692ACD"/>
    <w:rsid w:val="00692D9D"/>
    <w:rsid w:val="00692EDE"/>
    <w:rsid w:val="00693795"/>
    <w:rsid w:val="006938AA"/>
    <w:rsid w:val="00693B0B"/>
    <w:rsid w:val="0069444E"/>
    <w:rsid w:val="00694485"/>
    <w:rsid w:val="00694E3F"/>
    <w:rsid w:val="00695207"/>
    <w:rsid w:val="00695648"/>
    <w:rsid w:val="006956A9"/>
    <w:rsid w:val="00695BA7"/>
    <w:rsid w:val="00695FFB"/>
    <w:rsid w:val="00696321"/>
    <w:rsid w:val="0069694A"/>
    <w:rsid w:val="006977F7"/>
    <w:rsid w:val="00697827"/>
    <w:rsid w:val="00697C6E"/>
    <w:rsid w:val="00697DA6"/>
    <w:rsid w:val="006A0053"/>
    <w:rsid w:val="006A005D"/>
    <w:rsid w:val="006A0380"/>
    <w:rsid w:val="006A06B7"/>
    <w:rsid w:val="006A0D05"/>
    <w:rsid w:val="006A0D1E"/>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B2"/>
    <w:rsid w:val="006A35F0"/>
    <w:rsid w:val="006A41C6"/>
    <w:rsid w:val="006A4790"/>
    <w:rsid w:val="006A4CE4"/>
    <w:rsid w:val="006A526C"/>
    <w:rsid w:val="006A5A3B"/>
    <w:rsid w:val="006A5CC3"/>
    <w:rsid w:val="006A5E7D"/>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1F90"/>
    <w:rsid w:val="006B2001"/>
    <w:rsid w:val="006B2187"/>
    <w:rsid w:val="006B2782"/>
    <w:rsid w:val="006B2C6C"/>
    <w:rsid w:val="006B2D9A"/>
    <w:rsid w:val="006B33BE"/>
    <w:rsid w:val="006B3400"/>
    <w:rsid w:val="006B3970"/>
    <w:rsid w:val="006B40BD"/>
    <w:rsid w:val="006B4301"/>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E97"/>
    <w:rsid w:val="006B6FBE"/>
    <w:rsid w:val="006B7076"/>
    <w:rsid w:val="006B7442"/>
    <w:rsid w:val="006B78A2"/>
    <w:rsid w:val="006B795E"/>
    <w:rsid w:val="006B7BE6"/>
    <w:rsid w:val="006B7C8A"/>
    <w:rsid w:val="006C07FF"/>
    <w:rsid w:val="006C0C9D"/>
    <w:rsid w:val="006C1056"/>
    <w:rsid w:val="006C127E"/>
    <w:rsid w:val="006C13C9"/>
    <w:rsid w:val="006C2335"/>
    <w:rsid w:val="006C2377"/>
    <w:rsid w:val="006C23D1"/>
    <w:rsid w:val="006C2755"/>
    <w:rsid w:val="006C2813"/>
    <w:rsid w:val="006C2C9D"/>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A4A"/>
    <w:rsid w:val="006C5B80"/>
    <w:rsid w:val="006C5ECA"/>
    <w:rsid w:val="006C6091"/>
    <w:rsid w:val="006C6452"/>
    <w:rsid w:val="006C661B"/>
    <w:rsid w:val="006C6741"/>
    <w:rsid w:val="006C6817"/>
    <w:rsid w:val="006C692B"/>
    <w:rsid w:val="006C6C9E"/>
    <w:rsid w:val="006C7172"/>
    <w:rsid w:val="006C7D61"/>
    <w:rsid w:val="006C7F9C"/>
    <w:rsid w:val="006C7FF9"/>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7AF"/>
    <w:rsid w:val="006D4AEE"/>
    <w:rsid w:val="006D5093"/>
    <w:rsid w:val="006D517D"/>
    <w:rsid w:val="006D56DF"/>
    <w:rsid w:val="006D583D"/>
    <w:rsid w:val="006D62E5"/>
    <w:rsid w:val="006D63AD"/>
    <w:rsid w:val="006D66B3"/>
    <w:rsid w:val="006D6B68"/>
    <w:rsid w:val="006D6C71"/>
    <w:rsid w:val="006D75A9"/>
    <w:rsid w:val="006D7B0B"/>
    <w:rsid w:val="006D7B3F"/>
    <w:rsid w:val="006D7F68"/>
    <w:rsid w:val="006D7FDE"/>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1B3"/>
    <w:rsid w:val="006F3390"/>
    <w:rsid w:val="006F3B77"/>
    <w:rsid w:val="006F3E9E"/>
    <w:rsid w:val="006F46CF"/>
    <w:rsid w:val="006F47DA"/>
    <w:rsid w:val="006F47F4"/>
    <w:rsid w:val="006F4CA8"/>
    <w:rsid w:val="006F4EE5"/>
    <w:rsid w:val="006F5057"/>
    <w:rsid w:val="006F5195"/>
    <w:rsid w:val="006F5C56"/>
    <w:rsid w:val="006F610A"/>
    <w:rsid w:val="006F61CF"/>
    <w:rsid w:val="006F6402"/>
    <w:rsid w:val="006F66B0"/>
    <w:rsid w:val="006F67E2"/>
    <w:rsid w:val="006F6C5F"/>
    <w:rsid w:val="006F6D75"/>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5AD"/>
    <w:rsid w:val="00707680"/>
    <w:rsid w:val="0070785F"/>
    <w:rsid w:val="00707D4B"/>
    <w:rsid w:val="0071053B"/>
    <w:rsid w:val="00710884"/>
    <w:rsid w:val="00710BF5"/>
    <w:rsid w:val="00710CEB"/>
    <w:rsid w:val="00710F81"/>
    <w:rsid w:val="00711182"/>
    <w:rsid w:val="00711227"/>
    <w:rsid w:val="00711675"/>
    <w:rsid w:val="007119E5"/>
    <w:rsid w:val="00711A50"/>
    <w:rsid w:val="00711EC2"/>
    <w:rsid w:val="00711F14"/>
    <w:rsid w:val="007125A2"/>
    <w:rsid w:val="007128FB"/>
    <w:rsid w:val="007132A7"/>
    <w:rsid w:val="00713366"/>
    <w:rsid w:val="00713419"/>
    <w:rsid w:val="00713ED9"/>
    <w:rsid w:val="0071403B"/>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3B9B"/>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2CBB"/>
    <w:rsid w:val="0073337C"/>
    <w:rsid w:val="007335F0"/>
    <w:rsid w:val="007337CC"/>
    <w:rsid w:val="00733BA4"/>
    <w:rsid w:val="00733BF1"/>
    <w:rsid w:val="00733DB3"/>
    <w:rsid w:val="00733EA1"/>
    <w:rsid w:val="0073404A"/>
    <w:rsid w:val="007340FB"/>
    <w:rsid w:val="007343E6"/>
    <w:rsid w:val="00734A9A"/>
    <w:rsid w:val="00734AEC"/>
    <w:rsid w:val="00734C9F"/>
    <w:rsid w:val="00734FDA"/>
    <w:rsid w:val="0073563E"/>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8B7"/>
    <w:rsid w:val="00753B59"/>
    <w:rsid w:val="007542C8"/>
    <w:rsid w:val="00754851"/>
    <w:rsid w:val="00755044"/>
    <w:rsid w:val="00755816"/>
    <w:rsid w:val="00755955"/>
    <w:rsid w:val="007559CA"/>
    <w:rsid w:val="00755C56"/>
    <w:rsid w:val="00755C62"/>
    <w:rsid w:val="00755D19"/>
    <w:rsid w:val="00755F2F"/>
    <w:rsid w:val="00755FCD"/>
    <w:rsid w:val="007561C7"/>
    <w:rsid w:val="00756340"/>
    <w:rsid w:val="00756421"/>
    <w:rsid w:val="00756530"/>
    <w:rsid w:val="00756CC4"/>
    <w:rsid w:val="00756E6B"/>
    <w:rsid w:val="00757179"/>
    <w:rsid w:val="0075746B"/>
    <w:rsid w:val="00757541"/>
    <w:rsid w:val="00757CE0"/>
    <w:rsid w:val="007601DF"/>
    <w:rsid w:val="00760AE6"/>
    <w:rsid w:val="00760D58"/>
    <w:rsid w:val="00761494"/>
    <w:rsid w:val="0076151A"/>
    <w:rsid w:val="00761E00"/>
    <w:rsid w:val="00762059"/>
    <w:rsid w:val="00762255"/>
    <w:rsid w:val="007625FA"/>
    <w:rsid w:val="007626DD"/>
    <w:rsid w:val="00762A62"/>
    <w:rsid w:val="00762D75"/>
    <w:rsid w:val="00762F8B"/>
    <w:rsid w:val="0076334E"/>
    <w:rsid w:val="00763CA4"/>
    <w:rsid w:val="007644CC"/>
    <w:rsid w:val="0076457F"/>
    <w:rsid w:val="00764B21"/>
    <w:rsid w:val="00764DC0"/>
    <w:rsid w:val="0076545F"/>
    <w:rsid w:val="00765B73"/>
    <w:rsid w:val="00765C79"/>
    <w:rsid w:val="007661E1"/>
    <w:rsid w:val="00766321"/>
    <w:rsid w:val="007664D6"/>
    <w:rsid w:val="007665AD"/>
    <w:rsid w:val="007668EC"/>
    <w:rsid w:val="00766900"/>
    <w:rsid w:val="00766E0B"/>
    <w:rsid w:val="00767005"/>
    <w:rsid w:val="007677EC"/>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98F"/>
    <w:rsid w:val="00773A34"/>
    <w:rsid w:val="00773B1A"/>
    <w:rsid w:val="00773B22"/>
    <w:rsid w:val="00773C17"/>
    <w:rsid w:val="007740A6"/>
    <w:rsid w:val="00774330"/>
    <w:rsid w:val="007746AC"/>
    <w:rsid w:val="007748D1"/>
    <w:rsid w:val="00774D1E"/>
    <w:rsid w:val="00774DB7"/>
    <w:rsid w:val="00775186"/>
    <w:rsid w:val="00775205"/>
    <w:rsid w:val="00775906"/>
    <w:rsid w:val="0077593C"/>
    <w:rsid w:val="00775A17"/>
    <w:rsid w:val="00775C9C"/>
    <w:rsid w:val="00775CC1"/>
    <w:rsid w:val="00776192"/>
    <w:rsid w:val="007761D3"/>
    <w:rsid w:val="0077622F"/>
    <w:rsid w:val="007769BB"/>
    <w:rsid w:val="00776AEF"/>
    <w:rsid w:val="00776AF7"/>
    <w:rsid w:val="00776F41"/>
    <w:rsid w:val="00776FBA"/>
    <w:rsid w:val="00776FDA"/>
    <w:rsid w:val="007770FA"/>
    <w:rsid w:val="00777157"/>
    <w:rsid w:val="00777C6B"/>
    <w:rsid w:val="007801C6"/>
    <w:rsid w:val="0078039F"/>
    <w:rsid w:val="00780B16"/>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5A39"/>
    <w:rsid w:val="00786099"/>
    <w:rsid w:val="007865EC"/>
    <w:rsid w:val="0078667C"/>
    <w:rsid w:val="007867FF"/>
    <w:rsid w:val="00787267"/>
    <w:rsid w:val="00787289"/>
    <w:rsid w:val="0078729F"/>
    <w:rsid w:val="00787820"/>
    <w:rsid w:val="007879AA"/>
    <w:rsid w:val="00787CCB"/>
    <w:rsid w:val="00790105"/>
    <w:rsid w:val="00790227"/>
    <w:rsid w:val="00790475"/>
    <w:rsid w:val="007904CD"/>
    <w:rsid w:val="00790727"/>
    <w:rsid w:val="0079098D"/>
    <w:rsid w:val="00790CD6"/>
    <w:rsid w:val="00790CF2"/>
    <w:rsid w:val="00790E52"/>
    <w:rsid w:val="00790F7B"/>
    <w:rsid w:val="007911FE"/>
    <w:rsid w:val="00791ACD"/>
    <w:rsid w:val="00791D21"/>
    <w:rsid w:val="00791E05"/>
    <w:rsid w:val="0079230B"/>
    <w:rsid w:val="00792479"/>
    <w:rsid w:val="00792DBB"/>
    <w:rsid w:val="00793282"/>
    <w:rsid w:val="00793466"/>
    <w:rsid w:val="007936AA"/>
    <w:rsid w:val="007938CD"/>
    <w:rsid w:val="00793C50"/>
    <w:rsid w:val="00793F1C"/>
    <w:rsid w:val="00794055"/>
    <w:rsid w:val="00794556"/>
    <w:rsid w:val="007946D1"/>
    <w:rsid w:val="00794FA1"/>
    <w:rsid w:val="007953A1"/>
    <w:rsid w:val="0079540D"/>
    <w:rsid w:val="00795867"/>
    <w:rsid w:val="00795967"/>
    <w:rsid w:val="00795AE2"/>
    <w:rsid w:val="00795D3D"/>
    <w:rsid w:val="007961C1"/>
    <w:rsid w:val="0079628A"/>
    <w:rsid w:val="0079649A"/>
    <w:rsid w:val="007967A0"/>
    <w:rsid w:val="00796939"/>
    <w:rsid w:val="00797347"/>
    <w:rsid w:val="00797637"/>
    <w:rsid w:val="007979BD"/>
    <w:rsid w:val="00797D3A"/>
    <w:rsid w:val="007A09A5"/>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883"/>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0160"/>
    <w:rsid w:val="007B1510"/>
    <w:rsid w:val="007B172C"/>
    <w:rsid w:val="007B176B"/>
    <w:rsid w:val="007B1AAB"/>
    <w:rsid w:val="007B1B67"/>
    <w:rsid w:val="007B2456"/>
    <w:rsid w:val="007B269F"/>
    <w:rsid w:val="007B26FD"/>
    <w:rsid w:val="007B2FC8"/>
    <w:rsid w:val="007B37D9"/>
    <w:rsid w:val="007B3DE1"/>
    <w:rsid w:val="007B40FD"/>
    <w:rsid w:val="007B419B"/>
    <w:rsid w:val="007B4492"/>
    <w:rsid w:val="007B49A6"/>
    <w:rsid w:val="007B4FE9"/>
    <w:rsid w:val="007B554C"/>
    <w:rsid w:val="007B5C7A"/>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B9F"/>
    <w:rsid w:val="007C3E6D"/>
    <w:rsid w:val="007C3EA1"/>
    <w:rsid w:val="007C3EA8"/>
    <w:rsid w:val="007C4027"/>
    <w:rsid w:val="007C4177"/>
    <w:rsid w:val="007C423F"/>
    <w:rsid w:val="007C49DB"/>
    <w:rsid w:val="007C4A98"/>
    <w:rsid w:val="007C50A4"/>
    <w:rsid w:val="007C51AE"/>
    <w:rsid w:val="007C5719"/>
    <w:rsid w:val="007C62D5"/>
    <w:rsid w:val="007C671C"/>
    <w:rsid w:val="007C6C9D"/>
    <w:rsid w:val="007C6E94"/>
    <w:rsid w:val="007C6F0D"/>
    <w:rsid w:val="007C6F8A"/>
    <w:rsid w:val="007C763F"/>
    <w:rsid w:val="007C7E14"/>
    <w:rsid w:val="007D01E6"/>
    <w:rsid w:val="007D02D1"/>
    <w:rsid w:val="007D0389"/>
    <w:rsid w:val="007D087F"/>
    <w:rsid w:val="007D08E4"/>
    <w:rsid w:val="007D099A"/>
    <w:rsid w:val="007D0A54"/>
    <w:rsid w:val="007D16A1"/>
    <w:rsid w:val="007D17E4"/>
    <w:rsid w:val="007D180A"/>
    <w:rsid w:val="007D196D"/>
    <w:rsid w:val="007D1F78"/>
    <w:rsid w:val="007D222E"/>
    <w:rsid w:val="007D26C0"/>
    <w:rsid w:val="007D2C8E"/>
    <w:rsid w:val="007D32D5"/>
    <w:rsid w:val="007D391E"/>
    <w:rsid w:val="007D3C0D"/>
    <w:rsid w:val="007D3C6A"/>
    <w:rsid w:val="007D3F01"/>
    <w:rsid w:val="007D44D3"/>
    <w:rsid w:val="007D4536"/>
    <w:rsid w:val="007D47BD"/>
    <w:rsid w:val="007D4A68"/>
    <w:rsid w:val="007D4B60"/>
    <w:rsid w:val="007D4CE9"/>
    <w:rsid w:val="007D5265"/>
    <w:rsid w:val="007D57C2"/>
    <w:rsid w:val="007D5993"/>
    <w:rsid w:val="007D5BDD"/>
    <w:rsid w:val="007D5ED5"/>
    <w:rsid w:val="007D603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1AE"/>
    <w:rsid w:val="007E3656"/>
    <w:rsid w:val="007E3AB8"/>
    <w:rsid w:val="007E3C18"/>
    <w:rsid w:val="007E3CC8"/>
    <w:rsid w:val="007E4428"/>
    <w:rsid w:val="007E453D"/>
    <w:rsid w:val="007E479D"/>
    <w:rsid w:val="007E4C93"/>
    <w:rsid w:val="007E4E58"/>
    <w:rsid w:val="007E4F25"/>
    <w:rsid w:val="007E5073"/>
    <w:rsid w:val="007E53F3"/>
    <w:rsid w:val="007E5444"/>
    <w:rsid w:val="007E5A69"/>
    <w:rsid w:val="007E61D3"/>
    <w:rsid w:val="007E626E"/>
    <w:rsid w:val="007E68A5"/>
    <w:rsid w:val="007E6BB4"/>
    <w:rsid w:val="007E6CB0"/>
    <w:rsid w:val="007E6E39"/>
    <w:rsid w:val="007E747E"/>
    <w:rsid w:val="007E767B"/>
    <w:rsid w:val="007F0250"/>
    <w:rsid w:val="007F08DE"/>
    <w:rsid w:val="007F091A"/>
    <w:rsid w:val="007F0D42"/>
    <w:rsid w:val="007F0D9C"/>
    <w:rsid w:val="007F10FA"/>
    <w:rsid w:val="007F1360"/>
    <w:rsid w:val="007F1648"/>
    <w:rsid w:val="007F17DC"/>
    <w:rsid w:val="007F1836"/>
    <w:rsid w:val="007F1C91"/>
    <w:rsid w:val="007F1D79"/>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76B"/>
    <w:rsid w:val="007F5861"/>
    <w:rsid w:val="007F61A5"/>
    <w:rsid w:val="007F657A"/>
    <w:rsid w:val="007F65EE"/>
    <w:rsid w:val="007F65F5"/>
    <w:rsid w:val="007F691B"/>
    <w:rsid w:val="007F6B9C"/>
    <w:rsid w:val="007F70A7"/>
    <w:rsid w:val="007F7621"/>
    <w:rsid w:val="007F774F"/>
    <w:rsid w:val="007F78BF"/>
    <w:rsid w:val="007F7926"/>
    <w:rsid w:val="007F79A2"/>
    <w:rsid w:val="007F7D21"/>
    <w:rsid w:val="007F7DA0"/>
    <w:rsid w:val="00800292"/>
    <w:rsid w:val="008006A5"/>
    <w:rsid w:val="00800792"/>
    <w:rsid w:val="008007DC"/>
    <w:rsid w:val="00800A1C"/>
    <w:rsid w:val="00800BB0"/>
    <w:rsid w:val="00800F55"/>
    <w:rsid w:val="00800F56"/>
    <w:rsid w:val="00802421"/>
    <w:rsid w:val="0080272F"/>
    <w:rsid w:val="00802E46"/>
    <w:rsid w:val="00803AD0"/>
    <w:rsid w:val="008045BE"/>
    <w:rsid w:val="008048EF"/>
    <w:rsid w:val="00804DC9"/>
    <w:rsid w:val="008054B3"/>
    <w:rsid w:val="00805B1C"/>
    <w:rsid w:val="00805F2E"/>
    <w:rsid w:val="00805FB0"/>
    <w:rsid w:val="0080633D"/>
    <w:rsid w:val="008069C2"/>
    <w:rsid w:val="00806B67"/>
    <w:rsid w:val="00806CB7"/>
    <w:rsid w:val="0080718D"/>
    <w:rsid w:val="00807597"/>
    <w:rsid w:val="00807C8A"/>
    <w:rsid w:val="00810349"/>
    <w:rsid w:val="0081060F"/>
    <w:rsid w:val="00810A9C"/>
    <w:rsid w:val="0081108D"/>
    <w:rsid w:val="00811097"/>
    <w:rsid w:val="0081119C"/>
    <w:rsid w:val="008118A6"/>
    <w:rsid w:val="00811901"/>
    <w:rsid w:val="00812064"/>
    <w:rsid w:val="0081239D"/>
    <w:rsid w:val="00812ABE"/>
    <w:rsid w:val="00812FD3"/>
    <w:rsid w:val="00813155"/>
    <w:rsid w:val="00813226"/>
    <w:rsid w:val="008135D9"/>
    <w:rsid w:val="0081362E"/>
    <w:rsid w:val="008137B3"/>
    <w:rsid w:val="008137D1"/>
    <w:rsid w:val="00813BDB"/>
    <w:rsid w:val="00813CBE"/>
    <w:rsid w:val="00813D4C"/>
    <w:rsid w:val="00813D80"/>
    <w:rsid w:val="008149AF"/>
    <w:rsid w:val="00814CC5"/>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74B"/>
    <w:rsid w:val="00820BFE"/>
    <w:rsid w:val="00821287"/>
    <w:rsid w:val="00821785"/>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997"/>
    <w:rsid w:val="00825EDF"/>
    <w:rsid w:val="008262A1"/>
    <w:rsid w:val="00826359"/>
    <w:rsid w:val="00826491"/>
    <w:rsid w:val="008268F2"/>
    <w:rsid w:val="00826C00"/>
    <w:rsid w:val="008270EF"/>
    <w:rsid w:val="00827159"/>
    <w:rsid w:val="008275F7"/>
    <w:rsid w:val="0082784D"/>
    <w:rsid w:val="00827944"/>
    <w:rsid w:val="008279B3"/>
    <w:rsid w:val="008301C2"/>
    <w:rsid w:val="00830594"/>
    <w:rsid w:val="008307C7"/>
    <w:rsid w:val="008308C8"/>
    <w:rsid w:val="00830936"/>
    <w:rsid w:val="008309FB"/>
    <w:rsid w:val="008311ED"/>
    <w:rsid w:val="00831E47"/>
    <w:rsid w:val="00832AD3"/>
    <w:rsid w:val="00832B9E"/>
    <w:rsid w:val="0083355D"/>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76B"/>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564"/>
    <w:rsid w:val="00850642"/>
    <w:rsid w:val="008506C5"/>
    <w:rsid w:val="008507A4"/>
    <w:rsid w:val="0085080E"/>
    <w:rsid w:val="00850874"/>
    <w:rsid w:val="00850A16"/>
    <w:rsid w:val="0085139C"/>
    <w:rsid w:val="00851815"/>
    <w:rsid w:val="00851AD3"/>
    <w:rsid w:val="00851BDA"/>
    <w:rsid w:val="00851E08"/>
    <w:rsid w:val="0085254B"/>
    <w:rsid w:val="00852B08"/>
    <w:rsid w:val="00852E7D"/>
    <w:rsid w:val="00852EA8"/>
    <w:rsid w:val="00852FDA"/>
    <w:rsid w:val="0085309D"/>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A95"/>
    <w:rsid w:val="00856D47"/>
    <w:rsid w:val="00857110"/>
    <w:rsid w:val="0085720B"/>
    <w:rsid w:val="008576B3"/>
    <w:rsid w:val="00857A67"/>
    <w:rsid w:val="00857B5F"/>
    <w:rsid w:val="00857E76"/>
    <w:rsid w:val="00857F2D"/>
    <w:rsid w:val="00860507"/>
    <w:rsid w:val="008608C2"/>
    <w:rsid w:val="008608D1"/>
    <w:rsid w:val="00860916"/>
    <w:rsid w:val="00860B19"/>
    <w:rsid w:val="00860DF5"/>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39"/>
    <w:rsid w:val="0086467B"/>
    <w:rsid w:val="008646EB"/>
    <w:rsid w:val="00864AB3"/>
    <w:rsid w:val="00864C1A"/>
    <w:rsid w:val="008650D7"/>
    <w:rsid w:val="00865524"/>
    <w:rsid w:val="00865566"/>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4FA"/>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A6B"/>
    <w:rsid w:val="00874B87"/>
    <w:rsid w:val="008750E2"/>
    <w:rsid w:val="00876174"/>
    <w:rsid w:val="0087619B"/>
    <w:rsid w:val="0087630D"/>
    <w:rsid w:val="00876A9E"/>
    <w:rsid w:val="00876C28"/>
    <w:rsid w:val="0087718C"/>
    <w:rsid w:val="00877322"/>
    <w:rsid w:val="008773D5"/>
    <w:rsid w:val="008777C9"/>
    <w:rsid w:val="008779EB"/>
    <w:rsid w:val="00877E31"/>
    <w:rsid w:val="00877F74"/>
    <w:rsid w:val="00880179"/>
    <w:rsid w:val="0088045F"/>
    <w:rsid w:val="008806B8"/>
    <w:rsid w:val="00880746"/>
    <w:rsid w:val="0088095F"/>
    <w:rsid w:val="00880ABA"/>
    <w:rsid w:val="00880EE7"/>
    <w:rsid w:val="0088126B"/>
    <w:rsid w:val="0088155C"/>
    <w:rsid w:val="00881BB0"/>
    <w:rsid w:val="008821C8"/>
    <w:rsid w:val="008824E2"/>
    <w:rsid w:val="0088279F"/>
    <w:rsid w:val="008827BF"/>
    <w:rsid w:val="008833B4"/>
    <w:rsid w:val="00883489"/>
    <w:rsid w:val="008834BE"/>
    <w:rsid w:val="008837BC"/>
    <w:rsid w:val="00884656"/>
    <w:rsid w:val="00884689"/>
    <w:rsid w:val="008848B4"/>
    <w:rsid w:val="00884E2D"/>
    <w:rsid w:val="00884F51"/>
    <w:rsid w:val="008852D1"/>
    <w:rsid w:val="008856A1"/>
    <w:rsid w:val="008856E6"/>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0E10"/>
    <w:rsid w:val="00891348"/>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1C"/>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016"/>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9B5"/>
    <w:rsid w:val="008A4C9A"/>
    <w:rsid w:val="008A4E03"/>
    <w:rsid w:val="008A51CF"/>
    <w:rsid w:val="008A5706"/>
    <w:rsid w:val="008A57D3"/>
    <w:rsid w:val="008A5AE0"/>
    <w:rsid w:val="008A60B4"/>
    <w:rsid w:val="008A621F"/>
    <w:rsid w:val="008A6657"/>
    <w:rsid w:val="008A6659"/>
    <w:rsid w:val="008A66C6"/>
    <w:rsid w:val="008A7569"/>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28"/>
    <w:rsid w:val="008C03D3"/>
    <w:rsid w:val="008C0455"/>
    <w:rsid w:val="008C070E"/>
    <w:rsid w:val="008C08DE"/>
    <w:rsid w:val="008C0950"/>
    <w:rsid w:val="008C0A4A"/>
    <w:rsid w:val="008C0A55"/>
    <w:rsid w:val="008C0D46"/>
    <w:rsid w:val="008C0DBD"/>
    <w:rsid w:val="008C0F8B"/>
    <w:rsid w:val="008C11D7"/>
    <w:rsid w:val="008C172D"/>
    <w:rsid w:val="008C18D6"/>
    <w:rsid w:val="008C1C6F"/>
    <w:rsid w:val="008C1D65"/>
    <w:rsid w:val="008C2956"/>
    <w:rsid w:val="008C36F1"/>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C7FBD"/>
    <w:rsid w:val="008D038F"/>
    <w:rsid w:val="008D03C5"/>
    <w:rsid w:val="008D07A6"/>
    <w:rsid w:val="008D0971"/>
    <w:rsid w:val="008D0AA0"/>
    <w:rsid w:val="008D0C8B"/>
    <w:rsid w:val="008D1141"/>
    <w:rsid w:val="008D1925"/>
    <w:rsid w:val="008D26C6"/>
    <w:rsid w:val="008D27CD"/>
    <w:rsid w:val="008D292E"/>
    <w:rsid w:val="008D2A3B"/>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BBC"/>
    <w:rsid w:val="008E0FB1"/>
    <w:rsid w:val="008E0FFF"/>
    <w:rsid w:val="008E11DE"/>
    <w:rsid w:val="008E142A"/>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5CB6"/>
    <w:rsid w:val="008E5F60"/>
    <w:rsid w:val="008E6371"/>
    <w:rsid w:val="008E6589"/>
    <w:rsid w:val="008E66D4"/>
    <w:rsid w:val="008E673A"/>
    <w:rsid w:val="008E6C08"/>
    <w:rsid w:val="008E6D82"/>
    <w:rsid w:val="008E72EA"/>
    <w:rsid w:val="008E766B"/>
    <w:rsid w:val="008E786B"/>
    <w:rsid w:val="008F028D"/>
    <w:rsid w:val="008F09FE"/>
    <w:rsid w:val="008F0A8D"/>
    <w:rsid w:val="008F1715"/>
    <w:rsid w:val="008F17BB"/>
    <w:rsid w:val="008F1A74"/>
    <w:rsid w:val="008F1DB7"/>
    <w:rsid w:val="008F1EEB"/>
    <w:rsid w:val="008F239B"/>
    <w:rsid w:val="008F2C4B"/>
    <w:rsid w:val="008F2D24"/>
    <w:rsid w:val="008F2DC8"/>
    <w:rsid w:val="008F31C5"/>
    <w:rsid w:val="008F33C7"/>
    <w:rsid w:val="008F35EE"/>
    <w:rsid w:val="008F3881"/>
    <w:rsid w:val="008F421A"/>
    <w:rsid w:val="008F4288"/>
    <w:rsid w:val="008F43D3"/>
    <w:rsid w:val="008F4404"/>
    <w:rsid w:val="008F467C"/>
    <w:rsid w:val="008F4965"/>
    <w:rsid w:val="008F49E9"/>
    <w:rsid w:val="008F4B87"/>
    <w:rsid w:val="008F4CF4"/>
    <w:rsid w:val="008F52BC"/>
    <w:rsid w:val="008F5796"/>
    <w:rsid w:val="008F5950"/>
    <w:rsid w:val="008F5D8E"/>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862"/>
    <w:rsid w:val="009049E6"/>
    <w:rsid w:val="00904C30"/>
    <w:rsid w:val="0090522C"/>
    <w:rsid w:val="009052AF"/>
    <w:rsid w:val="009056D5"/>
    <w:rsid w:val="009058AA"/>
    <w:rsid w:val="009059DD"/>
    <w:rsid w:val="00905EB0"/>
    <w:rsid w:val="00906117"/>
    <w:rsid w:val="0090653D"/>
    <w:rsid w:val="00906693"/>
    <w:rsid w:val="00906714"/>
    <w:rsid w:val="0090697A"/>
    <w:rsid w:val="009078D4"/>
    <w:rsid w:val="00910131"/>
    <w:rsid w:val="009105E1"/>
    <w:rsid w:val="009109B0"/>
    <w:rsid w:val="00910BE7"/>
    <w:rsid w:val="00910F5D"/>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6D"/>
    <w:rsid w:val="00913AD9"/>
    <w:rsid w:val="00913C2E"/>
    <w:rsid w:val="00913EE7"/>
    <w:rsid w:val="00914298"/>
    <w:rsid w:val="009142C2"/>
    <w:rsid w:val="00914529"/>
    <w:rsid w:val="009146D8"/>
    <w:rsid w:val="00914769"/>
    <w:rsid w:val="00914DCE"/>
    <w:rsid w:val="00914E50"/>
    <w:rsid w:val="009154EB"/>
    <w:rsid w:val="00915F98"/>
    <w:rsid w:val="0091610A"/>
    <w:rsid w:val="0091614D"/>
    <w:rsid w:val="00916390"/>
    <w:rsid w:val="00916A70"/>
    <w:rsid w:val="00916C36"/>
    <w:rsid w:val="00916DE4"/>
    <w:rsid w:val="009170D1"/>
    <w:rsid w:val="00917287"/>
    <w:rsid w:val="00917351"/>
    <w:rsid w:val="00917671"/>
    <w:rsid w:val="009178D0"/>
    <w:rsid w:val="009179F5"/>
    <w:rsid w:val="00921243"/>
    <w:rsid w:val="009218F5"/>
    <w:rsid w:val="00921958"/>
    <w:rsid w:val="00921963"/>
    <w:rsid w:val="00921F98"/>
    <w:rsid w:val="009224E3"/>
    <w:rsid w:val="00922565"/>
    <w:rsid w:val="009236E9"/>
    <w:rsid w:val="00923AA2"/>
    <w:rsid w:val="00923BB0"/>
    <w:rsid w:val="0092401B"/>
    <w:rsid w:val="009241A6"/>
    <w:rsid w:val="00924663"/>
    <w:rsid w:val="0092480F"/>
    <w:rsid w:val="009248EC"/>
    <w:rsid w:val="00924CB9"/>
    <w:rsid w:val="00924DE2"/>
    <w:rsid w:val="00925161"/>
    <w:rsid w:val="0092520C"/>
    <w:rsid w:val="00925A16"/>
    <w:rsid w:val="00925AB3"/>
    <w:rsid w:val="00925BD1"/>
    <w:rsid w:val="00925D7A"/>
    <w:rsid w:val="00925E91"/>
    <w:rsid w:val="00926474"/>
    <w:rsid w:val="009265AA"/>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5F0"/>
    <w:rsid w:val="00933A90"/>
    <w:rsid w:val="00933B1A"/>
    <w:rsid w:val="00934050"/>
    <w:rsid w:val="009345FD"/>
    <w:rsid w:val="00934765"/>
    <w:rsid w:val="00934924"/>
    <w:rsid w:val="00934993"/>
    <w:rsid w:val="00934A6D"/>
    <w:rsid w:val="00934F7F"/>
    <w:rsid w:val="0093555A"/>
    <w:rsid w:val="00935686"/>
    <w:rsid w:val="009357B9"/>
    <w:rsid w:val="00935CEB"/>
    <w:rsid w:val="009360AC"/>
    <w:rsid w:val="00936867"/>
    <w:rsid w:val="00936C6D"/>
    <w:rsid w:val="009403DE"/>
    <w:rsid w:val="0094094C"/>
    <w:rsid w:val="00940A7D"/>
    <w:rsid w:val="00941335"/>
    <w:rsid w:val="00941DFE"/>
    <w:rsid w:val="00941EDE"/>
    <w:rsid w:val="009421DA"/>
    <w:rsid w:val="00942DF2"/>
    <w:rsid w:val="00943959"/>
    <w:rsid w:val="009439C2"/>
    <w:rsid w:val="00943B79"/>
    <w:rsid w:val="00943C77"/>
    <w:rsid w:val="00943D92"/>
    <w:rsid w:val="00943F23"/>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680"/>
    <w:rsid w:val="00950E76"/>
    <w:rsid w:val="0095106F"/>
    <w:rsid w:val="009510DB"/>
    <w:rsid w:val="009511C9"/>
    <w:rsid w:val="009516E3"/>
    <w:rsid w:val="00951D47"/>
    <w:rsid w:val="00951E75"/>
    <w:rsid w:val="00951F26"/>
    <w:rsid w:val="00952395"/>
    <w:rsid w:val="009523DE"/>
    <w:rsid w:val="009523F9"/>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57"/>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CA7"/>
    <w:rsid w:val="00965EAA"/>
    <w:rsid w:val="0096652D"/>
    <w:rsid w:val="00966803"/>
    <w:rsid w:val="009668A9"/>
    <w:rsid w:val="00966B10"/>
    <w:rsid w:val="00966B57"/>
    <w:rsid w:val="00966C2F"/>
    <w:rsid w:val="00966EAE"/>
    <w:rsid w:val="00967421"/>
    <w:rsid w:val="00967465"/>
    <w:rsid w:val="0096770B"/>
    <w:rsid w:val="0097002A"/>
    <w:rsid w:val="009700F6"/>
    <w:rsid w:val="00970491"/>
    <w:rsid w:val="009704FF"/>
    <w:rsid w:val="00970925"/>
    <w:rsid w:val="0097097F"/>
    <w:rsid w:val="00970C49"/>
    <w:rsid w:val="00970FE5"/>
    <w:rsid w:val="00971193"/>
    <w:rsid w:val="00971389"/>
    <w:rsid w:val="00971651"/>
    <w:rsid w:val="00971CA6"/>
    <w:rsid w:val="00971DB3"/>
    <w:rsid w:val="00971E2E"/>
    <w:rsid w:val="00971E36"/>
    <w:rsid w:val="00971EB8"/>
    <w:rsid w:val="00972767"/>
    <w:rsid w:val="009728E7"/>
    <w:rsid w:val="00972CEE"/>
    <w:rsid w:val="00972DB3"/>
    <w:rsid w:val="00972F81"/>
    <w:rsid w:val="00973322"/>
    <w:rsid w:val="00973F4B"/>
    <w:rsid w:val="00974309"/>
    <w:rsid w:val="0097444C"/>
    <w:rsid w:val="00974A06"/>
    <w:rsid w:val="00974DA7"/>
    <w:rsid w:val="00975766"/>
    <w:rsid w:val="009761B4"/>
    <w:rsid w:val="00976450"/>
    <w:rsid w:val="009768F0"/>
    <w:rsid w:val="00976BBF"/>
    <w:rsid w:val="00977A6F"/>
    <w:rsid w:val="00977E10"/>
    <w:rsid w:val="00980916"/>
    <w:rsid w:val="00980DBF"/>
    <w:rsid w:val="00981029"/>
    <w:rsid w:val="0098102C"/>
    <w:rsid w:val="00981138"/>
    <w:rsid w:val="00981339"/>
    <w:rsid w:val="00981989"/>
    <w:rsid w:val="00982192"/>
    <w:rsid w:val="0098225B"/>
    <w:rsid w:val="00982293"/>
    <w:rsid w:val="0098261C"/>
    <w:rsid w:val="00982656"/>
    <w:rsid w:val="00982BD7"/>
    <w:rsid w:val="00982C13"/>
    <w:rsid w:val="00982E97"/>
    <w:rsid w:val="00983278"/>
    <w:rsid w:val="0098393A"/>
    <w:rsid w:val="00983D87"/>
    <w:rsid w:val="00983D96"/>
    <w:rsid w:val="00983F99"/>
    <w:rsid w:val="0098481F"/>
    <w:rsid w:val="00984820"/>
    <w:rsid w:val="0098485D"/>
    <w:rsid w:val="00984C64"/>
    <w:rsid w:val="00984EA0"/>
    <w:rsid w:val="00985171"/>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6A"/>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C94"/>
    <w:rsid w:val="00996D48"/>
    <w:rsid w:val="00996EFA"/>
    <w:rsid w:val="0099728C"/>
    <w:rsid w:val="009975FB"/>
    <w:rsid w:val="00997855"/>
    <w:rsid w:val="009978DF"/>
    <w:rsid w:val="00997A68"/>
    <w:rsid w:val="00997C35"/>
    <w:rsid w:val="00997D3C"/>
    <w:rsid w:val="009A00D9"/>
    <w:rsid w:val="009A0989"/>
    <w:rsid w:val="009A0B30"/>
    <w:rsid w:val="009A0BB4"/>
    <w:rsid w:val="009A0CEE"/>
    <w:rsid w:val="009A0DC0"/>
    <w:rsid w:val="009A1361"/>
    <w:rsid w:val="009A14C6"/>
    <w:rsid w:val="009A15D0"/>
    <w:rsid w:val="009A1AA6"/>
    <w:rsid w:val="009A1B2C"/>
    <w:rsid w:val="009A2320"/>
    <w:rsid w:val="009A24FE"/>
    <w:rsid w:val="009A2901"/>
    <w:rsid w:val="009A2A51"/>
    <w:rsid w:val="009A2CF7"/>
    <w:rsid w:val="009A2D26"/>
    <w:rsid w:val="009A35FE"/>
    <w:rsid w:val="009A3828"/>
    <w:rsid w:val="009A42B3"/>
    <w:rsid w:val="009A42E2"/>
    <w:rsid w:val="009A42F1"/>
    <w:rsid w:val="009A45C1"/>
    <w:rsid w:val="009A4924"/>
    <w:rsid w:val="009A4B00"/>
    <w:rsid w:val="009A4F37"/>
    <w:rsid w:val="009A514F"/>
    <w:rsid w:val="009A59FF"/>
    <w:rsid w:val="009A6D06"/>
    <w:rsid w:val="009A7338"/>
    <w:rsid w:val="009A76C5"/>
    <w:rsid w:val="009A7B90"/>
    <w:rsid w:val="009A7DB9"/>
    <w:rsid w:val="009A7E11"/>
    <w:rsid w:val="009B00C3"/>
    <w:rsid w:val="009B05CD"/>
    <w:rsid w:val="009B0FC3"/>
    <w:rsid w:val="009B1376"/>
    <w:rsid w:val="009B13C9"/>
    <w:rsid w:val="009B1817"/>
    <w:rsid w:val="009B1829"/>
    <w:rsid w:val="009B1B72"/>
    <w:rsid w:val="009B1E00"/>
    <w:rsid w:val="009B2312"/>
    <w:rsid w:val="009B24ED"/>
    <w:rsid w:val="009B2BAC"/>
    <w:rsid w:val="009B3412"/>
    <w:rsid w:val="009B344A"/>
    <w:rsid w:val="009B4329"/>
    <w:rsid w:val="009B45E6"/>
    <w:rsid w:val="009B45EF"/>
    <w:rsid w:val="009B49D6"/>
    <w:rsid w:val="009B4C13"/>
    <w:rsid w:val="009B4F42"/>
    <w:rsid w:val="009B530F"/>
    <w:rsid w:val="009B5AB9"/>
    <w:rsid w:val="009B5B7A"/>
    <w:rsid w:val="009B5FBB"/>
    <w:rsid w:val="009B61D6"/>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2B3"/>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793"/>
    <w:rsid w:val="009D5D37"/>
    <w:rsid w:val="009D6002"/>
    <w:rsid w:val="009D6045"/>
    <w:rsid w:val="009D61E8"/>
    <w:rsid w:val="009D682A"/>
    <w:rsid w:val="009D687A"/>
    <w:rsid w:val="009D6CD8"/>
    <w:rsid w:val="009D761A"/>
    <w:rsid w:val="009D7906"/>
    <w:rsid w:val="009D79BD"/>
    <w:rsid w:val="009D7AA7"/>
    <w:rsid w:val="009D7B2E"/>
    <w:rsid w:val="009E06FA"/>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CD3"/>
    <w:rsid w:val="009E4DE0"/>
    <w:rsid w:val="009E569F"/>
    <w:rsid w:val="009E5F54"/>
    <w:rsid w:val="009E7187"/>
    <w:rsid w:val="009E772F"/>
    <w:rsid w:val="009E79B1"/>
    <w:rsid w:val="009E7D91"/>
    <w:rsid w:val="009E7EA9"/>
    <w:rsid w:val="009F02C8"/>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28D"/>
    <w:rsid w:val="009F660D"/>
    <w:rsid w:val="009F6A54"/>
    <w:rsid w:val="009F6BA8"/>
    <w:rsid w:val="009F6C1F"/>
    <w:rsid w:val="009F6C95"/>
    <w:rsid w:val="009F6F2E"/>
    <w:rsid w:val="009F7073"/>
    <w:rsid w:val="009F7C3C"/>
    <w:rsid w:val="00A00350"/>
    <w:rsid w:val="00A0043A"/>
    <w:rsid w:val="00A0057E"/>
    <w:rsid w:val="00A00C62"/>
    <w:rsid w:val="00A01046"/>
    <w:rsid w:val="00A0176A"/>
    <w:rsid w:val="00A01897"/>
    <w:rsid w:val="00A0195F"/>
    <w:rsid w:val="00A01E06"/>
    <w:rsid w:val="00A02502"/>
    <w:rsid w:val="00A02FC4"/>
    <w:rsid w:val="00A0339B"/>
    <w:rsid w:val="00A0340D"/>
    <w:rsid w:val="00A03EB9"/>
    <w:rsid w:val="00A043ED"/>
    <w:rsid w:val="00A0492C"/>
    <w:rsid w:val="00A04DD3"/>
    <w:rsid w:val="00A05072"/>
    <w:rsid w:val="00A055F4"/>
    <w:rsid w:val="00A056AE"/>
    <w:rsid w:val="00A0579C"/>
    <w:rsid w:val="00A059A4"/>
    <w:rsid w:val="00A065D7"/>
    <w:rsid w:val="00A06B4A"/>
    <w:rsid w:val="00A06EAC"/>
    <w:rsid w:val="00A072B8"/>
    <w:rsid w:val="00A07694"/>
    <w:rsid w:val="00A077A7"/>
    <w:rsid w:val="00A07870"/>
    <w:rsid w:val="00A07BF1"/>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7F"/>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322"/>
    <w:rsid w:val="00A1656E"/>
    <w:rsid w:val="00A16692"/>
    <w:rsid w:val="00A16957"/>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6A9"/>
    <w:rsid w:val="00A21785"/>
    <w:rsid w:val="00A21861"/>
    <w:rsid w:val="00A218AD"/>
    <w:rsid w:val="00A21FB9"/>
    <w:rsid w:val="00A21FE2"/>
    <w:rsid w:val="00A2233E"/>
    <w:rsid w:val="00A225C9"/>
    <w:rsid w:val="00A22696"/>
    <w:rsid w:val="00A229E6"/>
    <w:rsid w:val="00A22D8A"/>
    <w:rsid w:val="00A232C3"/>
    <w:rsid w:val="00A233D8"/>
    <w:rsid w:val="00A2400D"/>
    <w:rsid w:val="00A240A9"/>
    <w:rsid w:val="00A24319"/>
    <w:rsid w:val="00A244CF"/>
    <w:rsid w:val="00A24960"/>
    <w:rsid w:val="00A24AA2"/>
    <w:rsid w:val="00A24E48"/>
    <w:rsid w:val="00A2518D"/>
    <w:rsid w:val="00A252B9"/>
    <w:rsid w:val="00A25312"/>
    <w:rsid w:val="00A2532E"/>
    <w:rsid w:val="00A2556D"/>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AF8"/>
    <w:rsid w:val="00A34BC9"/>
    <w:rsid w:val="00A34DBE"/>
    <w:rsid w:val="00A34E5D"/>
    <w:rsid w:val="00A34F61"/>
    <w:rsid w:val="00A350FF"/>
    <w:rsid w:val="00A355E7"/>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21"/>
    <w:rsid w:val="00A40F57"/>
    <w:rsid w:val="00A412E3"/>
    <w:rsid w:val="00A412F5"/>
    <w:rsid w:val="00A41596"/>
    <w:rsid w:val="00A415CE"/>
    <w:rsid w:val="00A41608"/>
    <w:rsid w:val="00A41899"/>
    <w:rsid w:val="00A418E1"/>
    <w:rsid w:val="00A418FE"/>
    <w:rsid w:val="00A41DF4"/>
    <w:rsid w:val="00A41EC6"/>
    <w:rsid w:val="00A4219C"/>
    <w:rsid w:val="00A42312"/>
    <w:rsid w:val="00A424CA"/>
    <w:rsid w:val="00A42646"/>
    <w:rsid w:val="00A42C77"/>
    <w:rsid w:val="00A437AA"/>
    <w:rsid w:val="00A43877"/>
    <w:rsid w:val="00A44128"/>
    <w:rsid w:val="00A44380"/>
    <w:rsid w:val="00A443BE"/>
    <w:rsid w:val="00A446ED"/>
    <w:rsid w:val="00A448C9"/>
    <w:rsid w:val="00A44B0C"/>
    <w:rsid w:val="00A44E7B"/>
    <w:rsid w:val="00A45485"/>
    <w:rsid w:val="00A45EA0"/>
    <w:rsid w:val="00A45ED4"/>
    <w:rsid w:val="00A45EEC"/>
    <w:rsid w:val="00A46617"/>
    <w:rsid w:val="00A4664E"/>
    <w:rsid w:val="00A46741"/>
    <w:rsid w:val="00A4690B"/>
    <w:rsid w:val="00A46C10"/>
    <w:rsid w:val="00A47533"/>
    <w:rsid w:val="00A50059"/>
    <w:rsid w:val="00A51795"/>
    <w:rsid w:val="00A51A5C"/>
    <w:rsid w:val="00A51CCA"/>
    <w:rsid w:val="00A52155"/>
    <w:rsid w:val="00A523C5"/>
    <w:rsid w:val="00A5257F"/>
    <w:rsid w:val="00A529F7"/>
    <w:rsid w:val="00A52BF2"/>
    <w:rsid w:val="00A52E5C"/>
    <w:rsid w:val="00A5309A"/>
    <w:rsid w:val="00A5341C"/>
    <w:rsid w:val="00A538AE"/>
    <w:rsid w:val="00A546B1"/>
    <w:rsid w:val="00A549BC"/>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69A"/>
    <w:rsid w:val="00A61938"/>
    <w:rsid w:val="00A61A44"/>
    <w:rsid w:val="00A61B46"/>
    <w:rsid w:val="00A61FDC"/>
    <w:rsid w:val="00A623BA"/>
    <w:rsid w:val="00A62A71"/>
    <w:rsid w:val="00A63052"/>
    <w:rsid w:val="00A63383"/>
    <w:rsid w:val="00A63397"/>
    <w:rsid w:val="00A635EF"/>
    <w:rsid w:val="00A63D43"/>
    <w:rsid w:val="00A63E6F"/>
    <w:rsid w:val="00A63ECD"/>
    <w:rsid w:val="00A6423E"/>
    <w:rsid w:val="00A643D8"/>
    <w:rsid w:val="00A6467E"/>
    <w:rsid w:val="00A64683"/>
    <w:rsid w:val="00A64734"/>
    <w:rsid w:val="00A64A64"/>
    <w:rsid w:val="00A64B62"/>
    <w:rsid w:val="00A65342"/>
    <w:rsid w:val="00A654E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900"/>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8A1"/>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699F"/>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459"/>
    <w:rsid w:val="00A938EB"/>
    <w:rsid w:val="00A9454E"/>
    <w:rsid w:val="00A9495C"/>
    <w:rsid w:val="00A94BC5"/>
    <w:rsid w:val="00A94E42"/>
    <w:rsid w:val="00A94EB7"/>
    <w:rsid w:val="00A95359"/>
    <w:rsid w:val="00A959E0"/>
    <w:rsid w:val="00A95ACC"/>
    <w:rsid w:val="00A95AD2"/>
    <w:rsid w:val="00A95DA7"/>
    <w:rsid w:val="00A96D39"/>
    <w:rsid w:val="00A97081"/>
    <w:rsid w:val="00A972F4"/>
    <w:rsid w:val="00A976C9"/>
    <w:rsid w:val="00A9797A"/>
    <w:rsid w:val="00A97994"/>
    <w:rsid w:val="00A97C4E"/>
    <w:rsid w:val="00AA024F"/>
    <w:rsid w:val="00AA041A"/>
    <w:rsid w:val="00AA0530"/>
    <w:rsid w:val="00AA099A"/>
    <w:rsid w:val="00AA0C9D"/>
    <w:rsid w:val="00AA0E2D"/>
    <w:rsid w:val="00AA15CD"/>
    <w:rsid w:val="00AA18E6"/>
    <w:rsid w:val="00AA1EAE"/>
    <w:rsid w:val="00AA2566"/>
    <w:rsid w:val="00AA2598"/>
    <w:rsid w:val="00AA259F"/>
    <w:rsid w:val="00AA2629"/>
    <w:rsid w:val="00AA2741"/>
    <w:rsid w:val="00AA2865"/>
    <w:rsid w:val="00AA2B3D"/>
    <w:rsid w:val="00AA2D0E"/>
    <w:rsid w:val="00AA31D7"/>
    <w:rsid w:val="00AA36C2"/>
    <w:rsid w:val="00AA3817"/>
    <w:rsid w:val="00AA4E04"/>
    <w:rsid w:val="00AA50B6"/>
    <w:rsid w:val="00AA55A5"/>
    <w:rsid w:val="00AA5940"/>
    <w:rsid w:val="00AA5B19"/>
    <w:rsid w:val="00AA6504"/>
    <w:rsid w:val="00AA666F"/>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264A"/>
    <w:rsid w:val="00AB3524"/>
    <w:rsid w:val="00AB37FA"/>
    <w:rsid w:val="00AB38FE"/>
    <w:rsid w:val="00AB3922"/>
    <w:rsid w:val="00AB3CCC"/>
    <w:rsid w:val="00AB546C"/>
    <w:rsid w:val="00AB5481"/>
    <w:rsid w:val="00AB5491"/>
    <w:rsid w:val="00AB5BB0"/>
    <w:rsid w:val="00AB643D"/>
    <w:rsid w:val="00AB6A93"/>
    <w:rsid w:val="00AB6BA2"/>
    <w:rsid w:val="00AB77E6"/>
    <w:rsid w:val="00AC0012"/>
    <w:rsid w:val="00AC0637"/>
    <w:rsid w:val="00AC118B"/>
    <w:rsid w:val="00AC1571"/>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6D6C"/>
    <w:rsid w:val="00AC72F4"/>
    <w:rsid w:val="00AC7415"/>
    <w:rsid w:val="00AC74D3"/>
    <w:rsid w:val="00AC76DF"/>
    <w:rsid w:val="00AC7958"/>
    <w:rsid w:val="00AC7BF6"/>
    <w:rsid w:val="00AD0044"/>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864"/>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1FD"/>
    <w:rsid w:val="00AE15F2"/>
    <w:rsid w:val="00AE1939"/>
    <w:rsid w:val="00AE1B10"/>
    <w:rsid w:val="00AE1D10"/>
    <w:rsid w:val="00AE2073"/>
    <w:rsid w:val="00AE2D1B"/>
    <w:rsid w:val="00AE3829"/>
    <w:rsid w:val="00AE3FC1"/>
    <w:rsid w:val="00AE4247"/>
    <w:rsid w:val="00AE4398"/>
    <w:rsid w:val="00AE43C3"/>
    <w:rsid w:val="00AE43FE"/>
    <w:rsid w:val="00AE5172"/>
    <w:rsid w:val="00AE51A0"/>
    <w:rsid w:val="00AE52D0"/>
    <w:rsid w:val="00AE5502"/>
    <w:rsid w:val="00AE5533"/>
    <w:rsid w:val="00AE5A57"/>
    <w:rsid w:val="00AE5EFE"/>
    <w:rsid w:val="00AE607F"/>
    <w:rsid w:val="00AE61E7"/>
    <w:rsid w:val="00AE62EB"/>
    <w:rsid w:val="00AE62F8"/>
    <w:rsid w:val="00AE64F0"/>
    <w:rsid w:val="00AE66D0"/>
    <w:rsid w:val="00AE6868"/>
    <w:rsid w:val="00AE6BAE"/>
    <w:rsid w:val="00AE7517"/>
    <w:rsid w:val="00AE752D"/>
    <w:rsid w:val="00AE7566"/>
    <w:rsid w:val="00AF00DD"/>
    <w:rsid w:val="00AF016F"/>
    <w:rsid w:val="00AF0391"/>
    <w:rsid w:val="00AF08AD"/>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B83"/>
    <w:rsid w:val="00B00C6C"/>
    <w:rsid w:val="00B0103A"/>
    <w:rsid w:val="00B012D7"/>
    <w:rsid w:val="00B01319"/>
    <w:rsid w:val="00B013B9"/>
    <w:rsid w:val="00B01CE0"/>
    <w:rsid w:val="00B01E37"/>
    <w:rsid w:val="00B02876"/>
    <w:rsid w:val="00B0295B"/>
    <w:rsid w:val="00B02961"/>
    <w:rsid w:val="00B02C29"/>
    <w:rsid w:val="00B037EB"/>
    <w:rsid w:val="00B03CF2"/>
    <w:rsid w:val="00B048AB"/>
    <w:rsid w:val="00B04B03"/>
    <w:rsid w:val="00B04B61"/>
    <w:rsid w:val="00B04BDE"/>
    <w:rsid w:val="00B04D68"/>
    <w:rsid w:val="00B04E65"/>
    <w:rsid w:val="00B05292"/>
    <w:rsid w:val="00B053AF"/>
    <w:rsid w:val="00B05550"/>
    <w:rsid w:val="00B05C9E"/>
    <w:rsid w:val="00B06240"/>
    <w:rsid w:val="00B062A8"/>
    <w:rsid w:val="00B063FD"/>
    <w:rsid w:val="00B06637"/>
    <w:rsid w:val="00B06B48"/>
    <w:rsid w:val="00B0717C"/>
    <w:rsid w:val="00B073F5"/>
    <w:rsid w:val="00B07538"/>
    <w:rsid w:val="00B0776E"/>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42B"/>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6D9"/>
    <w:rsid w:val="00B257DD"/>
    <w:rsid w:val="00B25A1F"/>
    <w:rsid w:val="00B25AF9"/>
    <w:rsid w:val="00B25B2A"/>
    <w:rsid w:val="00B25D0C"/>
    <w:rsid w:val="00B25FD6"/>
    <w:rsid w:val="00B26324"/>
    <w:rsid w:val="00B268B3"/>
    <w:rsid w:val="00B26A53"/>
    <w:rsid w:val="00B26CE3"/>
    <w:rsid w:val="00B271C2"/>
    <w:rsid w:val="00B27440"/>
    <w:rsid w:val="00B278BC"/>
    <w:rsid w:val="00B3018A"/>
    <w:rsid w:val="00B307D1"/>
    <w:rsid w:val="00B30CEF"/>
    <w:rsid w:val="00B311AC"/>
    <w:rsid w:val="00B31217"/>
    <w:rsid w:val="00B31353"/>
    <w:rsid w:val="00B3173A"/>
    <w:rsid w:val="00B31E42"/>
    <w:rsid w:val="00B31E4F"/>
    <w:rsid w:val="00B322B3"/>
    <w:rsid w:val="00B32302"/>
    <w:rsid w:val="00B32B31"/>
    <w:rsid w:val="00B32B81"/>
    <w:rsid w:val="00B32C6F"/>
    <w:rsid w:val="00B32C96"/>
    <w:rsid w:val="00B32CB8"/>
    <w:rsid w:val="00B32D54"/>
    <w:rsid w:val="00B32EEE"/>
    <w:rsid w:val="00B32F9D"/>
    <w:rsid w:val="00B335FA"/>
    <w:rsid w:val="00B338A9"/>
    <w:rsid w:val="00B3391B"/>
    <w:rsid w:val="00B33AC2"/>
    <w:rsid w:val="00B33EC3"/>
    <w:rsid w:val="00B33FF9"/>
    <w:rsid w:val="00B34020"/>
    <w:rsid w:val="00B34667"/>
    <w:rsid w:val="00B34A1C"/>
    <w:rsid w:val="00B3543E"/>
    <w:rsid w:val="00B35628"/>
    <w:rsid w:val="00B35658"/>
    <w:rsid w:val="00B356BE"/>
    <w:rsid w:val="00B358B2"/>
    <w:rsid w:val="00B3659A"/>
    <w:rsid w:val="00B3672D"/>
    <w:rsid w:val="00B36773"/>
    <w:rsid w:val="00B36C56"/>
    <w:rsid w:val="00B37386"/>
    <w:rsid w:val="00B37677"/>
    <w:rsid w:val="00B37B16"/>
    <w:rsid w:val="00B37C1B"/>
    <w:rsid w:val="00B37DE1"/>
    <w:rsid w:val="00B400BA"/>
    <w:rsid w:val="00B400CB"/>
    <w:rsid w:val="00B4010D"/>
    <w:rsid w:val="00B4022D"/>
    <w:rsid w:val="00B40422"/>
    <w:rsid w:val="00B4042E"/>
    <w:rsid w:val="00B4099D"/>
    <w:rsid w:val="00B40A61"/>
    <w:rsid w:val="00B4160D"/>
    <w:rsid w:val="00B41721"/>
    <w:rsid w:val="00B41B76"/>
    <w:rsid w:val="00B41F30"/>
    <w:rsid w:val="00B426BF"/>
    <w:rsid w:val="00B429DC"/>
    <w:rsid w:val="00B42A19"/>
    <w:rsid w:val="00B42A23"/>
    <w:rsid w:val="00B43AE9"/>
    <w:rsid w:val="00B43B87"/>
    <w:rsid w:val="00B43BFB"/>
    <w:rsid w:val="00B44371"/>
    <w:rsid w:val="00B4451A"/>
    <w:rsid w:val="00B445D6"/>
    <w:rsid w:val="00B446CE"/>
    <w:rsid w:val="00B44DC4"/>
    <w:rsid w:val="00B45087"/>
    <w:rsid w:val="00B452A6"/>
    <w:rsid w:val="00B4569D"/>
    <w:rsid w:val="00B4585F"/>
    <w:rsid w:val="00B459AD"/>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3EF1"/>
    <w:rsid w:val="00B54758"/>
    <w:rsid w:val="00B54853"/>
    <w:rsid w:val="00B54AA7"/>
    <w:rsid w:val="00B54C40"/>
    <w:rsid w:val="00B55146"/>
    <w:rsid w:val="00B55268"/>
    <w:rsid w:val="00B554FD"/>
    <w:rsid w:val="00B558D9"/>
    <w:rsid w:val="00B55A3D"/>
    <w:rsid w:val="00B55B33"/>
    <w:rsid w:val="00B55D40"/>
    <w:rsid w:val="00B56055"/>
    <w:rsid w:val="00B562FF"/>
    <w:rsid w:val="00B56315"/>
    <w:rsid w:val="00B563A9"/>
    <w:rsid w:val="00B576AD"/>
    <w:rsid w:val="00B6006D"/>
    <w:rsid w:val="00B601F5"/>
    <w:rsid w:val="00B6044F"/>
    <w:rsid w:val="00B604C3"/>
    <w:rsid w:val="00B60D32"/>
    <w:rsid w:val="00B61627"/>
    <w:rsid w:val="00B61695"/>
    <w:rsid w:val="00B61B73"/>
    <w:rsid w:val="00B61B75"/>
    <w:rsid w:val="00B6211E"/>
    <w:rsid w:val="00B62601"/>
    <w:rsid w:val="00B62761"/>
    <w:rsid w:val="00B628BC"/>
    <w:rsid w:val="00B62DC8"/>
    <w:rsid w:val="00B62F9B"/>
    <w:rsid w:val="00B6334C"/>
    <w:rsid w:val="00B633E5"/>
    <w:rsid w:val="00B634B0"/>
    <w:rsid w:val="00B635F9"/>
    <w:rsid w:val="00B63640"/>
    <w:rsid w:val="00B63A3D"/>
    <w:rsid w:val="00B64359"/>
    <w:rsid w:val="00B647C7"/>
    <w:rsid w:val="00B64F94"/>
    <w:rsid w:val="00B652D1"/>
    <w:rsid w:val="00B6542B"/>
    <w:rsid w:val="00B65469"/>
    <w:rsid w:val="00B661EB"/>
    <w:rsid w:val="00B66F30"/>
    <w:rsid w:val="00B67062"/>
    <w:rsid w:val="00B671EB"/>
    <w:rsid w:val="00B67274"/>
    <w:rsid w:val="00B67643"/>
    <w:rsid w:val="00B676EE"/>
    <w:rsid w:val="00B67721"/>
    <w:rsid w:val="00B6773D"/>
    <w:rsid w:val="00B678F0"/>
    <w:rsid w:val="00B6799E"/>
    <w:rsid w:val="00B67AFF"/>
    <w:rsid w:val="00B67D96"/>
    <w:rsid w:val="00B7014B"/>
    <w:rsid w:val="00B7019F"/>
    <w:rsid w:val="00B7034B"/>
    <w:rsid w:val="00B705A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6F70"/>
    <w:rsid w:val="00B7719C"/>
    <w:rsid w:val="00B77243"/>
    <w:rsid w:val="00B772C2"/>
    <w:rsid w:val="00B772ED"/>
    <w:rsid w:val="00B77E52"/>
    <w:rsid w:val="00B80165"/>
    <w:rsid w:val="00B8046D"/>
    <w:rsid w:val="00B80508"/>
    <w:rsid w:val="00B808F3"/>
    <w:rsid w:val="00B81000"/>
    <w:rsid w:val="00B81355"/>
    <w:rsid w:val="00B8193F"/>
    <w:rsid w:val="00B823D5"/>
    <w:rsid w:val="00B826E4"/>
    <w:rsid w:val="00B82C7A"/>
    <w:rsid w:val="00B82D00"/>
    <w:rsid w:val="00B82EFC"/>
    <w:rsid w:val="00B8330D"/>
    <w:rsid w:val="00B834D0"/>
    <w:rsid w:val="00B83746"/>
    <w:rsid w:val="00B837AD"/>
    <w:rsid w:val="00B83AB5"/>
    <w:rsid w:val="00B83DFB"/>
    <w:rsid w:val="00B83E1C"/>
    <w:rsid w:val="00B840B0"/>
    <w:rsid w:val="00B84465"/>
    <w:rsid w:val="00B846FD"/>
    <w:rsid w:val="00B84915"/>
    <w:rsid w:val="00B84B4C"/>
    <w:rsid w:val="00B84D10"/>
    <w:rsid w:val="00B84E5D"/>
    <w:rsid w:val="00B8502B"/>
    <w:rsid w:val="00B85031"/>
    <w:rsid w:val="00B851A9"/>
    <w:rsid w:val="00B85319"/>
    <w:rsid w:val="00B85DC0"/>
    <w:rsid w:val="00B85E56"/>
    <w:rsid w:val="00B8608A"/>
    <w:rsid w:val="00B866A1"/>
    <w:rsid w:val="00B8681C"/>
    <w:rsid w:val="00B86C6F"/>
    <w:rsid w:val="00B86D7F"/>
    <w:rsid w:val="00B86EF0"/>
    <w:rsid w:val="00B87150"/>
    <w:rsid w:val="00B8774E"/>
    <w:rsid w:val="00B877C6"/>
    <w:rsid w:val="00B879DE"/>
    <w:rsid w:val="00B87CA4"/>
    <w:rsid w:val="00B87D15"/>
    <w:rsid w:val="00B87DED"/>
    <w:rsid w:val="00B87DFC"/>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5AC"/>
    <w:rsid w:val="00B939D4"/>
    <w:rsid w:val="00B9479D"/>
    <w:rsid w:val="00B94899"/>
    <w:rsid w:val="00B949A6"/>
    <w:rsid w:val="00B94EEA"/>
    <w:rsid w:val="00B94F5B"/>
    <w:rsid w:val="00B950EF"/>
    <w:rsid w:val="00B95191"/>
    <w:rsid w:val="00B955D3"/>
    <w:rsid w:val="00B95958"/>
    <w:rsid w:val="00B959FB"/>
    <w:rsid w:val="00B95CFC"/>
    <w:rsid w:val="00B95FAA"/>
    <w:rsid w:val="00B9613D"/>
    <w:rsid w:val="00B9616A"/>
    <w:rsid w:val="00B9646C"/>
    <w:rsid w:val="00B9668B"/>
    <w:rsid w:val="00B96737"/>
    <w:rsid w:val="00B96821"/>
    <w:rsid w:val="00B97366"/>
    <w:rsid w:val="00B973AA"/>
    <w:rsid w:val="00B9785F"/>
    <w:rsid w:val="00B97C45"/>
    <w:rsid w:val="00BA0C2C"/>
    <w:rsid w:val="00BA1161"/>
    <w:rsid w:val="00BA1C67"/>
    <w:rsid w:val="00BA203D"/>
    <w:rsid w:val="00BA2368"/>
    <w:rsid w:val="00BA23DC"/>
    <w:rsid w:val="00BA25E1"/>
    <w:rsid w:val="00BA2810"/>
    <w:rsid w:val="00BA2B3E"/>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A7F9A"/>
    <w:rsid w:val="00BB0453"/>
    <w:rsid w:val="00BB0643"/>
    <w:rsid w:val="00BB06DA"/>
    <w:rsid w:val="00BB092D"/>
    <w:rsid w:val="00BB0AD2"/>
    <w:rsid w:val="00BB0D14"/>
    <w:rsid w:val="00BB1026"/>
    <w:rsid w:val="00BB1665"/>
    <w:rsid w:val="00BB1BC4"/>
    <w:rsid w:val="00BB1D41"/>
    <w:rsid w:val="00BB1DEB"/>
    <w:rsid w:val="00BB1EF3"/>
    <w:rsid w:val="00BB2ABE"/>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CD"/>
    <w:rsid w:val="00BB68F8"/>
    <w:rsid w:val="00BB6E8F"/>
    <w:rsid w:val="00BB7096"/>
    <w:rsid w:val="00BB713B"/>
    <w:rsid w:val="00BB7930"/>
    <w:rsid w:val="00BB7B58"/>
    <w:rsid w:val="00BB7FA2"/>
    <w:rsid w:val="00BC081B"/>
    <w:rsid w:val="00BC0883"/>
    <w:rsid w:val="00BC0A08"/>
    <w:rsid w:val="00BC0CDA"/>
    <w:rsid w:val="00BC0DAD"/>
    <w:rsid w:val="00BC11E8"/>
    <w:rsid w:val="00BC1228"/>
    <w:rsid w:val="00BC196C"/>
    <w:rsid w:val="00BC1B5E"/>
    <w:rsid w:val="00BC1EF4"/>
    <w:rsid w:val="00BC2406"/>
    <w:rsid w:val="00BC24EA"/>
    <w:rsid w:val="00BC2519"/>
    <w:rsid w:val="00BC2B20"/>
    <w:rsid w:val="00BC2EC0"/>
    <w:rsid w:val="00BC315F"/>
    <w:rsid w:val="00BC3285"/>
    <w:rsid w:val="00BC32F0"/>
    <w:rsid w:val="00BC3E5E"/>
    <w:rsid w:val="00BC431E"/>
    <w:rsid w:val="00BC43B3"/>
    <w:rsid w:val="00BC43B7"/>
    <w:rsid w:val="00BC4515"/>
    <w:rsid w:val="00BC480B"/>
    <w:rsid w:val="00BC4976"/>
    <w:rsid w:val="00BC4FA2"/>
    <w:rsid w:val="00BC521B"/>
    <w:rsid w:val="00BC5474"/>
    <w:rsid w:val="00BC5948"/>
    <w:rsid w:val="00BC5DA5"/>
    <w:rsid w:val="00BC5EF8"/>
    <w:rsid w:val="00BC5F9C"/>
    <w:rsid w:val="00BC66FC"/>
    <w:rsid w:val="00BC6887"/>
    <w:rsid w:val="00BC6AEE"/>
    <w:rsid w:val="00BC76A4"/>
    <w:rsid w:val="00BC7C7B"/>
    <w:rsid w:val="00BC7EFE"/>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3FC"/>
    <w:rsid w:val="00BD6912"/>
    <w:rsid w:val="00BD6E95"/>
    <w:rsid w:val="00BD703C"/>
    <w:rsid w:val="00BD71CF"/>
    <w:rsid w:val="00BD78C3"/>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BF6EA3"/>
    <w:rsid w:val="00C0000A"/>
    <w:rsid w:val="00C000DA"/>
    <w:rsid w:val="00C001B3"/>
    <w:rsid w:val="00C009F7"/>
    <w:rsid w:val="00C01288"/>
    <w:rsid w:val="00C014B2"/>
    <w:rsid w:val="00C01C93"/>
    <w:rsid w:val="00C01CA6"/>
    <w:rsid w:val="00C02632"/>
    <w:rsid w:val="00C026CA"/>
    <w:rsid w:val="00C0291B"/>
    <w:rsid w:val="00C02A77"/>
    <w:rsid w:val="00C03076"/>
    <w:rsid w:val="00C031FA"/>
    <w:rsid w:val="00C04202"/>
    <w:rsid w:val="00C0491B"/>
    <w:rsid w:val="00C04FBB"/>
    <w:rsid w:val="00C050B2"/>
    <w:rsid w:val="00C05527"/>
    <w:rsid w:val="00C05A0B"/>
    <w:rsid w:val="00C0631D"/>
    <w:rsid w:val="00C067AB"/>
    <w:rsid w:val="00C06A70"/>
    <w:rsid w:val="00C06CE8"/>
    <w:rsid w:val="00C06E55"/>
    <w:rsid w:val="00C0727F"/>
    <w:rsid w:val="00C07445"/>
    <w:rsid w:val="00C075FF"/>
    <w:rsid w:val="00C07A23"/>
    <w:rsid w:val="00C07E95"/>
    <w:rsid w:val="00C07FA3"/>
    <w:rsid w:val="00C105DB"/>
    <w:rsid w:val="00C10E40"/>
    <w:rsid w:val="00C10E47"/>
    <w:rsid w:val="00C10FA6"/>
    <w:rsid w:val="00C11294"/>
    <w:rsid w:val="00C113D8"/>
    <w:rsid w:val="00C11715"/>
    <w:rsid w:val="00C11A6C"/>
    <w:rsid w:val="00C11BFA"/>
    <w:rsid w:val="00C11D0C"/>
    <w:rsid w:val="00C11E70"/>
    <w:rsid w:val="00C1222A"/>
    <w:rsid w:val="00C1227A"/>
    <w:rsid w:val="00C124EB"/>
    <w:rsid w:val="00C12981"/>
    <w:rsid w:val="00C12997"/>
    <w:rsid w:val="00C12AF2"/>
    <w:rsid w:val="00C12D1C"/>
    <w:rsid w:val="00C12DF3"/>
    <w:rsid w:val="00C13209"/>
    <w:rsid w:val="00C133F0"/>
    <w:rsid w:val="00C13A51"/>
    <w:rsid w:val="00C13BF6"/>
    <w:rsid w:val="00C13D38"/>
    <w:rsid w:val="00C13F8E"/>
    <w:rsid w:val="00C1466B"/>
    <w:rsid w:val="00C14D26"/>
    <w:rsid w:val="00C154E6"/>
    <w:rsid w:val="00C1554E"/>
    <w:rsid w:val="00C15B2E"/>
    <w:rsid w:val="00C15EC0"/>
    <w:rsid w:val="00C16049"/>
    <w:rsid w:val="00C168D3"/>
    <w:rsid w:val="00C16ADB"/>
    <w:rsid w:val="00C16B20"/>
    <w:rsid w:val="00C17654"/>
    <w:rsid w:val="00C1769C"/>
    <w:rsid w:val="00C176B2"/>
    <w:rsid w:val="00C177DF"/>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98F"/>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0C4"/>
    <w:rsid w:val="00C414BB"/>
    <w:rsid w:val="00C41643"/>
    <w:rsid w:val="00C417B2"/>
    <w:rsid w:val="00C419C2"/>
    <w:rsid w:val="00C41A21"/>
    <w:rsid w:val="00C41D31"/>
    <w:rsid w:val="00C41D5E"/>
    <w:rsid w:val="00C41F1F"/>
    <w:rsid w:val="00C4212B"/>
    <w:rsid w:val="00C42419"/>
    <w:rsid w:val="00C42B89"/>
    <w:rsid w:val="00C430DA"/>
    <w:rsid w:val="00C43796"/>
    <w:rsid w:val="00C438A5"/>
    <w:rsid w:val="00C4419A"/>
    <w:rsid w:val="00C442D7"/>
    <w:rsid w:val="00C44891"/>
    <w:rsid w:val="00C44DF2"/>
    <w:rsid w:val="00C44F6E"/>
    <w:rsid w:val="00C4519C"/>
    <w:rsid w:val="00C45F0C"/>
    <w:rsid w:val="00C4629D"/>
    <w:rsid w:val="00C46408"/>
    <w:rsid w:val="00C472E4"/>
    <w:rsid w:val="00C4738A"/>
    <w:rsid w:val="00C4772E"/>
    <w:rsid w:val="00C47C47"/>
    <w:rsid w:val="00C47D23"/>
    <w:rsid w:val="00C47DAE"/>
    <w:rsid w:val="00C47E46"/>
    <w:rsid w:val="00C5011A"/>
    <w:rsid w:val="00C5078A"/>
    <w:rsid w:val="00C507E2"/>
    <w:rsid w:val="00C50FDB"/>
    <w:rsid w:val="00C51260"/>
    <w:rsid w:val="00C512F2"/>
    <w:rsid w:val="00C512FA"/>
    <w:rsid w:val="00C513C2"/>
    <w:rsid w:val="00C52D44"/>
    <w:rsid w:val="00C53676"/>
    <w:rsid w:val="00C53B7B"/>
    <w:rsid w:val="00C53E78"/>
    <w:rsid w:val="00C53FED"/>
    <w:rsid w:val="00C54022"/>
    <w:rsid w:val="00C54898"/>
    <w:rsid w:val="00C54947"/>
    <w:rsid w:val="00C54967"/>
    <w:rsid w:val="00C54FAB"/>
    <w:rsid w:val="00C54FBC"/>
    <w:rsid w:val="00C550A3"/>
    <w:rsid w:val="00C558AE"/>
    <w:rsid w:val="00C55A08"/>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DEC"/>
    <w:rsid w:val="00C60E27"/>
    <w:rsid w:val="00C60FF4"/>
    <w:rsid w:val="00C6124B"/>
    <w:rsid w:val="00C617A3"/>
    <w:rsid w:val="00C6184B"/>
    <w:rsid w:val="00C61C0C"/>
    <w:rsid w:val="00C629EF"/>
    <w:rsid w:val="00C62A54"/>
    <w:rsid w:val="00C62B02"/>
    <w:rsid w:val="00C62B0E"/>
    <w:rsid w:val="00C62B3F"/>
    <w:rsid w:val="00C63574"/>
    <w:rsid w:val="00C6395E"/>
    <w:rsid w:val="00C63BE1"/>
    <w:rsid w:val="00C63FCF"/>
    <w:rsid w:val="00C64116"/>
    <w:rsid w:val="00C64654"/>
    <w:rsid w:val="00C64E0F"/>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387"/>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AD6"/>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9D1"/>
    <w:rsid w:val="00C80E3A"/>
    <w:rsid w:val="00C8119C"/>
    <w:rsid w:val="00C81F31"/>
    <w:rsid w:val="00C821A1"/>
    <w:rsid w:val="00C82483"/>
    <w:rsid w:val="00C826E1"/>
    <w:rsid w:val="00C82ACB"/>
    <w:rsid w:val="00C82F6D"/>
    <w:rsid w:val="00C82FEC"/>
    <w:rsid w:val="00C83831"/>
    <w:rsid w:val="00C83A8A"/>
    <w:rsid w:val="00C83F06"/>
    <w:rsid w:val="00C8422D"/>
    <w:rsid w:val="00C847A8"/>
    <w:rsid w:val="00C84B70"/>
    <w:rsid w:val="00C8535A"/>
    <w:rsid w:val="00C85CB7"/>
    <w:rsid w:val="00C85D10"/>
    <w:rsid w:val="00C86B39"/>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75A"/>
    <w:rsid w:val="00CA1CD7"/>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4D99"/>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2C36"/>
    <w:rsid w:val="00CB36BE"/>
    <w:rsid w:val="00CB3B56"/>
    <w:rsid w:val="00CB42C9"/>
    <w:rsid w:val="00CB4677"/>
    <w:rsid w:val="00CB50CB"/>
    <w:rsid w:val="00CB514F"/>
    <w:rsid w:val="00CB5159"/>
    <w:rsid w:val="00CB538F"/>
    <w:rsid w:val="00CB5517"/>
    <w:rsid w:val="00CB5918"/>
    <w:rsid w:val="00CB5D94"/>
    <w:rsid w:val="00CB5ECF"/>
    <w:rsid w:val="00CB5FC5"/>
    <w:rsid w:val="00CB63CE"/>
    <w:rsid w:val="00CB674E"/>
    <w:rsid w:val="00CB689A"/>
    <w:rsid w:val="00CB7027"/>
    <w:rsid w:val="00CB7D22"/>
    <w:rsid w:val="00CC07AE"/>
    <w:rsid w:val="00CC0C2A"/>
    <w:rsid w:val="00CC0CBA"/>
    <w:rsid w:val="00CC1344"/>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494"/>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0FF"/>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D2D"/>
    <w:rsid w:val="00CE0F70"/>
    <w:rsid w:val="00CE109C"/>
    <w:rsid w:val="00CE123D"/>
    <w:rsid w:val="00CE12B9"/>
    <w:rsid w:val="00CE12DB"/>
    <w:rsid w:val="00CE1329"/>
    <w:rsid w:val="00CE16B7"/>
    <w:rsid w:val="00CE1C1B"/>
    <w:rsid w:val="00CE1DF2"/>
    <w:rsid w:val="00CE2789"/>
    <w:rsid w:val="00CE29DB"/>
    <w:rsid w:val="00CE3489"/>
    <w:rsid w:val="00CE35A6"/>
    <w:rsid w:val="00CE3795"/>
    <w:rsid w:val="00CE3907"/>
    <w:rsid w:val="00CE3CD5"/>
    <w:rsid w:val="00CE3E66"/>
    <w:rsid w:val="00CE3E92"/>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0EDC"/>
    <w:rsid w:val="00CF1070"/>
    <w:rsid w:val="00CF19B4"/>
    <w:rsid w:val="00CF23AB"/>
    <w:rsid w:val="00CF32F4"/>
    <w:rsid w:val="00CF34D7"/>
    <w:rsid w:val="00CF351D"/>
    <w:rsid w:val="00CF359F"/>
    <w:rsid w:val="00CF3BF2"/>
    <w:rsid w:val="00CF4009"/>
    <w:rsid w:val="00CF4AF9"/>
    <w:rsid w:val="00CF584E"/>
    <w:rsid w:val="00CF5A2A"/>
    <w:rsid w:val="00CF5A9A"/>
    <w:rsid w:val="00CF5CC8"/>
    <w:rsid w:val="00CF6500"/>
    <w:rsid w:val="00CF6C36"/>
    <w:rsid w:val="00CF6D5C"/>
    <w:rsid w:val="00CF6EA8"/>
    <w:rsid w:val="00CF6F6D"/>
    <w:rsid w:val="00CF7038"/>
    <w:rsid w:val="00CF7CF6"/>
    <w:rsid w:val="00CF7E36"/>
    <w:rsid w:val="00CF7ED4"/>
    <w:rsid w:val="00CF7EE6"/>
    <w:rsid w:val="00D00482"/>
    <w:rsid w:val="00D0064F"/>
    <w:rsid w:val="00D00910"/>
    <w:rsid w:val="00D009B1"/>
    <w:rsid w:val="00D010B5"/>
    <w:rsid w:val="00D01411"/>
    <w:rsid w:val="00D01555"/>
    <w:rsid w:val="00D015AC"/>
    <w:rsid w:val="00D01B36"/>
    <w:rsid w:val="00D020C2"/>
    <w:rsid w:val="00D021D2"/>
    <w:rsid w:val="00D0235F"/>
    <w:rsid w:val="00D02459"/>
    <w:rsid w:val="00D024B7"/>
    <w:rsid w:val="00D025A2"/>
    <w:rsid w:val="00D0261E"/>
    <w:rsid w:val="00D02834"/>
    <w:rsid w:val="00D02871"/>
    <w:rsid w:val="00D02960"/>
    <w:rsid w:val="00D02A6B"/>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39A"/>
    <w:rsid w:val="00D07566"/>
    <w:rsid w:val="00D07CB5"/>
    <w:rsid w:val="00D10778"/>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1F9"/>
    <w:rsid w:val="00D13966"/>
    <w:rsid w:val="00D13CEB"/>
    <w:rsid w:val="00D13D77"/>
    <w:rsid w:val="00D13E1A"/>
    <w:rsid w:val="00D14527"/>
    <w:rsid w:val="00D14944"/>
    <w:rsid w:val="00D14EF0"/>
    <w:rsid w:val="00D15048"/>
    <w:rsid w:val="00D156EF"/>
    <w:rsid w:val="00D15A00"/>
    <w:rsid w:val="00D1649B"/>
    <w:rsid w:val="00D16537"/>
    <w:rsid w:val="00D16D96"/>
    <w:rsid w:val="00D1708B"/>
    <w:rsid w:val="00D1717E"/>
    <w:rsid w:val="00D171B2"/>
    <w:rsid w:val="00D1749D"/>
    <w:rsid w:val="00D17963"/>
    <w:rsid w:val="00D17D1B"/>
    <w:rsid w:val="00D17D9D"/>
    <w:rsid w:val="00D17FD3"/>
    <w:rsid w:val="00D202ED"/>
    <w:rsid w:val="00D209D5"/>
    <w:rsid w:val="00D21023"/>
    <w:rsid w:val="00D210AE"/>
    <w:rsid w:val="00D21206"/>
    <w:rsid w:val="00D215E3"/>
    <w:rsid w:val="00D21822"/>
    <w:rsid w:val="00D21A27"/>
    <w:rsid w:val="00D21BF0"/>
    <w:rsid w:val="00D22188"/>
    <w:rsid w:val="00D22222"/>
    <w:rsid w:val="00D2291F"/>
    <w:rsid w:val="00D23326"/>
    <w:rsid w:val="00D233DA"/>
    <w:rsid w:val="00D23EEE"/>
    <w:rsid w:val="00D240AD"/>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610"/>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48C"/>
    <w:rsid w:val="00D34526"/>
    <w:rsid w:val="00D34DDF"/>
    <w:rsid w:val="00D3510F"/>
    <w:rsid w:val="00D35334"/>
    <w:rsid w:val="00D35DF8"/>
    <w:rsid w:val="00D35FCF"/>
    <w:rsid w:val="00D36237"/>
    <w:rsid w:val="00D36629"/>
    <w:rsid w:val="00D366CF"/>
    <w:rsid w:val="00D36C8E"/>
    <w:rsid w:val="00D36F52"/>
    <w:rsid w:val="00D36FC8"/>
    <w:rsid w:val="00D3705B"/>
    <w:rsid w:val="00D371FD"/>
    <w:rsid w:val="00D37256"/>
    <w:rsid w:val="00D37259"/>
    <w:rsid w:val="00D3737D"/>
    <w:rsid w:val="00D40115"/>
    <w:rsid w:val="00D4113A"/>
    <w:rsid w:val="00D41461"/>
    <w:rsid w:val="00D418FA"/>
    <w:rsid w:val="00D41A67"/>
    <w:rsid w:val="00D42421"/>
    <w:rsid w:val="00D42623"/>
    <w:rsid w:val="00D427AE"/>
    <w:rsid w:val="00D432BA"/>
    <w:rsid w:val="00D4353C"/>
    <w:rsid w:val="00D435B4"/>
    <w:rsid w:val="00D435D0"/>
    <w:rsid w:val="00D4360C"/>
    <w:rsid w:val="00D44803"/>
    <w:rsid w:val="00D4482B"/>
    <w:rsid w:val="00D44C64"/>
    <w:rsid w:val="00D44D5C"/>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0D73"/>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00E"/>
    <w:rsid w:val="00D621D4"/>
    <w:rsid w:val="00D62D5D"/>
    <w:rsid w:val="00D62DE9"/>
    <w:rsid w:val="00D632DA"/>
    <w:rsid w:val="00D637B7"/>
    <w:rsid w:val="00D63A34"/>
    <w:rsid w:val="00D63A4A"/>
    <w:rsid w:val="00D63EBA"/>
    <w:rsid w:val="00D63F62"/>
    <w:rsid w:val="00D64163"/>
    <w:rsid w:val="00D643BE"/>
    <w:rsid w:val="00D648E0"/>
    <w:rsid w:val="00D64F2B"/>
    <w:rsid w:val="00D652E3"/>
    <w:rsid w:val="00D65688"/>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015"/>
    <w:rsid w:val="00D73A84"/>
    <w:rsid w:val="00D73D2A"/>
    <w:rsid w:val="00D741E8"/>
    <w:rsid w:val="00D74252"/>
    <w:rsid w:val="00D74785"/>
    <w:rsid w:val="00D751A3"/>
    <w:rsid w:val="00D751E8"/>
    <w:rsid w:val="00D7564C"/>
    <w:rsid w:val="00D756D1"/>
    <w:rsid w:val="00D75BAC"/>
    <w:rsid w:val="00D75BF0"/>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2FC6"/>
    <w:rsid w:val="00D83816"/>
    <w:rsid w:val="00D839DE"/>
    <w:rsid w:val="00D83A1C"/>
    <w:rsid w:val="00D83C78"/>
    <w:rsid w:val="00D83CFC"/>
    <w:rsid w:val="00D84281"/>
    <w:rsid w:val="00D843D5"/>
    <w:rsid w:val="00D84853"/>
    <w:rsid w:val="00D84946"/>
    <w:rsid w:val="00D84B0F"/>
    <w:rsid w:val="00D84E2E"/>
    <w:rsid w:val="00D84E64"/>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5B4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352"/>
    <w:rsid w:val="00DA34FA"/>
    <w:rsid w:val="00DA35AF"/>
    <w:rsid w:val="00DA38A4"/>
    <w:rsid w:val="00DA3BE4"/>
    <w:rsid w:val="00DA3CD0"/>
    <w:rsid w:val="00DA41E7"/>
    <w:rsid w:val="00DA482E"/>
    <w:rsid w:val="00DA4CEA"/>
    <w:rsid w:val="00DA51EF"/>
    <w:rsid w:val="00DA5903"/>
    <w:rsid w:val="00DA5932"/>
    <w:rsid w:val="00DA6343"/>
    <w:rsid w:val="00DA6345"/>
    <w:rsid w:val="00DA660A"/>
    <w:rsid w:val="00DA671A"/>
    <w:rsid w:val="00DA6C55"/>
    <w:rsid w:val="00DA76A3"/>
    <w:rsid w:val="00DA76B4"/>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5F61"/>
    <w:rsid w:val="00DB644B"/>
    <w:rsid w:val="00DB67DD"/>
    <w:rsid w:val="00DB689A"/>
    <w:rsid w:val="00DB7633"/>
    <w:rsid w:val="00DB78FC"/>
    <w:rsid w:val="00DB7B7B"/>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D"/>
    <w:rsid w:val="00DC65DE"/>
    <w:rsid w:val="00DC6633"/>
    <w:rsid w:val="00DC6C06"/>
    <w:rsid w:val="00DC6F30"/>
    <w:rsid w:val="00DC70E9"/>
    <w:rsid w:val="00DC723C"/>
    <w:rsid w:val="00DC72AB"/>
    <w:rsid w:val="00DC74AA"/>
    <w:rsid w:val="00DC79FE"/>
    <w:rsid w:val="00DC7B8C"/>
    <w:rsid w:val="00DD0303"/>
    <w:rsid w:val="00DD0465"/>
    <w:rsid w:val="00DD06E4"/>
    <w:rsid w:val="00DD09A3"/>
    <w:rsid w:val="00DD09E7"/>
    <w:rsid w:val="00DD0FCF"/>
    <w:rsid w:val="00DD13BA"/>
    <w:rsid w:val="00DD20F5"/>
    <w:rsid w:val="00DD24E8"/>
    <w:rsid w:val="00DD2526"/>
    <w:rsid w:val="00DD27DA"/>
    <w:rsid w:val="00DD2C8D"/>
    <w:rsid w:val="00DD2D56"/>
    <w:rsid w:val="00DD3082"/>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67DF"/>
    <w:rsid w:val="00DD6A3B"/>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2F9A"/>
    <w:rsid w:val="00DE30E9"/>
    <w:rsid w:val="00DE3254"/>
    <w:rsid w:val="00DE351B"/>
    <w:rsid w:val="00DE376A"/>
    <w:rsid w:val="00DE3B52"/>
    <w:rsid w:val="00DE3F3C"/>
    <w:rsid w:val="00DE3F7D"/>
    <w:rsid w:val="00DE41B5"/>
    <w:rsid w:val="00DE4376"/>
    <w:rsid w:val="00DE4CBA"/>
    <w:rsid w:val="00DE5C04"/>
    <w:rsid w:val="00DE5C71"/>
    <w:rsid w:val="00DE5F95"/>
    <w:rsid w:val="00DE6032"/>
    <w:rsid w:val="00DE6347"/>
    <w:rsid w:val="00DE651D"/>
    <w:rsid w:val="00DE677E"/>
    <w:rsid w:val="00DE6817"/>
    <w:rsid w:val="00DE6908"/>
    <w:rsid w:val="00DE6B65"/>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BD7"/>
    <w:rsid w:val="00DF4C72"/>
    <w:rsid w:val="00DF4EA1"/>
    <w:rsid w:val="00DF4F50"/>
    <w:rsid w:val="00DF5A22"/>
    <w:rsid w:val="00DF6466"/>
    <w:rsid w:val="00DF665D"/>
    <w:rsid w:val="00DF6D7D"/>
    <w:rsid w:val="00DF71E6"/>
    <w:rsid w:val="00DF7251"/>
    <w:rsid w:val="00DF7754"/>
    <w:rsid w:val="00E00016"/>
    <w:rsid w:val="00E00137"/>
    <w:rsid w:val="00E00189"/>
    <w:rsid w:val="00E00345"/>
    <w:rsid w:val="00E008C8"/>
    <w:rsid w:val="00E00993"/>
    <w:rsid w:val="00E00A62"/>
    <w:rsid w:val="00E00E18"/>
    <w:rsid w:val="00E00FCB"/>
    <w:rsid w:val="00E010BB"/>
    <w:rsid w:val="00E011F1"/>
    <w:rsid w:val="00E01576"/>
    <w:rsid w:val="00E016AD"/>
    <w:rsid w:val="00E01B18"/>
    <w:rsid w:val="00E01BB9"/>
    <w:rsid w:val="00E01DA7"/>
    <w:rsid w:val="00E01E3A"/>
    <w:rsid w:val="00E027E3"/>
    <w:rsid w:val="00E02B06"/>
    <w:rsid w:val="00E02EDB"/>
    <w:rsid w:val="00E02FD8"/>
    <w:rsid w:val="00E0380C"/>
    <w:rsid w:val="00E03A18"/>
    <w:rsid w:val="00E03B11"/>
    <w:rsid w:val="00E03C43"/>
    <w:rsid w:val="00E03C7D"/>
    <w:rsid w:val="00E03EAF"/>
    <w:rsid w:val="00E04F6E"/>
    <w:rsid w:val="00E05082"/>
    <w:rsid w:val="00E056FD"/>
    <w:rsid w:val="00E05B22"/>
    <w:rsid w:val="00E05CB4"/>
    <w:rsid w:val="00E05CF4"/>
    <w:rsid w:val="00E06A5B"/>
    <w:rsid w:val="00E06FE5"/>
    <w:rsid w:val="00E105B2"/>
    <w:rsid w:val="00E108D8"/>
    <w:rsid w:val="00E11179"/>
    <w:rsid w:val="00E116A8"/>
    <w:rsid w:val="00E11BA3"/>
    <w:rsid w:val="00E11CFE"/>
    <w:rsid w:val="00E1200A"/>
    <w:rsid w:val="00E12082"/>
    <w:rsid w:val="00E12618"/>
    <w:rsid w:val="00E1295A"/>
    <w:rsid w:val="00E12ABE"/>
    <w:rsid w:val="00E12D52"/>
    <w:rsid w:val="00E12DAA"/>
    <w:rsid w:val="00E13194"/>
    <w:rsid w:val="00E1353F"/>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17DEA"/>
    <w:rsid w:val="00E20270"/>
    <w:rsid w:val="00E20313"/>
    <w:rsid w:val="00E20463"/>
    <w:rsid w:val="00E2068C"/>
    <w:rsid w:val="00E2083C"/>
    <w:rsid w:val="00E20B55"/>
    <w:rsid w:val="00E2124B"/>
    <w:rsid w:val="00E2190D"/>
    <w:rsid w:val="00E21925"/>
    <w:rsid w:val="00E21B98"/>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0F99"/>
    <w:rsid w:val="00E314B8"/>
    <w:rsid w:val="00E31544"/>
    <w:rsid w:val="00E31872"/>
    <w:rsid w:val="00E31926"/>
    <w:rsid w:val="00E31C3C"/>
    <w:rsid w:val="00E32996"/>
    <w:rsid w:val="00E32C03"/>
    <w:rsid w:val="00E332A3"/>
    <w:rsid w:val="00E335AA"/>
    <w:rsid w:val="00E33693"/>
    <w:rsid w:val="00E33794"/>
    <w:rsid w:val="00E33D3F"/>
    <w:rsid w:val="00E3400C"/>
    <w:rsid w:val="00E34192"/>
    <w:rsid w:val="00E3426D"/>
    <w:rsid w:val="00E3439D"/>
    <w:rsid w:val="00E3452D"/>
    <w:rsid w:val="00E3477A"/>
    <w:rsid w:val="00E34F88"/>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03B3"/>
    <w:rsid w:val="00E41032"/>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6FF"/>
    <w:rsid w:val="00E467DE"/>
    <w:rsid w:val="00E46977"/>
    <w:rsid w:val="00E46A3F"/>
    <w:rsid w:val="00E46D8A"/>
    <w:rsid w:val="00E4724C"/>
    <w:rsid w:val="00E47CD8"/>
    <w:rsid w:val="00E47D58"/>
    <w:rsid w:val="00E50028"/>
    <w:rsid w:val="00E500AE"/>
    <w:rsid w:val="00E50108"/>
    <w:rsid w:val="00E507E9"/>
    <w:rsid w:val="00E50935"/>
    <w:rsid w:val="00E516EF"/>
    <w:rsid w:val="00E517B5"/>
    <w:rsid w:val="00E51B6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5BB0"/>
    <w:rsid w:val="00E560A9"/>
    <w:rsid w:val="00E56259"/>
    <w:rsid w:val="00E5634E"/>
    <w:rsid w:val="00E56AAE"/>
    <w:rsid w:val="00E56CA4"/>
    <w:rsid w:val="00E572A0"/>
    <w:rsid w:val="00E60174"/>
    <w:rsid w:val="00E6077E"/>
    <w:rsid w:val="00E61298"/>
    <w:rsid w:val="00E6129D"/>
    <w:rsid w:val="00E6161B"/>
    <w:rsid w:val="00E620E8"/>
    <w:rsid w:val="00E623EA"/>
    <w:rsid w:val="00E6245F"/>
    <w:rsid w:val="00E62826"/>
    <w:rsid w:val="00E62931"/>
    <w:rsid w:val="00E62C24"/>
    <w:rsid w:val="00E62E00"/>
    <w:rsid w:val="00E62EE1"/>
    <w:rsid w:val="00E632EC"/>
    <w:rsid w:val="00E642B2"/>
    <w:rsid w:val="00E6441F"/>
    <w:rsid w:val="00E65251"/>
    <w:rsid w:val="00E652D7"/>
    <w:rsid w:val="00E65694"/>
    <w:rsid w:val="00E6586F"/>
    <w:rsid w:val="00E65A71"/>
    <w:rsid w:val="00E65C1A"/>
    <w:rsid w:val="00E65D5F"/>
    <w:rsid w:val="00E66019"/>
    <w:rsid w:val="00E6620A"/>
    <w:rsid w:val="00E6620C"/>
    <w:rsid w:val="00E6655A"/>
    <w:rsid w:val="00E67A44"/>
    <w:rsid w:val="00E67AD1"/>
    <w:rsid w:val="00E67F84"/>
    <w:rsid w:val="00E70031"/>
    <w:rsid w:val="00E703A0"/>
    <w:rsid w:val="00E70774"/>
    <w:rsid w:val="00E70D33"/>
    <w:rsid w:val="00E70DC8"/>
    <w:rsid w:val="00E70F27"/>
    <w:rsid w:val="00E72332"/>
    <w:rsid w:val="00E7290F"/>
    <w:rsid w:val="00E72B8D"/>
    <w:rsid w:val="00E72E59"/>
    <w:rsid w:val="00E73104"/>
    <w:rsid w:val="00E7329B"/>
    <w:rsid w:val="00E73475"/>
    <w:rsid w:val="00E736F8"/>
    <w:rsid w:val="00E73C3B"/>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4BD"/>
    <w:rsid w:val="00E8073A"/>
    <w:rsid w:val="00E808E8"/>
    <w:rsid w:val="00E81091"/>
    <w:rsid w:val="00E810A0"/>
    <w:rsid w:val="00E813A2"/>
    <w:rsid w:val="00E815C2"/>
    <w:rsid w:val="00E81A37"/>
    <w:rsid w:val="00E81D60"/>
    <w:rsid w:val="00E82324"/>
    <w:rsid w:val="00E82564"/>
    <w:rsid w:val="00E82787"/>
    <w:rsid w:val="00E82E87"/>
    <w:rsid w:val="00E83251"/>
    <w:rsid w:val="00E833E2"/>
    <w:rsid w:val="00E8374D"/>
    <w:rsid w:val="00E84069"/>
    <w:rsid w:val="00E84556"/>
    <w:rsid w:val="00E8459E"/>
    <w:rsid w:val="00E84CED"/>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1511"/>
    <w:rsid w:val="00E92791"/>
    <w:rsid w:val="00E927E2"/>
    <w:rsid w:val="00E92A33"/>
    <w:rsid w:val="00E92AAD"/>
    <w:rsid w:val="00E92EF2"/>
    <w:rsid w:val="00E943A6"/>
    <w:rsid w:val="00E94E00"/>
    <w:rsid w:val="00E9504B"/>
    <w:rsid w:val="00E95105"/>
    <w:rsid w:val="00E95345"/>
    <w:rsid w:val="00E957D5"/>
    <w:rsid w:val="00E95D94"/>
    <w:rsid w:val="00E961AD"/>
    <w:rsid w:val="00E963A4"/>
    <w:rsid w:val="00E9651D"/>
    <w:rsid w:val="00E965B1"/>
    <w:rsid w:val="00E966A1"/>
    <w:rsid w:val="00E969FB"/>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276"/>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6D9"/>
    <w:rsid w:val="00EA6980"/>
    <w:rsid w:val="00EA6ED3"/>
    <w:rsid w:val="00EA727E"/>
    <w:rsid w:val="00EA7488"/>
    <w:rsid w:val="00EA75AE"/>
    <w:rsid w:val="00EA77CF"/>
    <w:rsid w:val="00EA7832"/>
    <w:rsid w:val="00EA7C1C"/>
    <w:rsid w:val="00EB045D"/>
    <w:rsid w:val="00EB06B2"/>
    <w:rsid w:val="00EB0924"/>
    <w:rsid w:val="00EB0BE5"/>
    <w:rsid w:val="00EB0BF6"/>
    <w:rsid w:val="00EB103B"/>
    <w:rsid w:val="00EB1055"/>
    <w:rsid w:val="00EB111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0DB"/>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47"/>
    <w:rsid w:val="00EC2E95"/>
    <w:rsid w:val="00EC2F7B"/>
    <w:rsid w:val="00EC311D"/>
    <w:rsid w:val="00EC32F8"/>
    <w:rsid w:val="00EC3414"/>
    <w:rsid w:val="00EC34FB"/>
    <w:rsid w:val="00EC3897"/>
    <w:rsid w:val="00EC38CC"/>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A82"/>
    <w:rsid w:val="00ED0E5D"/>
    <w:rsid w:val="00ED1770"/>
    <w:rsid w:val="00ED17EA"/>
    <w:rsid w:val="00ED1BEC"/>
    <w:rsid w:val="00ED270C"/>
    <w:rsid w:val="00ED2769"/>
    <w:rsid w:val="00ED281D"/>
    <w:rsid w:val="00ED337F"/>
    <w:rsid w:val="00ED35A8"/>
    <w:rsid w:val="00ED4140"/>
    <w:rsid w:val="00ED4210"/>
    <w:rsid w:val="00ED475F"/>
    <w:rsid w:val="00ED4B38"/>
    <w:rsid w:val="00ED57D4"/>
    <w:rsid w:val="00ED5918"/>
    <w:rsid w:val="00ED5994"/>
    <w:rsid w:val="00ED5C39"/>
    <w:rsid w:val="00ED6205"/>
    <w:rsid w:val="00ED6D6C"/>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13F"/>
    <w:rsid w:val="00EE32D7"/>
    <w:rsid w:val="00EE334B"/>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28"/>
    <w:rsid w:val="00EF0378"/>
    <w:rsid w:val="00EF072F"/>
    <w:rsid w:val="00EF07A7"/>
    <w:rsid w:val="00EF07F6"/>
    <w:rsid w:val="00EF084C"/>
    <w:rsid w:val="00EF0AA7"/>
    <w:rsid w:val="00EF0B7A"/>
    <w:rsid w:val="00EF0F22"/>
    <w:rsid w:val="00EF0F5A"/>
    <w:rsid w:val="00EF144C"/>
    <w:rsid w:val="00EF2827"/>
    <w:rsid w:val="00EF2A94"/>
    <w:rsid w:val="00EF3156"/>
    <w:rsid w:val="00EF3394"/>
    <w:rsid w:val="00EF33B4"/>
    <w:rsid w:val="00EF3851"/>
    <w:rsid w:val="00EF3B8C"/>
    <w:rsid w:val="00EF3C3D"/>
    <w:rsid w:val="00EF5501"/>
    <w:rsid w:val="00EF5813"/>
    <w:rsid w:val="00EF5B6C"/>
    <w:rsid w:val="00EF5C2D"/>
    <w:rsid w:val="00EF5D43"/>
    <w:rsid w:val="00EF6272"/>
    <w:rsid w:val="00EF64BB"/>
    <w:rsid w:val="00EF6622"/>
    <w:rsid w:val="00EF6889"/>
    <w:rsid w:val="00EF6C09"/>
    <w:rsid w:val="00EF713A"/>
    <w:rsid w:val="00EF7512"/>
    <w:rsid w:val="00EF77ED"/>
    <w:rsid w:val="00EF7847"/>
    <w:rsid w:val="00EF791D"/>
    <w:rsid w:val="00EF7A15"/>
    <w:rsid w:val="00EF7BD5"/>
    <w:rsid w:val="00EF7E82"/>
    <w:rsid w:val="00F0040A"/>
    <w:rsid w:val="00F00411"/>
    <w:rsid w:val="00F00A01"/>
    <w:rsid w:val="00F00B6D"/>
    <w:rsid w:val="00F00D55"/>
    <w:rsid w:val="00F00DF6"/>
    <w:rsid w:val="00F00ED9"/>
    <w:rsid w:val="00F00EFB"/>
    <w:rsid w:val="00F01017"/>
    <w:rsid w:val="00F011B1"/>
    <w:rsid w:val="00F0150A"/>
    <w:rsid w:val="00F01693"/>
    <w:rsid w:val="00F01A6D"/>
    <w:rsid w:val="00F01D35"/>
    <w:rsid w:val="00F02061"/>
    <w:rsid w:val="00F020C1"/>
    <w:rsid w:val="00F021ED"/>
    <w:rsid w:val="00F02428"/>
    <w:rsid w:val="00F02842"/>
    <w:rsid w:val="00F02964"/>
    <w:rsid w:val="00F02F0D"/>
    <w:rsid w:val="00F02F16"/>
    <w:rsid w:val="00F03002"/>
    <w:rsid w:val="00F03AD0"/>
    <w:rsid w:val="00F04116"/>
    <w:rsid w:val="00F0421C"/>
    <w:rsid w:val="00F04AA4"/>
    <w:rsid w:val="00F04B16"/>
    <w:rsid w:val="00F04C58"/>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BC7"/>
    <w:rsid w:val="00F20E87"/>
    <w:rsid w:val="00F20F50"/>
    <w:rsid w:val="00F21274"/>
    <w:rsid w:val="00F2131D"/>
    <w:rsid w:val="00F214F9"/>
    <w:rsid w:val="00F21796"/>
    <w:rsid w:val="00F218FB"/>
    <w:rsid w:val="00F21D60"/>
    <w:rsid w:val="00F21F5D"/>
    <w:rsid w:val="00F22274"/>
    <w:rsid w:val="00F224C3"/>
    <w:rsid w:val="00F225A3"/>
    <w:rsid w:val="00F225E7"/>
    <w:rsid w:val="00F226A8"/>
    <w:rsid w:val="00F2280D"/>
    <w:rsid w:val="00F229CA"/>
    <w:rsid w:val="00F2308B"/>
    <w:rsid w:val="00F2334F"/>
    <w:rsid w:val="00F233B9"/>
    <w:rsid w:val="00F23884"/>
    <w:rsid w:val="00F23D85"/>
    <w:rsid w:val="00F2415E"/>
    <w:rsid w:val="00F24316"/>
    <w:rsid w:val="00F244E2"/>
    <w:rsid w:val="00F24517"/>
    <w:rsid w:val="00F24A5C"/>
    <w:rsid w:val="00F24FE0"/>
    <w:rsid w:val="00F254AC"/>
    <w:rsid w:val="00F257AA"/>
    <w:rsid w:val="00F25A11"/>
    <w:rsid w:val="00F25AE7"/>
    <w:rsid w:val="00F26426"/>
    <w:rsid w:val="00F26456"/>
    <w:rsid w:val="00F269C2"/>
    <w:rsid w:val="00F26D4B"/>
    <w:rsid w:val="00F26EF0"/>
    <w:rsid w:val="00F27073"/>
    <w:rsid w:val="00F27239"/>
    <w:rsid w:val="00F275DC"/>
    <w:rsid w:val="00F27854"/>
    <w:rsid w:val="00F27A2C"/>
    <w:rsid w:val="00F27C62"/>
    <w:rsid w:val="00F30139"/>
    <w:rsid w:val="00F30A3A"/>
    <w:rsid w:val="00F30F52"/>
    <w:rsid w:val="00F314F5"/>
    <w:rsid w:val="00F317AB"/>
    <w:rsid w:val="00F318FB"/>
    <w:rsid w:val="00F31F03"/>
    <w:rsid w:val="00F31F89"/>
    <w:rsid w:val="00F3283E"/>
    <w:rsid w:val="00F32B5F"/>
    <w:rsid w:val="00F32D20"/>
    <w:rsid w:val="00F3479A"/>
    <w:rsid w:val="00F34BBA"/>
    <w:rsid w:val="00F35190"/>
    <w:rsid w:val="00F35226"/>
    <w:rsid w:val="00F35408"/>
    <w:rsid w:val="00F354F8"/>
    <w:rsid w:val="00F3554D"/>
    <w:rsid w:val="00F35725"/>
    <w:rsid w:val="00F3583E"/>
    <w:rsid w:val="00F35874"/>
    <w:rsid w:val="00F35A28"/>
    <w:rsid w:val="00F35BE6"/>
    <w:rsid w:val="00F35C82"/>
    <w:rsid w:val="00F36071"/>
    <w:rsid w:val="00F3636F"/>
    <w:rsid w:val="00F366DA"/>
    <w:rsid w:val="00F367D8"/>
    <w:rsid w:val="00F36898"/>
    <w:rsid w:val="00F36D07"/>
    <w:rsid w:val="00F36E3A"/>
    <w:rsid w:val="00F378F0"/>
    <w:rsid w:val="00F40860"/>
    <w:rsid w:val="00F40CA3"/>
    <w:rsid w:val="00F40CFA"/>
    <w:rsid w:val="00F40D5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6E33"/>
    <w:rsid w:val="00F4705D"/>
    <w:rsid w:val="00F470B3"/>
    <w:rsid w:val="00F4717E"/>
    <w:rsid w:val="00F478FC"/>
    <w:rsid w:val="00F47A61"/>
    <w:rsid w:val="00F47BF4"/>
    <w:rsid w:val="00F47C81"/>
    <w:rsid w:val="00F5012A"/>
    <w:rsid w:val="00F501E5"/>
    <w:rsid w:val="00F504D0"/>
    <w:rsid w:val="00F506D5"/>
    <w:rsid w:val="00F51108"/>
    <w:rsid w:val="00F513D1"/>
    <w:rsid w:val="00F516DD"/>
    <w:rsid w:val="00F51981"/>
    <w:rsid w:val="00F51D34"/>
    <w:rsid w:val="00F529B7"/>
    <w:rsid w:val="00F52DE6"/>
    <w:rsid w:val="00F53283"/>
    <w:rsid w:val="00F533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3FD"/>
    <w:rsid w:val="00F63620"/>
    <w:rsid w:val="00F63643"/>
    <w:rsid w:val="00F63A97"/>
    <w:rsid w:val="00F63D8B"/>
    <w:rsid w:val="00F64161"/>
    <w:rsid w:val="00F646AD"/>
    <w:rsid w:val="00F64726"/>
    <w:rsid w:val="00F6481B"/>
    <w:rsid w:val="00F648D3"/>
    <w:rsid w:val="00F64DAC"/>
    <w:rsid w:val="00F64DB8"/>
    <w:rsid w:val="00F6523D"/>
    <w:rsid w:val="00F6584C"/>
    <w:rsid w:val="00F65A1A"/>
    <w:rsid w:val="00F6679E"/>
    <w:rsid w:val="00F67073"/>
    <w:rsid w:val="00F67497"/>
    <w:rsid w:val="00F6774E"/>
    <w:rsid w:val="00F6790C"/>
    <w:rsid w:val="00F67BC5"/>
    <w:rsid w:val="00F67EA1"/>
    <w:rsid w:val="00F67F0D"/>
    <w:rsid w:val="00F70717"/>
    <w:rsid w:val="00F709FB"/>
    <w:rsid w:val="00F70D2B"/>
    <w:rsid w:val="00F710A1"/>
    <w:rsid w:val="00F71A05"/>
    <w:rsid w:val="00F71A68"/>
    <w:rsid w:val="00F71E24"/>
    <w:rsid w:val="00F720EE"/>
    <w:rsid w:val="00F72619"/>
    <w:rsid w:val="00F726D8"/>
    <w:rsid w:val="00F72865"/>
    <w:rsid w:val="00F7294D"/>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4BC"/>
    <w:rsid w:val="00F7699D"/>
    <w:rsid w:val="00F769A9"/>
    <w:rsid w:val="00F76A0A"/>
    <w:rsid w:val="00F76D85"/>
    <w:rsid w:val="00F774F5"/>
    <w:rsid w:val="00F7758E"/>
    <w:rsid w:val="00F77BFA"/>
    <w:rsid w:val="00F77F10"/>
    <w:rsid w:val="00F80070"/>
    <w:rsid w:val="00F800AE"/>
    <w:rsid w:val="00F802C4"/>
    <w:rsid w:val="00F8091A"/>
    <w:rsid w:val="00F80B2C"/>
    <w:rsid w:val="00F80D28"/>
    <w:rsid w:val="00F817FB"/>
    <w:rsid w:val="00F8181A"/>
    <w:rsid w:val="00F81BD2"/>
    <w:rsid w:val="00F81DD6"/>
    <w:rsid w:val="00F8210C"/>
    <w:rsid w:val="00F8217E"/>
    <w:rsid w:val="00F8257C"/>
    <w:rsid w:val="00F82C8A"/>
    <w:rsid w:val="00F82FDC"/>
    <w:rsid w:val="00F83870"/>
    <w:rsid w:val="00F83C4A"/>
    <w:rsid w:val="00F83D32"/>
    <w:rsid w:val="00F841C2"/>
    <w:rsid w:val="00F841EB"/>
    <w:rsid w:val="00F84497"/>
    <w:rsid w:val="00F846E2"/>
    <w:rsid w:val="00F84781"/>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69E1"/>
    <w:rsid w:val="00F97056"/>
    <w:rsid w:val="00F9742A"/>
    <w:rsid w:val="00F97AF1"/>
    <w:rsid w:val="00F97D67"/>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43F"/>
    <w:rsid w:val="00FA4A86"/>
    <w:rsid w:val="00FA4D1D"/>
    <w:rsid w:val="00FA4D85"/>
    <w:rsid w:val="00FA4FF3"/>
    <w:rsid w:val="00FA50AF"/>
    <w:rsid w:val="00FA542A"/>
    <w:rsid w:val="00FA545B"/>
    <w:rsid w:val="00FA57ED"/>
    <w:rsid w:val="00FA5A06"/>
    <w:rsid w:val="00FA60B9"/>
    <w:rsid w:val="00FA61B0"/>
    <w:rsid w:val="00FA6954"/>
    <w:rsid w:val="00FA6C3F"/>
    <w:rsid w:val="00FA6C84"/>
    <w:rsid w:val="00FA6F56"/>
    <w:rsid w:val="00FA6FCA"/>
    <w:rsid w:val="00FA745F"/>
    <w:rsid w:val="00FA74D9"/>
    <w:rsid w:val="00FA7CC3"/>
    <w:rsid w:val="00FA7F8A"/>
    <w:rsid w:val="00FB107C"/>
    <w:rsid w:val="00FB135B"/>
    <w:rsid w:val="00FB1381"/>
    <w:rsid w:val="00FB1405"/>
    <w:rsid w:val="00FB196F"/>
    <w:rsid w:val="00FB1DA5"/>
    <w:rsid w:val="00FB2084"/>
    <w:rsid w:val="00FB2267"/>
    <w:rsid w:val="00FB22C2"/>
    <w:rsid w:val="00FB24A4"/>
    <w:rsid w:val="00FB25FC"/>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0E98"/>
    <w:rsid w:val="00FC10FE"/>
    <w:rsid w:val="00FC12FA"/>
    <w:rsid w:val="00FC145B"/>
    <w:rsid w:val="00FC16A8"/>
    <w:rsid w:val="00FC1B10"/>
    <w:rsid w:val="00FC1FC8"/>
    <w:rsid w:val="00FC20C3"/>
    <w:rsid w:val="00FC211F"/>
    <w:rsid w:val="00FC2661"/>
    <w:rsid w:val="00FC3327"/>
    <w:rsid w:val="00FC33D2"/>
    <w:rsid w:val="00FC3A49"/>
    <w:rsid w:val="00FC43CB"/>
    <w:rsid w:val="00FC44C5"/>
    <w:rsid w:val="00FC47D1"/>
    <w:rsid w:val="00FC4877"/>
    <w:rsid w:val="00FC49DC"/>
    <w:rsid w:val="00FC54C2"/>
    <w:rsid w:val="00FC582B"/>
    <w:rsid w:val="00FC5A35"/>
    <w:rsid w:val="00FC5BE6"/>
    <w:rsid w:val="00FC5D63"/>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D25"/>
    <w:rsid w:val="00FD4FB7"/>
    <w:rsid w:val="00FD55E0"/>
    <w:rsid w:val="00FD585F"/>
    <w:rsid w:val="00FD5EC6"/>
    <w:rsid w:val="00FD62C4"/>
    <w:rsid w:val="00FD67F1"/>
    <w:rsid w:val="00FD6C24"/>
    <w:rsid w:val="00FD721A"/>
    <w:rsid w:val="00FD7257"/>
    <w:rsid w:val="00FD78FC"/>
    <w:rsid w:val="00FD7ACE"/>
    <w:rsid w:val="00FE03A0"/>
    <w:rsid w:val="00FE08C9"/>
    <w:rsid w:val="00FE0AB5"/>
    <w:rsid w:val="00FE0BB0"/>
    <w:rsid w:val="00FE0F7D"/>
    <w:rsid w:val="00FE134B"/>
    <w:rsid w:val="00FE1A1E"/>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E7CE9"/>
    <w:rsid w:val="00FF008C"/>
    <w:rsid w:val="00FF0A4E"/>
    <w:rsid w:val="00FF0C2E"/>
    <w:rsid w:val="00FF0F35"/>
    <w:rsid w:val="00FF1B2E"/>
    <w:rsid w:val="00FF22B8"/>
    <w:rsid w:val="00FF2366"/>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2C3"/>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795"/>
    <w:pPr>
      <w:spacing w:after="240" w:line="360" w:lineRule="auto"/>
      <w:jc w:val="both"/>
    </w:pPr>
    <w:rPr>
      <w:rFonts w:ascii="Aptos" w:eastAsia="Times New Roman" w:hAnsi="Aptos"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cs="Calibri"/>
      <w:noProof/>
    </w:rPr>
  </w:style>
  <w:style w:type="character" w:customStyle="1" w:styleId="EndNoteBibliographyTitleChar">
    <w:name w:val="EndNote Bibliography Title Char"/>
    <w:basedOn w:val="DefaultParagraphFont"/>
    <w:link w:val="EndNoteBibliographyTitle"/>
    <w:rsid w:val="00965426"/>
    <w:rPr>
      <w:rFonts w:ascii="Aptos" w:eastAsia="Times New Roman" w:hAnsi="Aptos" w:cs="Calibri"/>
      <w:noProof/>
      <w:color w:val="000000" w:themeColor="text1"/>
      <w:lang w:val="en-GB"/>
    </w:rPr>
  </w:style>
  <w:style w:type="paragraph" w:customStyle="1" w:styleId="EndNoteBibliography">
    <w:name w:val="EndNote Bibliography"/>
    <w:basedOn w:val="Normal"/>
    <w:link w:val="EndNoteBibliographyChar"/>
    <w:rsid w:val="00965426"/>
    <w:rPr>
      <w:rFonts w:cs="Calibri"/>
      <w:noProof/>
    </w:rPr>
  </w:style>
  <w:style w:type="character" w:customStyle="1" w:styleId="EndNoteBibliographyChar">
    <w:name w:val="EndNote Bibliography Char"/>
    <w:basedOn w:val="DefaultParagraphFont"/>
    <w:link w:val="EndNoteBibliography"/>
    <w:rsid w:val="00965426"/>
    <w:rPr>
      <w:rFonts w:ascii="Aptos" w:eastAsia="Times New Roman" w:hAnsi="Aptos"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present-address">
    <w:name w:val="present-address"/>
    <w:basedOn w:val="Normal"/>
    <w:qFormat/>
    <w:rsid w:val="00CF351D"/>
    <w:pPr>
      <w:jc w:val="left"/>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CE3795"/>
    <w:pPr>
      <w:spacing w:after="360"/>
      <w:jc w:val="left"/>
    </w:pPr>
    <w:rPr>
      <w:b/>
      <w:bCs/>
      <w:sz w:val="32"/>
      <w:szCs w:val="32"/>
    </w:rPr>
  </w:style>
  <w:style w:type="character" w:customStyle="1" w:styleId="TitleChar">
    <w:name w:val="Title Char"/>
    <w:basedOn w:val="DefaultParagraphFont"/>
    <w:link w:val="Title"/>
    <w:uiPriority w:val="10"/>
    <w:rsid w:val="00CE3795"/>
    <w:rPr>
      <w:rFonts w:ascii="Aptos" w:eastAsia="Times New Roman" w:hAnsi="Aptos" w:cstheme="minorHAnsi"/>
      <w:b/>
      <w:bCs/>
      <w:color w:val="000000" w:themeColor="text1"/>
      <w:sz w:val="32"/>
      <w:szCs w:val="32"/>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 w:type="paragraph" w:customStyle="1" w:styleId="Tableheader">
    <w:name w:val="Table header"/>
    <w:basedOn w:val="Normal"/>
    <w:link w:val="TableheaderChar"/>
    <w:qFormat/>
    <w:rsid w:val="000E0961"/>
    <w:pPr>
      <w:spacing w:after="0" w:line="240" w:lineRule="auto"/>
    </w:pPr>
    <w:rPr>
      <w:b/>
      <w:bCs/>
    </w:rPr>
  </w:style>
  <w:style w:type="character" w:customStyle="1" w:styleId="TableheaderChar">
    <w:name w:val="Table header Char"/>
    <w:basedOn w:val="DefaultParagraphFont"/>
    <w:link w:val="Tableheader"/>
    <w:rsid w:val="000E0961"/>
    <w:rPr>
      <w:rFonts w:ascii="Aptos" w:eastAsia="Times New Roman" w:hAnsi="Aptos" w:cstheme="minorHAnsi"/>
      <w:b/>
      <w:bCs/>
      <w:color w:val="000000" w:themeColor="text1"/>
      <w:lang w:val="en-GB"/>
    </w:rPr>
  </w:style>
  <w:style w:type="paragraph" w:customStyle="1" w:styleId="Tablefooter">
    <w:name w:val="Table footer"/>
    <w:basedOn w:val="Normal"/>
    <w:link w:val="TablefooterChar"/>
    <w:qFormat/>
    <w:rsid w:val="00DB7B7B"/>
    <w:pPr>
      <w:spacing w:after="0" w:line="240" w:lineRule="auto"/>
      <w:contextualSpacing/>
    </w:pPr>
    <w:rPr>
      <w:sz w:val="18"/>
      <w:szCs w:val="18"/>
    </w:rPr>
  </w:style>
  <w:style w:type="character" w:customStyle="1" w:styleId="TablefooterChar">
    <w:name w:val="Table footer Char"/>
    <w:basedOn w:val="DefaultParagraphFont"/>
    <w:link w:val="Tablefooter"/>
    <w:rsid w:val="00DB7B7B"/>
    <w:rPr>
      <w:rFonts w:ascii="Aptos" w:eastAsia="Times New Roman" w:hAnsi="Aptos" w:cstheme="minorHAnsi"/>
      <w:color w:val="000000" w:themeColor="text1"/>
      <w:sz w:val="18"/>
      <w:szCs w:val="18"/>
      <w:lang w:val="en-GB"/>
    </w:rPr>
  </w:style>
  <w:style w:type="paragraph" w:customStyle="1" w:styleId="Tabletext">
    <w:name w:val="Table text"/>
    <w:basedOn w:val="Normal"/>
    <w:link w:val="TabletextChar"/>
    <w:qFormat/>
    <w:rsid w:val="00EB0BF6"/>
    <w:pPr>
      <w:spacing w:after="0" w:line="240" w:lineRule="auto"/>
      <w:contextualSpacing/>
      <w:jc w:val="left"/>
    </w:pPr>
    <w:rPr>
      <w:sz w:val="18"/>
      <w:szCs w:val="20"/>
      <w:lang w:val="nl-BE"/>
    </w:rPr>
  </w:style>
  <w:style w:type="character" w:customStyle="1" w:styleId="TabletextChar">
    <w:name w:val="Table text Char"/>
    <w:basedOn w:val="DefaultParagraphFont"/>
    <w:link w:val="Tabletext"/>
    <w:rsid w:val="00EB0BF6"/>
    <w:rPr>
      <w:rFonts w:ascii="Aptos" w:eastAsia="Times New Roman" w:hAnsi="Aptos" w:cstheme="minorHAnsi"/>
      <w:color w:val="000000" w:themeColor="text1"/>
      <w:sz w:val="18"/>
      <w:szCs w:val="20"/>
      <w:lang w:val="nl-B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win.dreesen@kuleuven.b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23</Pages>
  <Words>6029</Words>
  <Characters>37139</Characters>
  <Application>Microsoft Office Word</Application>
  <DocSecurity>0</DocSecurity>
  <Lines>571</Lines>
  <Paragraphs>142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43026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Erwin Dreesen</cp:lastModifiedBy>
  <cp:revision>234</cp:revision>
  <dcterms:created xsi:type="dcterms:W3CDTF">2025-03-12T10:13:00Z</dcterms:created>
  <dcterms:modified xsi:type="dcterms:W3CDTF">2025-04-05T09:23:00Z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