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F8A01D" w14:textId="7496E311" w:rsidR="006F6B25" w:rsidRPr="00756774" w:rsidRDefault="00B824DF" w:rsidP="00226C91">
      <w:pPr>
        <w:pStyle w:val="NormalWeb"/>
        <w:spacing w:after="120" w:afterAutospacing="0"/>
        <w:jc w:val="both"/>
        <w:rPr>
          <w:rFonts w:asciiTheme="minorHAnsi" w:hAnsiTheme="minorHAnsi"/>
          <w:color w:val="000000"/>
        </w:rPr>
      </w:pPr>
      <w:r w:rsidRPr="00756774">
        <w:rPr>
          <w:rFonts w:asciiTheme="minorHAnsi" w:eastAsia="DengXian" w:hAnsiTheme="minorHAnsi"/>
          <w:lang w:val="en-GB"/>
        </w:rPr>
        <w:t>We thank the Editor and the Reviewers for their constructive comments and suggestions. We have addressed the raised questions and comments below. Modifications are indicated in the “</w:t>
      </w:r>
      <w:r w:rsidR="00A305A7">
        <w:rPr>
          <w:rFonts w:asciiTheme="minorHAnsi" w:eastAsia="DengXian" w:hAnsiTheme="minorHAnsi"/>
          <w:lang w:val="en-GB"/>
        </w:rPr>
        <w:t>U</w:t>
      </w:r>
      <w:r w:rsidR="00A305A7">
        <w:rPr>
          <w:rFonts w:asciiTheme="minorHAnsi" w:eastAsia="DengXian" w:hAnsiTheme="minorHAnsi" w:hint="eastAsia"/>
          <w:lang w:val="en-GB"/>
        </w:rPr>
        <w:t>stekinumab</w:t>
      </w:r>
      <w:r w:rsidR="00A305A7">
        <w:rPr>
          <w:rFonts w:asciiTheme="minorHAnsi" w:eastAsia="DengXian" w:hAnsiTheme="minorHAnsi"/>
          <w:lang w:val="en-US"/>
        </w:rPr>
        <w:t xml:space="preserve"> </w:t>
      </w:r>
      <w:r w:rsidRPr="00756774">
        <w:rPr>
          <w:rFonts w:asciiTheme="minorHAnsi" w:eastAsia="DengXian" w:hAnsiTheme="minorHAnsi" w:hint="eastAsia"/>
          <w:lang w:val="en-GB"/>
        </w:rPr>
        <w:t>m</w:t>
      </w:r>
      <w:r w:rsidRPr="00756774">
        <w:rPr>
          <w:rFonts w:asciiTheme="minorHAnsi" w:eastAsia="DengXian" w:hAnsiTheme="minorHAnsi"/>
          <w:lang w:val="en-GB"/>
        </w:rPr>
        <w:t>anuscript</w:t>
      </w:r>
      <w:r w:rsidR="00A305A7">
        <w:rPr>
          <w:rFonts w:asciiTheme="minorHAnsi" w:eastAsia="DengXian" w:hAnsiTheme="minorHAnsi"/>
          <w:lang w:val="en-GB"/>
        </w:rPr>
        <w:t xml:space="preserve"> </w:t>
      </w:r>
      <w:r w:rsidRPr="00756774">
        <w:rPr>
          <w:rFonts w:asciiTheme="minorHAnsi" w:eastAsia="DengXian" w:hAnsiTheme="minorHAnsi"/>
          <w:lang w:val="en-GB"/>
        </w:rPr>
        <w:t>tracked.docx” file using track changes. In our answers below, we refer to the corresponding page and line numbers in the “All Markup” display of this tracked file. The “</w:t>
      </w:r>
      <w:r w:rsidR="00A305A7">
        <w:rPr>
          <w:rFonts w:asciiTheme="minorHAnsi" w:eastAsia="DengXian" w:hAnsiTheme="minorHAnsi"/>
          <w:lang w:val="en-GB"/>
        </w:rPr>
        <w:t>U</w:t>
      </w:r>
      <w:r w:rsidR="00A305A7">
        <w:rPr>
          <w:rFonts w:asciiTheme="minorHAnsi" w:eastAsia="DengXian" w:hAnsiTheme="minorHAnsi" w:hint="eastAsia"/>
          <w:lang w:val="en-GB"/>
        </w:rPr>
        <w:t>stekinumab</w:t>
      </w:r>
      <w:r w:rsidR="00A305A7" w:rsidRPr="00756774">
        <w:rPr>
          <w:rFonts w:asciiTheme="minorHAnsi" w:eastAsia="DengXian" w:hAnsiTheme="minorHAnsi"/>
          <w:lang w:val="en-GB"/>
        </w:rPr>
        <w:t xml:space="preserve"> </w:t>
      </w:r>
      <w:r w:rsidRPr="00756774">
        <w:rPr>
          <w:rFonts w:asciiTheme="minorHAnsi" w:eastAsia="DengXian" w:hAnsiTheme="minorHAnsi"/>
          <w:lang w:val="en-GB"/>
        </w:rPr>
        <w:t>manuscript</w:t>
      </w:r>
      <w:r w:rsidR="00A305A7">
        <w:rPr>
          <w:rFonts w:asciiTheme="minorHAnsi" w:eastAsia="DengXian" w:hAnsiTheme="minorHAnsi"/>
          <w:lang w:val="en-GB"/>
        </w:rPr>
        <w:t xml:space="preserve"> </w:t>
      </w:r>
      <w:r w:rsidRPr="00756774">
        <w:rPr>
          <w:rFonts w:asciiTheme="minorHAnsi" w:eastAsia="DengXian" w:hAnsiTheme="minorHAnsi"/>
          <w:lang w:val="en-GB"/>
        </w:rPr>
        <w:t>clean.docx” file is a clean version of the revised manuscript.</w:t>
      </w:r>
    </w:p>
    <w:p w14:paraId="764B37E9" w14:textId="3A792E79" w:rsidR="005B21EC" w:rsidRPr="00756774" w:rsidRDefault="001618B7" w:rsidP="00226C91">
      <w:pPr>
        <w:pStyle w:val="NormalWeb"/>
        <w:spacing w:after="120" w:afterAutospacing="0"/>
        <w:jc w:val="both"/>
        <w:rPr>
          <w:rFonts w:asciiTheme="minorHAnsi" w:eastAsia="DengXian" w:hAnsiTheme="minorHAnsi"/>
          <w:color w:val="000000" w:themeColor="text1"/>
          <w:sz w:val="28"/>
          <w:szCs w:val="28"/>
          <w:lang w:val="en-GB"/>
        </w:rPr>
      </w:pPr>
      <w:r w:rsidRPr="00756774">
        <w:rPr>
          <w:rFonts w:asciiTheme="minorHAnsi" w:hAnsiTheme="minorHAnsi"/>
          <w:b/>
          <w:bCs/>
          <w:color w:val="000000" w:themeColor="text1"/>
          <w:sz w:val="28"/>
          <w:szCs w:val="28"/>
        </w:rPr>
        <w:t>Referee: 1</w:t>
      </w:r>
    </w:p>
    <w:p w14:paraId="62203CBB" w14:textId="77777777" w:rsidR="00CE769A" w:rsidRPr="00756774" w:rsidRDefault="001618B7" w:rsidP="00226C91">
      <w:pPr>
        <w:pStyle w:val="NormalWeb"/>
        <w:spacing w:after="120" w:afterAutospacing="0"/>
        <w:jc w:val="both"/>
        <w:rPr>
          <w:rFonts w:asciiTheme="minorHAnsi" w:hAnsiTheme="minorHAnsi"/>
          <w:color w:val="000000"/>
        </w:rPr>
      </w:pPr>
      <w:r w:rsidRPr="00756774">
        <w:rPr>
          <w:rFonts w:asciiTheme="minorHAnsi" w:hAnsiTheme="minorHAnsi"/>
          <w:b/>
          <w:bCs/>
          <w:color w:val="000000"/>
          <w:u w:val="single"/>
        </w:rPr>
        <w:t>Comments to the Author</w:t>
      </w:r>
    </w:p>
    <w:p w14:paraId="1B2E7482" w14:textId="37852FEA" w:rsidR="002A20C7" w:rsidRPr="00756774" w:rsidRDefault="001618B7" w:rsidP="002A20C7">
      <w:pPr>
        <w:pStyle w:val="NormalWeb"/>
        <w:numPr>
          <w:ilvl w:val="0"/>
          <w:numId w:val="1"/>
        </w:numPr>
        <w:spacing w:after="120" w:afterAutospacing="0"/>
        <w:jc w:val="both"/>
        <w:rPr>
          <w:rFonts w:asciiTheme="minorHAnsi" w:hAnsiTheme="minorHAnsi"/>
          <w:color w:val="000000" w:themeColor="text1"/>
          <w:u w:val="single"/>
        </w:rPr>
      </w:pPr>
      <w:r w:rsidRPr="00756774">
        <w:rPr>
          <w:rFonts w:asciiTheme="minorHAnsi" w:hAnsiTheme="minorHAnsi"/>
          <w:color w:val="000000" w:themeColor="text1"/>
          <w:u w:val="single"/>
        </w:rPr>
        <w:t>The authors report a PK-PD model study of vedolizumab in 83 adult Crohns disease patients who are mainly multi-drug refractory, relating drug dose to concentration, drug exposure to faecal calprotectin, and faecal calprotectin to endoscopic outcome. This modelling was then used to predict that dosing 4-weekly should increase endoscopic response rate and endoscopic remission rate, compared with 8-weekly, although both are still quite low, in the order of 20% and 5% respectively, which the authors explain as resulting from the patients being multi-drug resistant.  However, I note that around 5% of patients were biologic naïve and 18% had previously only had one biologic.</w:t>
      </w:r>
    </w:p>
    <w:p w14:paraId="40A71576" w14:textId="77777777" w:rsidR="002A20C7" w:rsidRPr="00756774" w:rsidRDefault="00F84DED" w:rsidP="002A20C7">
      <w:pPr>
        <w:pStyle w:val="NormalWeb"/>
        <w:spacing w:after="120" w:afterAutospacing="0"/>
        <w:ind w:left="113" w:firstLine="720"/>
        <w:jc w:val="both"/>
        <w:rPr>
          <w:rFonts w:asciiTheme="minorHAnsi" w:hAnsiTheme="minorHAnsi"/>
          <w:color w:val="000000" w:themeColor="text1"/>
        </w:rPr>
      </w:pPr>
      <w:r w:rsidRPr="00756774">
        <w:rPr>
          <w:rFonts w:asciiTheme="minorHAnsi" w:hAnsiTheme="minorHAnsi"/>
          <w:color w:val="000000" w:themeColor="text1"/>
          <w:lang w:val="en-US"/>
        </w:rPr>
        <w:t xml:space="preserve">We thank the reviewer for the comment. </w:t>
      </w:r>
      <w:r w:rsidR="00D85792" w:rsidRPr="00756774">
        <w:rPr>
          <w:rFonts w:asciiTheme="minorHAnsi" w:hAnsiTheme="minorHAnsi"/>
          <w:color w:val="000000" w:themeColor="text1"/>
          <w:lang w:val="en-US"/>
        </w:rPr>
        <w:t xml:space="preserve">We explained the </w:t>
      </w:r>
      <w:r w:rsidR="003B3DB9" w:rsidRPr="00756774">
        <w:rPr>
          <w:rFonts w:asciiTheme="minorHAnsi" w:hAnsiTheme="minorHAnsi"/>
          <w:color w:val="000000" w:themeColor="text1"/>
          <w:lang w:val="en-US"/>
        </w:rPr>
        <w:t>simulated low endoscopic response and remission rates as “</w:t>
      </w:r>
      <w:r w:rsidR="00D85792" w:rsidRPr="00756774">
        <w:rPr>
          <w:rFonts w:asciiTheme="minorHAnsi" w:hAnsiTheme="minorHAnsi"/>
          <w:color w:val="000000" w:themeColor="text1"/>
          <w:lang w:val="en-US"/>
        </w:rPr>
        <w:t>partially because of the estimated low maximum endoscopic response and remission rates in highly refractory patients.</w:t>
      </w:r>
      <w:r w:rsidR="003B3DB9" w:rsidRPr="00756774">
        <w:rPr>
          <w:rFonts w:asciiTheme="minorHAnsi" w:hAnsiTheme="minorHAnsi"/>
          <w:color w:val="000000" w:themeColor="text1"/>
          <w:lang w:val="en-US"/>
        </w:rPr>
        <w:t>”</w:t>
      </w:r>
      <w:r w:rsidR="00B46654" w:rsidRPr="00756774">
        <w:rPr>
          <w:rFonts w:asciiTheme="minorHAnsi" w:hAnsiTheme="minorHAnsi"/>
          <w:color w:val="000000" w:themeColor="text1"/>
          <w:lang w:val="en-US"/>
        </w:rPr>
        <w:t xml:space="preserve"> The term “multi-refractory” only used once </w:t>
      </w:r>
      <w:r w:rsidR="00773027" w:rsidRPr="00756774">
        <w:rPr>
          <w:rFonts w:asciiTheme="minorHAnsi" w:hAnsiTheme="minorHAnsi"/>
          <w:color w:val="000000" w:themeColor="text1"/>
          <w:lang w:val="en-US"/>
        </w:rPr>
        <w:t xml:space="preserve">in the manuscript (page </w:t>
      </w:r>
      <w:r w:rsidR="000C16EB" w:rsidRPr="00756774">
        <w:rPr>
          <w:rFonts w:asciiTheme="minorHAnsi" w:hAnsiTheme="minorHAnsi"/>
          <w:color w:val="000000" w:themeColor="text1"/>
          <w:lang w:val="en-US"/>
        </w:rPr>
        <w:t>3</w:t>
      </w:r>
      <w:r w:rsidR="00773027" w:rsidRPr="00756774">
        <w:rPr>
          <w:rFonts w:asciiTheme="minorHAnsi" w:hAnsiTheme="minorHAnsi"/>
          <w:color w:val="000000" w:themeColor="text1"/>
          <w:lang w:val="en-US"/>
        </w:rPr>
        <w:t xml:space="preserve"> line </w:t>
      </w:r>
      <w:r w:rsidR="000C16EB" w:rsidRPr="00756774">
        <w:rPr>
          <w:rFonts w:asciiTheme="minorHAnsi" w:hAnsiTheme="minorHAnsi"/>
          <w:color w:val="000000" w:themeColor="text1"/>
          <w:lang w:val="en-US"/>
        </w:rPr>
        <w:t>44</w:t>
      </w:r>
      <w:r w:rsidR="00773027" w:rsidRPr="00756774">
        <w:rPr>
          <w:rFonts w:asciiTheme="minorHAnsi" w:hAnsiTheme="minorHAnsi"/>
          <w:color w:val="000000" w:themeColor="text1"/>
          <w:lang w:val="en-US"/>
        </w:rPr>
        <w:t>) which was indeed inexplicit. W</w:t>
      </w:r>
      <w:r w:rsidR="00A80280" w:rsidRPr="00756774">
        <w:rPr>
          <w:rFonts w:asciiTheme="minorHAnsi" w:hAnsiTheme="minorHAnsi"/>
          <w:color w:val="000000" w:themeColor="text1"/>
          <w:lang w:val="en-US"/>
        </w:rPr>
        <w:t>e</w:t>
      </w:r>
      <w:r w:rsidR="00773027" w:rsidRPr="00756774">
        <w:rPr>
          <w:rFonts w:asciiTheme="minorHAnsi" w:hAnsiTheme="minorHAnsi"/>
          <w:color w:val="000000" w:themeColor="text1"/>
          <w:lang w:val="en-US"/>
        </w:rPr>
        <w:t xml:space="preserve"> have </w:t>
      </w:r>
      <w:r w:rsidR="00A80280" w:rsidRPr="00756774">
        <w:rPr>
          <w:rFonts w:asciiTheme="minorHAnsi" w:hAnsiTheme="minorHAnsi"/>
          <w:color w:val="000000" w:themeColor="text1"/>
          <w:lang w:val="en-US"/>
        </w:rPr>
        <w:t xml:space="preserve">replaced the term “94% multi-refractory” </w:t>
      </w:r>
      <w:r w:rsidR="0009379B" w:rsidRPr="00756774">
        <w:rPr>
          <w:rFonts w:asciiTheme="minorHAnsi" w:hAnsiTheme="minorHAnsi"/>
          <w:color w:val="000000" w:themeColor="text1"/>
          <w:lang w:val="en-US"/>
        </w:rPr>
        <w:t>with “94% refractory” in the Methods section of the Abstract.</w:t>
      </w:r>
    </w:p>
    <w:p w14:paraId="09072CF7" w14:textId="57CF240E" w:rsidR="0009379B" w:rsidRPr="00756774" w:rsidRDefault="0009379B" w:rsidP="002A20C7">
      <w:pPr>
        <w:pStyle w:val="NormalWeb"/>
        <w:spacing w:after="120" w:afterAutospacing="0"/>
        <w:ind w:left="113" w:firstLine="720"/>
        <w:jc w:val="both"/>
        <w:rPr>
          <w:rFonts w:asciiTheme="minorHAnsi" w:hAnsiTheme="minorHAnsi"/>
          <w:color w:val="000000" w:themeColor="text1"/>
        </w:rPr>
      </w:pPr>
      <w:r w:rsidRPr="00756774">
        <w:rPr>
          <w:rFonts w:asciiTheme="minorHAnsi" w:hAnsiTheme="minorHAnsi"/>
          <w:color w:val="7F7F7F" w:themeColor="text1" w:themeTint="80"/>
          <w:lang w:val="en-US"/>
        </w:rPr>
        <w:t xml:space="preserve">[manuscript </w:t>
      </w:r>
      <w:r w:rsidR="00333906" w:rsidRPr="00756774">
        <w:rPr>
          <w:rFonts w:asciiTheme="minorHAnsi" w:hAnsiTheme="minorHAnsi"/>
          <w:color w:val="7F7F7F" w:themeColor="text1" w:themeTint="80"/>
          <w:lang w:val="en-US"/>
        </w:rPr>
        <w:t>tracked:</w:t>
      </w:r>
      <w:r w:rsidRPr="00756774">
        <w:rPr>
          <w:rFonts w:asciiTheme="minorHAnsi" w:hAnsiTheme="minorHAnsi"/>
          <w:color w:val="7F7F7F" w:themeColor="text1" w:themeTint="80"/>
          <w:lang w:val="en-US"/>
        </w:rPr>
        <w:t xml:space="preserve"> page </w:t>
      </w:r>
      <w:r w:rsidR="000C16EB" w:rsidRPr="00756774">
        <w:rPr>
          <w:rFonts w:asciiTheme="minorHAnsi" w:hAnsiTheme="minorHAnsi"/>
          <w:color w:val="7F7F7F" w:themeColor="text1" w:themeTint="80"/>
          <w:lang w:val="en-US"/>
        </w:rPr>
        <w:t>3</w:t>
      </w:r>
      <w:r w:rsidRPr="00756774">
        <w:rPr>
          <w:rFonts w:asciiTheme="minorHAnsi" w:hAnsiTheme="minorHAnsi"/>
          <w:color w:val="7F7F7F" w:themeColor="text1" w:themeTint="80"/>
          <w:lang w:val="en-US"/>
        </w:rPr>
        <w:t xml:space="preserve"> line </w:t>
      </w:r>
      <w:r w:rsidR="000C16EB" w:rsidRPr="00756774">
        <w:rPr>
          <w:rFonts w:asciiTheme="minorHAnsi" w:hAnsiTheme="minorHAnsi"/>
          <w:color w:val="7F7F7F" w:themeColor="text1" w:themeTint="80"/>
          <w:lang w:val="en-US"/>
        </w:rPr>
        <w:t>44</w:t>
      </w:r>
      <w:r w:rsidRPr="00756774">
        <w:rPr>
          <w:rFonts w:asciiTheme="minorHAnsi" w:hAnsiTheme="minorHAnsi"/>
          <w:color w:val="7F7F7F" w:themeColor="text1" w:themeTint="80"/>
          <w:lang w:val="en-US"/>
        </w:rPr>
        <w:t>]</w:t>
      </w:r>
    </w:p>
    <w:p w14:paraId="3F90B052" w14:textId="210E6BDD" w:rsidR="00EC4C27" w:rsidRPr="00756774" w:rsidRDefault="001618B7" w:rsidP="00226C91">
      <w:pPr>
        <w:pStyle w:val="NormalWeb"/>
        <w:numPr>
          <w:ilvl w:val="0"/>
          <w:numId w:val="1"/>
        </w:numPr>
        <w:spacing w:after="120" w:afterAutospacing="0"/>
        <w:jc w:val="both"/>
        <w:rPr>
          <w:rFonts w:asciiTheme="minorHAnsi" w:hAnsiTheme="minorHAnsi"/>
          <w:color w:val="000000" w:themeColor="text1"/>
          <w:u w:val="single"/>
        </w:rPr>
      </w:pPr>
      <w:r w:rsidRPr="00756774">
        <w:rPr>
          <w:rFonts w:asciiTheme="minorHAnsi" w:hAnsiTheme="minorHAnsi"/>
          <w:color w:val="000000" w:themeColor="text1"/>
          <w:u w:val="single"/>
        </w:rPr>
        <w:t>line 40 - remove 'a' from before population</w:t>
      </w:r>
    </w:p>
    <w:p w14:paraId="414CCEF5" w14:textId="17FA8A1F" w:rsidR="00283C76" w:rsidRPr="00756774" w:rsidRDefault="00283C76" w:rsidP="002A20C7">
      <w:pPr>
        <w:pStyle w:val="NormalWeb"/>
        <w:spacing w:after="120" w:afterAutospacing="0"/>
        <w:ind w:left="113" w:firstLine="720"/>
        <w:jc w:val="both"/>
        <w:rPr>
          <w:rFonts w:asciiTheme="minorHAnsi" w:hAnsiTheme="minorHAnsi"/>
          <w:color w:val="7F7F7F" w:themeColor="text1" w:themeTint="80"/>
        </w:rPr>
      </w:pPr>
      <w:r w:rsidRPr="00756774">
        <w:rPr>
          <w:rFonts w:asciiTheme="minorHAnsi" w:hAnsiTheme="minorHAnsi"/>
          <w:color w:val="000000" w:themeColor="text1"/>
          <w:lang w:val="en-US"/>
        </w:rPr>
        <w:t>Adapted.</w:t>
      </w:r>
      <w:r w:rsidR="00CF2DF1" w:rsidRPr="00756774">
        <w:rPr>
          <w:rFonts w:asciiTheme="minorHAnsi" w:hAnsiTheme="minorHAnsi"/>
          <w:color w:val="000000" w:themeColor="text1"/>
          <w:lang w:val="en-US"/>
        </w:rPr>
        <w:t xml:space="preserve"> </w:t>
      </w:r>
      <w:r w:rsidR="00CF2DF1" w:rsidRPr="00756774">
        <w:rPr>
          <w:rFonts w:asciiTheme="minorHAnsi" w:hAnsiTheme="minorHAnsi"/>
          <w:color w:val="7F7F7F" w:themeColor="text1" w:themeTint="80"/>
          <w:lang w:val="en-US"/>
        </w:rPr>
        <w:t xml:space="preserve">[manuscript </w:t>
      </w:r>
      <w:r w:rsidR="000C16EB" w:rsidRPr="00756774">
        <w:rPr>
          <w:rFonts w:asciiTheme="minorHAnsi" w:hAnsiTheme="minorHAnsi"/>
          <w:color w:val="7F7F7F" w:themeColor="text1" w:themeTint="80"/>
          <w:lang w:val="en-US"/>
        </w:rPr>
        <w:t>tracked:</w:t>
      </w:r>
      <w:r w:rsidR="00CF2DF1" w:rsidRPr="00756774">
        <w:rPr>
          <w:rFonts w:asciiTheme="minorHAnsi" w:hAnsiTheme="minorHAnsi"/>
          <w:color w:val="7F7F7F" w:themeColor="text1" w:themeTint="80"/>
          <w:lang w:val="en-US"/>
        </w:rPr>
        <w:t xml:space="preserve"> page </w:t>
      </w:r>
      <w:r w:rsidR="000C16EB" w:rsidRPr="00756774">
        <w:rPr>
          <w:rFonts w:asciiTheme="minorHAnsi" w:hAnsiTheme="minorHAnsi"/>
          <w:color w:val="7F7F7F" w:themeColor="text1" w:themeTint="80"/>
          <w:lang w:val="en-US"/>
        </w:rPr>
        <w:t>3</w:t>
      </w:r>
      <w:r w:rsidR="00CF2DF1" w:rsidRPr="00756774">
        <w:rPr>
          <w:rFonts w:asciiTheme="minorHAnsi" w:hAnsiTheme="minorHAnsi"/>
          <w:color w:val="7F7F7F" w:themeColor="text1" w:themeTint="80"/>
          <w:lang w:val="en-US"/>
        </w:rPr>
        <w:t xml:space="preserve"> line </w:t>
      </w:r>
      <w:r w:rsidR="000C16EB" w:rsidRPr="00756774">
        <w:rPr>
          <w:rFonts w:asciiTheme="minorHAnsi" w:hAnsiTheme="minorHAnsi"/>
          <w:color w:val="7F7F7F" w:themeColor="text1" w:themeTint="80"/>
          <w:lang w:val="en-US"/>
        </w:rPr>
        <w:t>42</w:t>
      </w:r>
      <w:r w:rsidR="00CF2DF1" w:rsidRPr="00756774">
        <w:rPr>
          <w:rFonts w:asciiTheme="minorHAnsi" w:hAnsiTheme="minorHAnsi"/>
          <w:color w:val="7F7F7F" w:themeColor="text1" w:themeTint="80"/>
          <w:lang w:val="en-US"/>
        </w:rPr>
        <w:t>]</w:t>
      </w:r>
    </w:p>
    <w:p w14:paraId="4B7BDB7B" w14:textId="49927D2C" w:rsidR="00EC4C27" w:rsidRPr="00756774" w:rsidRDefault="001618B7" w:rsidP="00226C91">
      <w:pPr>
        <w:pStyle w:val="NormalWeb"/>
        <w:numPr>
          <w:ilvl w:val="0"/>
          <w:numId w:val="1"/>
        </w:numPr>
        <w:spacing w:after="120" w:afterAutospacing="0"/>
        <w:jc w:val="both"/>
        <w:rPr>
          <w:rFonts w:asciiTheme="minorHAnsi" w:hAnsiTheme="minorHAnsi"/>
          <w:color w:val="000000" w:themeColor="text1"/>
          <w:u w:val="single"/>
        </w:rPr>
      </w:pPr>
      <w:r w:rsidRPr="00756774">
        <w:rPr>
          <w:rFonts w:asciiTheme="minorHAnsi" w:hAnsiTheme="minorHAnsi"/>
          <w:color w:val="000000" w:themeColor="text1"/>
          <w:u w:val="single"/>
        </w:rPr>
        <w:t>line 43 - change multi-refractory to multidrug-refractory</w:t>
      </w:r>
    </w:p>
    <w:p w14:paraId="13D8D355" w14:textId="507E191C" w:rsidR="00283C76" w:rsidRPr="00756774" w:rsidRDefault="007D37BA" w:rsidP="002A20C7">
      <w:pPr>
        <w:pStyle w:val="NormalWeb"/>
        <w:spacing w:after="120" w:afterAutospacing="0"/>
        <w:ind w:left="113" w:firstLine="720"/>
        <w:jc w:val="both"/>
        <w:rPr>
          <w:rFonts w:asciiTheme="minorHAnsi" w:hAnsiTheme="minorHAnsi"/>
          <w:color w:val="000000" w:themeColor="text1"/>
          <w:lang w:val="en-US"/>
        </w:rPr>
      </w:pPr>
      <w:r w:rsidRPr="00756774">
        <w:rPr>
          <w:rFonts w:asciiTheme="minorHAnsi" w:hAnsiTheme="minorHAnsi"/>
          <w:color w:val="000000" w:themeColor="text1"/>
          <w:lang w:val="en-US"/>
        </w:rPr>
        <w:t xml:space="preserve">“Multi-refractory” has been </w:t>
      </w:r>
      <w:r w:rsidR="002725B9" w:rsidRPr="00756774">
        <w:rPr>
          <w:rFonts w:asciiTheme="minorHAnsi" w:hAnsiTheme="minorHAnsi"/>
          <w:color w:val="000000" w:themeColor="text1"/>
          <w:lang w:val="en-US"/>
        </w:rPr>
        <w:t xml:space="preserve">revised as “refractory” according to comment </w:t>
      </w:r>
      <w:r w:rsidR="0013578E" w:rsidRPr="00756774">
        <w:rPr>
          <w:rFonts w:asciiTheme="minorHAnsi" w:hAnsiTheme="minorHAnsi"/>
          <w:color w:val="000000" w:themeColor="text1"/>
          <w:lang w:val="en-US"/>
        </w:rPr>
        <w:t>[</w:t>
      </w:r>
      <w:r w:rsidR="002725B9" w:rsidRPr="00756774">
        <w:rPr>
          <w:rFonts w:asciiTheme="minorHAnsi" w:hAnsiTheme="minorHAnsi"/>
          <w:color w:val="000000" w:themeColor="text1"/>
          <w:lang w:val="en-US"/>
        </w:rPr>
        <w:t>1</w:t>
      </w:r>
      <w:r w:rsidR="0013578E" w:rsidRPr="00756774">
        <w:rPr>
          <w:rFonts w:asciiTheme="minorHAnsi" w:hAnsiTheme="minorHAnsi"/>
          <w:color w:val="000000" w:themeColor="text1"/>
          <w:lang w:val="en-US"/>
        </w:rPr>
        <w:t>]</w:t>
      </w:r>
      <w:r w:rsidR="002725B9" w:rsidRPr="00756774">
        <w:rPr>
          <w:rFonts w:asciiTheme="minorHAnsi" w:hAnsiTheme="minorHAnsi"/>
          <w:color w:val="000000" w:themeColor="text1"/>
          <w:lang w:val="en-US"/>
        </w:rPr>
        <w:t>.</w:t>
      </w:r>
    </w:p>
    <w:p w14:paraId="0D177657" w14:textId="77777777" w:rsidR="00283C76" w:rsidRPr="00756774" w:rsidRDefault="001618B7" w:rsidP="00226C91">
      <w:pPr>
        <w:pStyle w:val="NormalWeb"/>
        <w:numPr>
          <w:ilvl w:val="0"/>
          <w:numId w:val="1"/>
        </w:numPr>
        <w:spacing w:after="120" w:afterAutospacing="0"/>
        <w:jc w:val="both"/>
        <w:rPr>
          <w:rFonts w:asciiTheme="minorHAnsi" w:hAnsiTheme="minorHAnsi"/>
          <w:color w:val="000000" w:themeColor="text1"/>
          <w:u w:val="single"/>
        </w:rPr>
      </w:pPr>
      <w:r w:rsidRPr="00756774">
        <w:rPr>
          <w:rFonts w:asciiTheme="minorHAnsi" w:hAnsiTheme="minorHAnsi"/>
          <w:color w:val="000000" w:themeColor="text1"/>
          <w:u w:val="single"/>
        </w:rPr>
        <w:t>line 78 - need to explain Delphi further</w:t>
      </w:r>
    </w:p>
    <w:p w14:paraId="36D02978" w14:textId="77777777" w:rsidR="002A20C7" w:rsidRPr="00756774" w:rsidRDefault="00FB49B5" w:rsidP="002A20C7">
      <w:pPr>
        <w:pStyle w:val="NormalWeb"/>
        <w:spacing w:after="120" w:afterAutospacing="0"/>
        <w:ind w:left="113" w:firstLine="720"/>
        <w:jc w:val="both"/>
        <w:rPr>
          <w:rFonts w:asciiTheme="minorHAnsi" w:hAnsiTheme="minorHAnsi"/>
          <w:color w:val="000000" w:themeColor="text1"/>
          <w:lang w:val="en-US"/>
        </w:rPr>
      </w:pPr>
      <w:r w:rsidRPr="00756774">
        <w:rPr>
          <w:rFonts w:asciiTheme="minorHAnsi" w:hAnsiTheme="minorHAnsi"/>
          <w:color w:val="000000" w:themeColor="text1"/>
          <w:lang w:val="en-US"/>
        </w:rPr>
        <w:t xml:space="preserve">The term “Delphi” stand for </w:t>
      </w:r>
      <w:r w:rsidR="00871D75" w:rsidRPr="00756774">
        <w:rPr>
          <w:rFonts w:asciiTheme="minorHAnsi" w:hAnsiTheme="minorHAnsi"/>
          <w:color w:val="000000" w:themeColor="text1"/>
          <w:lang w:val="en-US"/>
        </w:rPr>
        <w:t xml:space="preserve">the </w:t>
      </w:r>
      <w:r w:rsidRPr="00756774">
        <w:rPr>
          <w:rFonts w:asciiTheme="minorHAnsi" w:hAnsiTheme="minorHAnsi"/>
          <w:color w:val="000000" w:themeColor="text1"/>
          <w:lang w:val="en-US"/>
        </w:rPr>
        <w:t>Delphi</w:t>
      </w:r>
      <w:r w:rsidR="00871D75" w:rsidRPr="00756774">
        <w:rPr>
          <w:rFonts w:asciiTheme="minorHAnsi" w:hAnsiTheme="minorHAnsi"/>
          <w:color w:val="000000" w:themeColor="text1"/>
          <w:lang w:val="en-US"/>
        </w:rPr>
        <w:t xml:space="preserve">-like process that used in the recent STRIDE-II study for </w:t>
      </w:r>
      <w:r w:rsidR="00CF2DF1" w:rsidRPr="00756774">
        <w:rPr>
          <w:rFonts w:asciiTheme="minorHAnsi" w:hAnsiTheme="minorHAnsi"/>
          <w:color w:val="000000" w:themeColor="text1"/>
          <w:lang w:val="en-US"/>
        </w:rPr>
        <w:t>mak</w:t>
      </w:r>
      <w:r w:rsidR="00896E27" w:rsidRPr="00756774">
        <w:rPr>
          <w:rFonts w:asciiTheme="minorHAnsi" w:hAnsiTheme="minorHAnsi"/>
          <w:color w:val="000000" w:themeColor="text1"/>
          <w:lang w:val="en-US"/>
        </w:rPr>
        <w:t>ing</w:t>
      </w:r>
      <w:r w:rsidR="00871D75" w:rsidRPr="00756774">
        <w:rPr>
          <w:rFonts w:asciiTheme="minorHAnsi" w:hAnsiTheme="minorHAnsi"/>
          <w:color w:val="000000" w:themeColor="text1"/>
          <w:lang w:val="en-US"/>
        </w:rPr>
        <w:t xml:space="preserve"> consensus</w:t>
      </w:r>
      <w:r w:rsidR="00896E27" w:rsidRPr="00756774">
        <w:rPr>
          <w:rFonts w:asciiTheme="minorHAnsi" w:hAnsiTheme="minorHAnsi"/>
          <w:color w:val="000000" w:themeColor="text1"/>
          <w:lang w:val="en-US"/>
        </w:rPr>
        <w:t>-based recommendations for</w:t>
      </w:r>
      <w:r w:rsidR="00871D75" w:rsidRPr="00756774">
        <w:rPr>
          <w:rFonts w:asciiTheme="minorHAnsi" w:hAnsiTheme="minorHAnsi"/>
          <w:color w:val="000000" w:themeColor="text1"/>
          <w:lang w:val="en-US"/>
        </w:rPr>
        <w:t xml:space="preserve"> </w:t>
      </w:r>
      <w:r w:rsidR="00896E27" w:rsidRPr="00756774">
        <w:rPr>
          <w:rFonts w:asciiTheme="minorHAnsi" w:hAnsiTheme="minorHAnsi"/>
          <w:color w:val="000000" w:themeColor="text1"/>
          <w:lang w:val="en-US"/>
        </w:rPr>
        <w:t>treat</w:t>
      </w:r>
      <w:r w:rsidR="00EB7F69" w:rsidRPr="00756774">
        <w:rPr>
          <w:rFonts w:asciiTheme="minorHAnsi" w:hAnsiTheme="minorHAnsi"/>
          <w:color w:val="000000" w:themeColor="text1"/>
          <w:lang w:val="en-US"/>
        </w:rPr>
        <w:t>ment targets in adults and children with IBD.</w:t>
      </w:r>
      <w:r w:rsidR="00076E1C" w:rsidRPr="00756774">
        <w:rPr>
          <w:rFonts w:asciiTheme="minorHAnsi" w:hAnsiTheme="minorHAnsi"/>
          <w:color w:val="000000" w:themeColor="text1"/>
          <w:lang w:val="en-US"/>
        </w:rPr>
        <w:t xml:space="preserve"> The relevant sentence is rephrased.</w:t>
      </w:r>
    </w:p>
    <w:p w14:paraId="665209A5" w14:textId="657AE5D6" w:rsidR="00076E1C" w:rsidRPr="00756774" w:rsidRDefault="00076E1C" w:rsidP="002A20C7">
      <w:pPr>
        <w:pStyle w:val="NormalWeb"/>
        <w:spacing w:after="120" w:afterAutospacing="0"/>
        <w:ind w:left="113" w:firstLine="720"/>
        <w:jc w:val="both"/>
        <w:rPr>
          <w:rFonts w:asciiTheme="minorHAnsi" w:hAnsiTheme="minorHAnsi"/>
          <w:color w:val="000000" w:themeColor="text1"/>
          <w:lang w:val="en-US"/>
        </w:rPr>
      </w:pPr>
      <w:r w:rsidRPr="00756774">
        <w:rPr>
          <w:rFonts w:asciiTheme="minorHAnsi" w:hAnsiTheme="minorHAnsi"/>
          <w:color w:val="7F7F7F" w:themeColor="text1" w:themeTint="80"/>
          <w:lang w:val="en-US"/>
        </w:rPr>
        <w:t xml:space="preserve">[manuscript </w:t>
      </w:r>
      <w:r w:rsidR="009F5BE8" w:rsidRPr="00756774">
        <w:rPr>
          <w:rFonts w:asciiTheme="minorHAnsi" w:hAnsiTheme="minorHAnsi"/>
          <w:color w:val="7F7F7F" w:themeColor="text1" w:themeTint="80"/>
          <w:lang w:val="en-US"/>
        </w:rPr>
        <w:t>tracked:</w:t>
      </w:r>
      <w:r w:rsidRPr="00756774">
        <w:rPr>
          <w:rFonts w:asciiTheme="minorHAnsi" w:hAnsiTheme="minorHAnsi"/>
          <w:color w:val="7F7F7F" w:themeColor="text1" w:themeTint="80"/>
          <w:lang w:val="en-US"/>
        </w:rPr>
        <w:t xml:space="preserve"> page </w:t>
      </w:r>
      <w:r w:rsidR="0013578E" w:rsidRPr="00756774">
        <w:rPr>
          <w:rFonts w:asciiTheme="minorHAnsi" w:hAnsiTheme="minorHAnsi"/>
          <w:color w:val="7F7F7F" w:themeColor="text1" w:themeTint="80"/>
          <w:lang w:val="en-US"/>
        </w:rPr>
        <w:t>4</w:t>
      </w:r>
      <w:r w:rsidRPr="00756774">
        <w:rPr>
          <w:rFonts w:asciiTheme="minorHAnsi" w:hAnsiTheme="minorHAnsi"/>
          <w:color w:val="7F7F7F" w:themeColor="text1" w:themeTint="80"/>
          <w:lang w:val="en-US"/>
        </w:rPr>
        <w:t xml:space="preserve"> line </w:t>
      </w:r>
      <w:r w:rsidR="0013578E" w:rsidRPr="00756774">
        <w:rPr>
          <w:rFonts w:asciiTheme="minorHAnsi" w:hAnsiTheme="minorHAnsi"/>
          <w:color w:val="7F7F7F" w:themeColor="text1" w:themeTint="80"/>
          <w:lang w:val="en-US"/>
        </w:rPr>
        <w:t>83-84</w:t>
      </w:r>
      <w:r w:rsidRPr="00756774">
        <w:rPr>
          <w:rFonts w:asciiTheme="minorHAnsi" w:hAnsiTheme="minorHAnsi"/>
          <w:color w:val="7F7F7F" w:themeColor="text1" w:themeTint="80"/>
          <w:lang w:val="en-US"/>
        </w:rPr>
        <w:t>]</w:t>
      </w:r>
    </w:p>
    <w:p w14:paraId="33F928C1" w14:textId="77777777" w:rsidR="00283C76" w:rsidRPr="00756774" w:rsidRDefault="001618B7" w:rsidP="00226C91">
      <w:pPr>
        <w:pStyle w:val="NormalWeb"/>
        <w:numPr>
          <w:ilvl w:val="0"/>
          <w:numId w:val="1"/>
        </w:numPr>
        <w:spacing w:after="120" w:afterAutospacing="0"/>
        <w:jc w:val="both"/>
        <w:rPr>
          <w:rFonts w:asciiTheme="minorHAnsi" w:hAnsiTheme="minorHAnsi"/>
          <w:color w:val="000000" w:themeColor="text1"/>
          <w:u w:val="single"/>
        </w:rPr>
      </w:pPr>
      <w:r w:rsidRPr="00756774">
        <w:rPr>
          <w:rFonts w:asciiTheme="minorHAnsi" w:hAnsiTheme="minorHAnsi"/>
          <w:color w:val="000000" w:themeColor="text1"/>
          <w:u w:val="single"/>
        </w:rPr>
        <w:t>line 109 - "an" before ustekinumab</w:t>
      </w:r>
    </w:p>
    <w:p w14:paraId="6A8C8182" w14:textId="571612C0" w:rsidR="009729AE" w:rsidRPr="00756774" w:rsidRDefault="00283C76" w:rsidP="002A20C7">
      <w:pPr>
        <w:pStyle w:val="NormalWeb"/>
        <w:spacing w:after="120" w:afterAutospacing="0"/>
        <w:ind w:left="113" w:firstLine="720"/>
        <w:jc w:val="both"/>
        <w:rPr>
          <w:rFonts w:asciiTheme="minorHAnsi" w:hAnsiTheme="minorHAnsi"/>
          <w:color w:val="000000"/>
        </w:rPr>
      </w:pPr>
      <w:r w:rsidRPr="00756774">
        <w:rPr>
          <w:rFonts w:asciiTheme="minorHAnsi" w:hAnsiTheme="minorHAnsi"/>
          <w:color w:val="000000" w:themeColor="text1"/>
          <w:lang w:val="en-US"/>
        </w:rPr>
        <w:lastRenderedPageBreak/>
        <w:t>Adapted.</w:t>
      </w:r>
      <w:r w:rsidR="00076E1C" w:rsidRPr="00756774">
        <w:rPr>
          <w:rFonts w:asciiTheme="minorHAnsi" w:hAnsiTheme="minorHAnsi"/>
          <w:color w:val="000000" w:themeColor="text1"/>
          <w:lang w:val="en-US"/>
        </w:rPr>
        <w:t xml:space="preserve"> </w:t>
      </w:r>
      <w:r w:rsidR="00076E1C" w:rsidRPr="00756774">
        <w:rPr>
          <w:rFonts w:asciiTheme="minorHAnsi" w:hAnsiTheme="minorHAnsi"/>
          <w:color w:val="7F7F7F" w:themeColor="text1" w:themeTint="80"/>
          <w:lang w:val="en-US"/>
        </w:rPr>
        <w:t xml:space="preserve">[manuscript </w:t>
      </w:r>
      <w:r w:rsidR="00D425E9" w:rsidRPr="00756774">
        <w:rPr>
          <w:rFonts w:asciiTheme="minorHAnsi" w:hAnsiTheme="minorHAnsi"/>
          <w:color w:val="7F7F7F" w:themeColor="text1" w:themeTint="80"/>
          <w:lang w:val="en-US"/>
        </w:rPr>
        <w:t>tracked:</w:t>
      </w:r>
      <w:r w:rsidR="00076E1C" w:rsidRPr="00756774">
        <w:rPr>
          <w:rFonts w:asciiTheme="minorHAnsi" w:hAnsiTheme="minorHAnsi"/>
          <w:color w:val="7F7F7F" w:themeColor="text1" w:themeTint="80"/>
          <w:lang w:val="en-US"/>
        </w:rPr>
        <w:t xml:space="preserve"> page </w:t>
      </w:r>
      <w:r w:rsidR="002A20C7" w:rsidRPr="00756774">
        <w:rPr>
          <w:rFonts w:asciiTheme="minorHAnsi" w:hAnsiTheme="minorHAnsi"/>
          <w:color w:val="7F7F7F" w:themeColor="text1" w:themeTint="80"/>
          <w:lang w:val="en-US"/>
        </w:rPr>
        <w:t>6</w:t>
      </w:r>
      <w:r w:rsidR="00076E1C" w:rsidRPr="00756774">
        <w:rPr>
          <w:rFonts w:asciiTheme="minorHAnsi" w:hAnsiTheme="minorHAnsi"/>
          <w:color w:val="7F7F7F" w:themeColor="text1" w:themeTint="80"/>
          <w:lang w:val="en-US"/>
        </w:rPr>
        <w:t xml:space="preserve"> line </w:t>
      </w:r>
      <w:r w:rsidR="002A20C7" w:rsidRPr="00756774">
        <w:rPr>
          <w:rFonts w:asciiTheme="minorHAnsi" w:hAnsiTheme="minorHAnsi"/>
          <w:color w:val="7F7F7F" w:themeColor="text1" w:themeTint="80"/>
          <w:lang w:val="en-US"/>
        </w:rPr>
        <w:t>115</w:t>
      </w:r>
      <w:r w:rsidR="00076E1C" w:rsidRPr="00756774">
        <w:rPr>
          <w:rFonts w:asciiTheme="minorHAnsi" w:hAnsiTheme="minorHAnsi"/>
          <w:color w:val="7F7F7F" w:themeColor="text1" w:themeTint="80"/>
          <w:lang w:val="en-US"/>
        </w:rPr>
        <w:t>]</w:t>
      </w:r>
    </w:p>
    <w:p w14:paraId="40DA8BEE" w14:textId="73F90191" w:rsidR="009729AE" w:rsidRDefault="001618B7" w:rsidP="00226C91">
      <w:pPr>
        <w:pStyle w:val="NormalWeb"/>
        <w:numPr>
          <w:ilvl w:val="0"/>
          <w:numId w:val="1"/>
        </w:numPr>
        <w:spacing w:after="120" w:afterAutospacing="0"/>
        <w:jc w:val="both"/>
        <w:rPr>
          <w:rFonts w:asciiTheme="minorHAnsi" w:hAnsiTheme="minorHAnsi"/>
          <w:color w:val="000000" w:themeColor="text1"/>
          <w:u w:val="single"/>
        </w:rPr>
      </w:pPr>
      <w:r w:rsidRPr="00756774">
        <w:rPr>
          <w:rFonts w:asciiTheme="minorHAnsi" w:hAnsiTheme="minorHAnsi"/>
          <w:color w:val="000000" w:themeColor="text1"/>
          <w:u w:val="single"/>
        </w:rPr>
        <w:t>line 120 - include CV for the drug assays</w:t>
      </w:r>
    </w:p>
    <w:p w14:paraId="32BDFC88" w14:textId="7BC8C91B" w:rsidR="00603212" w:rsidRPr="00603212" w:rsidRDefault="00603212" w:rsidP="00603212">
      <w:pPr>
        <w:pStyle w:val="NormalWeb"/>
        <w:spacing w:after="120" w:afterAutospacing="0"/>
        <w:ind w:left="113" w:firstLine="720"/>
        <w:jc w:val="both"/>
        <w:rPr>
          <w:rFonts w:asciiTheme="minorHAnsi" w:hAnsiTheme="minorHAnsi"/>
          <w:color w:val="ED7D31" w:themeColor="accent2"/>
          <w:lang w:val="en-US"/>
        </w:rPr>
      </w:pPr>
      <w:r w:rsidRPr="00603212">
        <w:rPr>
          <w:rFonts w:asciiTheme="minorHAnsi" w:hAnsiTheme="minorHAnsi"/>
          <w:color w:val="ED7D31" w:themeColor="accent2"/>
          <w:lang w:val="en-US"/>
        </w:rPr>
        <w:t>In the manuscript, I only included the LLOQ of ustekinumab. D</w:t>
      </w:r>
      <w:r w:rsidRPr="00603212">
        <w:rPr>
          <w:rFonts w:asciiTheme="minorHAnsi" w:hAnsiTheme="minorHAnsi" w:hint="eastAsia"/>
          <w:color w:val="ED7D31" w:themeColor="accent2"/>
          <w:lang w:val="en-US"/>
        </w:rPr>
        <w:t>oes</w:t>
      </w:r>
      <w:r w:rsidRPr="00603212">
        <w:rPr>
          <w:rFonts w:asciiTheme="minorHAnsi" w:hAnsiTheme="minorHAnsi"/>
          <w:color w:val="ED7D31" w:themeColor="accent2"/>
          <w:lang w:val="en-US"/>
        </w:rPr>
        <w:t xml:space="preserve"> this CV mean to include ULOQ for ustekinumab concentration as well? If so, this has been </w:t>
      </w:r>
      <w:r>
        <w:rPr>
          <w:rFonts w:asciiTheme="minorHAnsi" w:hAnsiTheme="minorHAnsi"/>
          <w:color w:val="ED7D31" w:themeColor="accent2"/>
          <w:lang w:val="en-US"/>
        </w:rPr>
        <w:t>adapt</w:t>
      </w:r>
      <w:r w:rsidRPr="00603212">
        <w:rPr>
          <w:rFonts w:asciiTheme="minorHAnsi" w:hAnsiTheme="minorHAnsi"/>
          <w:color w:val="ED7D31" w:themeColor="accent2"/>
          <w:lang w:val="en-US"/>
        </w:rPr>
        <w:t>ed.</w:t>
      </w:r>
    </w:p>
    <w:p w14:paraId="433943DC" w14:textId="063246CB" w:rsidR="009F5BE8" w:rsidRPr="00756774" w:rsidRDefault="009F5BE8" w:rsidP="002A20C7">
      <w:pPr>
        <w:pStyle w:val="NormalWeb"/>
        <w:spacing w:after="120" w:afterAutospacing="0"/>
        <w:ind w:left="113" w:firstLine="720"/>
        <w:jc w:val="both"/>
        <w:rPr>
          <w:rFonts w:asciiTheme="minorHAnsi" w:hAnsiTheme="minorHAnsi"/>
          <w:color w:val="7F7F7F" w:themeColor="text1" w:themeTint="80"/>
          <w:lang w:val="en-US"/>
        </w:rPr>
      </w:pPr>
      <w:r w:rsidRPr="00756774">
        <w:rPr>
          <w:rFonts w:asciiTheme="minorHAnsi" w:hAnsiTheme="minorHAnsi"/>
          <w:color w:val="000000" w:themeColor="text1"/>
          <w:lang w:val="en-US"/>
        </w:rPr>
        <w:t xml:space="preserve">Adapted. </w:t>
      </w:r>
      <w:r w:rsidRPr="00756774">
        <w:rPr>
          <w:rFonts w:asciiTheme="minorHAnsi" w:hAnsiTheme="minorHAnsi"/>
          <w:color w:val="7F7F7F" w:themeColor="text1" w:themeTint="80"/>
          <w:lang w:val="en-US"/>
        </w:rPr>
        <w:t xml:space="preserve">[manuscript tracked: page </w:t>
      </w:r>
      <w:r w:rsidR="002A20C7" w:rsidRPr="00756774">
        <w:rPr>
          <w:rFonts w:asciiTheme="minorHAnsi" w:hAnsiTheme="minorHAnsi"/>
          <w:color w:val="7F7F7F" w:themeColor="text1" w:themeTint="80"/>
          <w:lang w:val="en-US"/>
        </w:rPr>
        <w:t xml:space="preserve">6 </w:t>
      </w:r>
      <w:r w:rsidRPr="00756774">
        <w:rPr>
          <w:rFonts w:asciiTheme="minorHAnsi" w:hAnsiTheme="minorHAnsi"/>
          <w:color w:val="7F7F7F" w:themeColor="text1" w:themeTint="80"/>
          <w:lang w:val="en-US"/>
        </w:rPr>
        <w:t xml:space="preserve">line </w:t>
      </w:r>
      <w:r w:rsidR="002A20C7" w:rsidRPr="00756774">
        <w:rPr>
          <w:rFonts w:asciiTheme="minorHAnsi" w:hAnsiTheme="minorHAnsi"/>
          <w:color w:val="7F7F7F" w:themeColor="text1" w:themeTint="80"/>
          <w:lang w:val="en-US"/>
        </w:rPr>
        <w:t>126-127</w:t>
      </w:r>
      <w:r w:rsidRPr="00756774">
        <w:rPr>
          <w:rFonts w:asciiTheme="minorHAnsi" w:hAnsiTheme="minorHAnsi"/>
          <w:color w:val="7F7F7F" w:themeColor="text1" w:themeTint="80"/>
          <w:lang w:val="en-US"/>
        </w:rPr>
        <w:t>]</w:t>
      </w:r>
    </w:p>
    <w:p w14:paraId="3CF64468" w14:textId="77777777" w:rsidR="009729AE" w:rsidRPr="00756774" w:rsidRDefault="001618B7" w:rsidP="00226C91">
      <w:pPr>
        <w:pStyle w:val="NormalWeb"/>
        <w:numPr>
          <w:ilvl w:val="0"/>
          <w:numId w:val="1"/>
        </w:numPr>
        <w:spacing w:after="120" w:afterAutospacing="0"/>
        <w:jc w:val="both"/>
        <w:rPr>
          <w:rFonts w:asciiTheme="minorHAnsi" w:hAnsiTheme="minorHAnsi"/>
          <w:color w:val="000000" w:themeColor="text1"/>
          <w:u w:val="single"/>
          <w:lang w:val="en-US"/>
        </w:rPr>
      </w:pPr>
      <w:r w:rsidRPr="00756774">
        <w:rPr>
          <w:rFonts w:asciiTheme="minorHAnsi" w:hAnsiTheme="minorHAnsi"/>
          <w:color w:val="000000" w:themeColor="text1"/>
          <w:u w:val="single"/>
        </w:rPr>
        <w:t>line 128 - 'as' before SES</w:t>
      </w:r>
      <w:r w:rsidR="009729AE" w:rsidRPr="00756774">
        <w:rPr>
          <w:rFonts w:asciiTheme="minorHAnsi" w:hAnsiTheme="minorHAnsi"/>
          <w:color w:val="000000" w:themeColor="text1"/>
          <w:u w:val="single"/>
          <w:lang w:val="en-US"/>
        </w:rPr>
        <w:t xml:space="preserve"> </w:t>
      </w:r>
    </w:p>
    <w:p w14:paraId="11971CBA" w14:textId="6FE48087" w:rsidR="009729AE" w:rsidRPr="00756774" w:rsidRDefault="009729AE" w:rsidP="002A20C7">
      <w:pPr>
        <w:pStyle w:val="NormalWeb"/>
        <w:spacing w:after="120" w:afterAutospacing="0"/>
        <w:ind w:left="113" w:firstLine="720"/>
        <w:jc w:val="both"/>
        <w:rPr>
          <w:rFonts w:asciiTheme="minorHAnsi" w:hAnsiTheme="minorHAnsi"/>
          <w:color w:val="7F7F7F" w:themeColor="text1" w:themeTint="80"/>
        </w:rPr>
      </w:pPr>
      <w:r w:rsidRPr="00756774">
        <w:rPr>
          <w:rFonts w:asciiTheme="minorHAnsi" w:hAnsiTheme="minorHAnsi"/>
          <w:color w:val="000000" w:themeColor="text1"/>
          <w:lang w:val="en-US"/>
        </w:rPr>
        <w:t>Adapted.</w:t>
      </w:r>
      <w:r w:rsidR="00076E1C" w:rsidRPr="00756774">
        <w:rPr>
          <w:rFonts w:asciiTheme="minorHAnsi" w:hAnsiTheme="minorHAnsi"/>
          <w:color w:val="000000" w:themeColor="text1"/>
          <w:lang w:val="en-US"/>
        </w:rPr>
        <w:t xml:space="preserve"> </w:t>
      </w:r>
      <w:r w:rsidR="00076E1C" w:rsidRPr="00756774">
        <w:rPr>
          <w:rFonts w:asciiTheme="minorHAnsi" w:hAnsiTheme="minorHAnsi"/>
          <w:color w:val="7F7F7F" w:themeColor="text1" w:themeTint="80"/>
          <w:lang w:val="en-US"/>
        </w:rPr>
        <w:t xml:space="preserve">[manuscript </w:t>
      </w:r>
      <w:r w:rsidR="00D425E9" w:rsidRPr="00756774">
        <w:rPr>
          <w:rFonts w:asciiTheme="minorHAnsi" w:hAnsiTheme="minorHAnsi"/>
          <w:color w:val="7F7F7F" w:themeColor="text1" w:themeTint="80"/>
          <w:lang w:val="en-US"/>
        </w:rPr>
        <w:t>tracked:</w:t>
      </w:r>
      <w:r w:rsidR="00076E1C" w:rsidRPr="00756774">
        <w:rPr>
          <w:rFonts w:asciiTheme="minorHAnsi" w:hAnsiTheme="minorHAnsi"/>
          <w:color w:val="7F7F7F" w:themeColor="text1" w:themeTint="80"/>
          <w:lang w:val="en-US"/>
        </w:rPr>
        <w:t xml:space="preserve"> page </w:t>
      </w:r>
      <w:r w:rsidR="002A20C7" w:rsidRPr="00756774">
        <w:rPr>
          <w:rFonts w:asciiTheme="minorHAnsi" w:hAnsiTheme="minorHAnsi"/>
          <w:color w:val="7F7F7F" w:themeColor="text1" w:themeTint="80"/>
          <w:lang w:val="en-US"/>
        </w:rPr>
        <w:t>6</w:t>
      </w:r>
      <w:r w:rsidR="00076E1C" w:rsidRPr="00756774">
        <w:rPr>
          <w:rFonts w:asciiTheme="minorHAnsi" w:hAnsiTheme="minorHAnsi"/>
          <w:color w:val="7F7F7F" w:themeColor="text1" w:themeTint="80"/>
          <w:lang w:val="en-US"/>
        </w:rPr>
        <w:t xml:space="preserve"> line </w:t>
      </w:r>
      <w:r w:rsidR="002A20C7" w:rsidRPr="00756774">
        <w:rPr>
          <w:rFonts w:asciiTheme="minorHAnsi" w:hAnsiTheme="minorHAnsi"/>
          <w:color w:val="7F7F7F" w:themeColor="text1" w:themeTint="80"/>
          <w:lang w:val="en-US"/>
        </w:rPr>
        <w:t>135</w:t>
      </w:r>
      <w:r w:rsidR="00076E1C" w:rsidRPr="00756774">
        <w:rPr>
          <w:rFonts w:asciiTheme="minorHAnsi" w:hAnsiTheme="minorHAnsi"/>
          <w:color w:val="7F7F7F" w:themeColor="text1" w:themeTint="80"/>
          <w:lang w:val="en-US"/>
        </w:rPr>
        <w:t>]</w:t>
      </w:r>
    </w:p>
    <w:p w14:paraId="2FCBE937" w14:textId="62F12676" w:rsidR="009729AE" w:rsidRPr="00756774" w:rsidRDefault="001618B7" w:rsidP="00226C91">
      <w:pPr>
        <w:pStyle w:val="NormalWeb"/>
        <w:numPr>
          <w:ilvl w:val="0"/>
          <w:numId w:val="1"/>
        </w:numPr>
        <w:spacing w:after="120" w:afterAutospacing="0"/>
        <w:jc w:val="both"/>
        <w:rPr>
          <w:rFonts w:asciiTheme="minorHAnsi" w:hAnsiTheme="minorHAnsi"/>
          <w:color w:val="000000" w:themeColor="text1"/>
          <w:u w:val="single"/>
        </w:rPr>
      </w:pPr>
      <w:r w:rsidRPr="00756774">
        <w:rPr>
          <w:rFonts w:asciiTheme="minorHAnsi" w:hAnsiTheme="minorHAnsi"/>
          <w:color w:val="000000" w:themeColor="text1"/>
          <w:u w:val="single"/>
        </w:rPr>
        <w:t>line 129 - 'by' at least</w:t>
      </w:r>
    </w:p>
    <w:p w14:paraId="585D5787" w14:textId="47BD5A42" w:rsidR="009729AE" w:rsidRPr="00756774" w:rsidRDefault="009729AE" w:rsidP="002A20C7">
      <w:pPr>
        <w:pStyle w:val="NormalWeb"/>
        <w:spacing w:after="120" w:afterAutospacing="0"/>
        <w:ind w:left="113" w:firstLine="720"/>
        <w:jc w:val="both"/>
        <w:rPr>
          <w:rFonts w:asciiTheme="minorHAnsi" w:hAnsiTheme="minorHAnsi"/>
          <w:color w:val="7F7F7F" w:themeColor="text1" w:themeTint="80"/>
        </w:rPr>
      </w:pPr>
      <w:r w:rsidRPr="00756774">
        <w:rPr>
          <w:rFonts w:asciiTheme="minorHAnsi" w:hAnsiTheme="minorHAnsi"/>
          <w:color w:val="000000" w:themeColor="text1"/>
          <w:lang w:val="en-US"/>
        </w:rPr>
        <w:t>Adapted.</w:t>
      </w:r>
      <w:r w:rsidR="00F22105" w:rsidRPr="00756774">
        <w:rPr>
          <w:rFonts w:asciiTheme="minorHAnsi" w:hAnsiTheme="minorHAnsi"/>
          <w:color w:val="000000" w:themeColor="text1"/>
          <w:lang w:val="en-US"/>
        </w:rPr>
        <w:t xml:space="preserve"> </w:t>
      </w:r>
      <w:r w:rsidR="00076E1C" w:rsidRPr="00756774">
        <w:rPr>
          <w:rFonts w:asciiTheme="minorHAnsi" w:hAnsiTheme="minorHAnsi"/>
          <w:color w:val="7F7F7F" w:themeColor="text1" w:themeTint="80"/>
          <w:lang w:val="en-US"/>
        </w:rPr>
        <w:t xml:space="preserve">[manuscript </w:t>
      </w:r>
      <w:r w:rsidR="00D425E9" w:rsidRPr="00756774">
        <w:rPr>
          <w:rFonts w:asciiTheme="minorHAnsi" w:hAnsiTheme="minorHAnsi"/>
          <w:color w:val="7F7F7F" w:themeColor="text1" w:themeTint="80"/>
          <w:lang w:val="en-US"/>
        </w:rPr>
        <w:t>tracked:</w:t>
      </w:r>
      <w:r w:rsidR="00076E1C" w:rsidRPr="00756774">
        <w:rPr>
          <w:rFonts w:asciiTheme="minorHAnsi" w:hAnsiTheme="minorHAnsi"/>
          <w:color w:val="7F7F7F" w:themeColor="text1" w:themeTint="80"/>
          <w:lang w:val="en-US"/>
        </w:rPr>
        <w:t xml:space="preserve"> page </w:t>
      </w:r>
      <w:r w:rsidR="002A20C7" w:rsidRPr="00756774">
        <w:rPr>
          <w:rFonts w:asciiTheme="minorHAnsi" w:hAnsiTheme="minorHAnsi"/>
          <w:color w:val="7F7F7F" w:themeColor="text1" w:themeTint="80"/>
          <w:lang w:val="en-US"/>
        </w:rPr>
        <w:t>6</w:t>
      </w:r>
      <w:r w:rsidR="00076E1C" w:rsidRPr="00756774">
        <w:rPr>
          <w:rFonts w:asciiTheme="minorHAnsi" w:hAnsiTheme="minorHAnsi"/>
          <w:color w:val="7F7F7F" w:themeColor="text1" w:themeTint="80"/>
          <w:lang w:val="en-US"/>
        </w:rPr>
        <w:t xml:space="preserve"> line </w:t>
      </w:r>
      <w:r w:rsidR="002A20C7" w:rsidRPr="00756774">
        <w:rPr>
          <w:rFonts w:asciiTheme="minorHAnsi" w:hAnsiTheme="minorHAnsi"/>
          <w:color w:val="7F7F7F" w:themeColor="text1" w:themeTint="80"/>
          <w:lang w:val="en-US"/>
        </w:rPr>
        <w:t>136</w:t>
      </w:r>
      <w:r w:rsidR="00076E1C" w:rsidRPr="00756774">
        <w:rPr>
          <w:rFonts w:asciiTheme="minorHAnsi" w:hAnsiTheme="minorHAnsi"/>
          <w:color w:val="7F7F7F" w:themeColor="text1" w:themeTint="80"/>
          <w:lang w:val="en-US"/>
        </w:rPr>
        <w:t>]</w:t>
      </w:r>
    </w:p>
    <w:p w14:paraId="35F2FBA9" w14:textId="77777777" w:rsidR="00CE6D85" w:rsidRPr="00756774" w:rsidRDefault="001618B7" w:rsidP="00226C91">
      <w:pPr>
        <w:pStyle w:val="NormalWeb"/>
        <w:numPr>
          <w:ilvl w:val="0"/>
          <w:numId w:val="1"/>
        </w:numPr>
        <w:spacing w:after="120" w:afterAutospacing="0"/>
        <w:jc w:val="both"/>
        <w:rPr>
          <w:rFonts w:asciiTheme="minorHAnsi" w:hAnsiTheme="minorHAnsi"/>
          <w:color w:val="000000" w:themeColor="text1"/>
          <w:u w:val="single"/>
        </w:rPr>
      </w:pPr>
      <w:r w:rsidRPr="00756774">
        <w:rPr>
          <w:rFonts w:asciiTheme="minorHAnsi" w:hAnsiTheme="minorHAnsi"/>
          <w:color w:val="000000" w:themeColor="text1"/>
          <w:u w:val="single"/>
        </w:rPr>
        <w:t>line 324 - I can see why maximal effect of ustekinumab might have been fixed to 1, however no IBD drugs have complete effect like this, with the real maximum probably being 0.5-0.6. This needs further explanation or changing.</w:t>
      </w:r>
    </w:p>
    <w:p w14:paraId="3CCD37C7" w14:textId="632BBA54" w:rsidR="006679E0" w:rsidRPr="00756774" w:rsidRDefault="000909F1" w:rsidP="00C07419">
      <w:pPr>
        <w:pStyle w:val="NormalWeb"/>
        <w:spacing w:after="120" w:afterAutospacing="0"/>
        <w:ind w:left="397"/>
        <w:jc w:val="both"/>
        <w:rPr>
          <w:rFonts w:asciiTheme="minorHAnsi" w:hAnsiTheme="minorHAnsi"/>
          <w:color w:val="000000" w:themeColor="text1"/>
          <w:vertAlign w:val="superscript"/>
          <w:lang w:val="en-US"/>
        </w:rPr>
      </w:pPr>
      <w:r w:rsidRPr="00756774">
        <w:rPr>
          <w:rFonts w:asciiTheme="minorHAnsi" w:hAnsiTheme="minorHAnsi"/>
          <w:color w:val="000000" w:themeColor="text1"/>
          <w:lang w:val="en-US"/>
        </w:rPr>
        <w:t xml:space="preserve">We thank the reviewer for the comment.  </w:t>
      </w:r>
      <w:r w:rsidR="0047753A" w:rsidRPr="00756774">
        <w:rPr>
          <w:rFonts w:asciiTheme="minorHAnsi" w:hAnsiTheme="minorHAnsi"/>
          <w:color w:val="000000" w:themeColor="text1"/>
          <w:lang w:val="en-US"/>
        </w:rPr>
        <w:t>The maximal</w:t>
      </w:r>
      <w:r w:rsidR="002821E7" w:rsidRPr="00756774">
        <w:rPr>
          <w:rFonts w:asciiTheme="minorHAnsi" w:hAnsiTheme="minorHAnsi"/>
          <w:color w:val="000000" w:themeColor="text1"/>
        </w:rPr>
        <w:t xml:space="preserve"> effect of ustekinumab </w:t>
      </w:r>
      <w:r w:rsidR="002821E7" w:rsidRPr="00756774">
        <w:rPr>
          <w:rFonts w:asciiTheme="minorHAnsi" w:hAnsiTheme="minorHAnsi"/>
          <w:color w:val="000000" w:themeColor="text1"/>
          <w:lang w:val="en-US"/>
        </w:rPr>
        <w:t>(I</w:t>
      </w:r>
      <w:r w:rsidR="002821E7" w:rsidRPr="00756774">
        <w:rPr>
          <w:rFonts w:asciiTheme="minorHAnsi" w:hAnsiTheme="minorHAnsi"/>
          <w:color w:val="000000" w:themeColor="text1"/>
          <w:vertAlign w:val="subscript"/>
          <w:lang w:val="en-US"/>
        </w:rPr>
        <w:t>max</w:t>
      </w:r>
      <w:r w:rsidR="002821E7" w:rsidRPr="00756774">
        <w:rPr>
          <w:rFonts w:asciiTheme="minorHAnsi" w:hAnsiTheme="minorHAnsi"/>
          <w:color w:val="000000" w:themeColor="text1"/>
          <w:lang w:val="en-US"/>
        </w:rPr>
        <w:t xml:space="preserve">) </w:t>
      </w:r>
      <w:r w:rsidRPr="00756774">
        <w:rPr>
          <w:rFonts w:asciiTheme="minorHAnsi" w:hAnsiTheme="minorHAnsi"/>
          <w:color w:val="000000" w:themeColor="text1"/>
          <w:lang w:val="en-US"/>
        </w:rPr>
        <w:t>here stands for the e</w:t>
      </w:r>
      <w:r w:rsidR="008A0E17" w:rsidRPr="00756774">
        <w:rPr>
          <w:rFonts w:asciiTheme="minorHAnsi" w:hAnsiTheme="minorHAnsi"/>
          <w:color w:val="000000" w:themeColor="text1"/>
          <w:lang w:val="en-US"/>
        </w:rPr>
        <w:t xml:space="preserve">ffect of inhibiting the release of </w:t>
      </w:r>
      <w:r w:rsidR="008A0E17" w:rsidRPr="00756774">
        <w:rPr>
          <w:rFonts w:asciiTheme="minorHAnsi" w:hAnsiTheme="minorHAnsi"/>
          <w:i/>
          <w:iCs/>
          <w:color w:val="000000" w:themeColor="text1"/>
          <w:lang w:val="en-US"/>
        </w:rPr>
        <w:t>f</w:t>
      </w:r>
      <w:r w:rsidR="008A0E17" w:rsidRPr="00756774">
        <w:rPr>
          <w:rFonts w:asciiTheme="minorHAnsi" w:hAnsiTheme="minorHAnsi"/>
          <w:color w:val="000000" w:themeColor="text1"/>
          <w:lang w:val="en-US"/>
        </w:rPr>
        <w:t xml:space="preserve">Cal. </w:t>
      </w:r>
      <w:r w:rsidR="00CE6D85" w:rsidRPr="00756774">
        <w:rPr>
          <w:rFonts w:asciiTheme="minorHAnsi" w:hAnsiTheme="minorHAnsi"/>
          <w:color w:val="000000" w:themeColor="text1"/>
          <w:lang w:val="en-US"/>
        </w:rPr>
        <w:t>Based on our data,</w:t>
      </w:r>
      <w:r w:rsidR="00FE7D62" w:rsidRPr="00756774">
        <w:rPr>
          <w:rFonts w:asciiTheme="minorHAnsi" w:hAnsiTheme="minorHAnsi"/>
          <w:color w:val="000000" w:themeColor="text1"/>
        </w:rPr>
        <w:t xml:space="preserve"> its possible to have </w:t>
      </w:r>
      <w:r w:rsidR="00FE7D62" w:rsidRPr="00756774">
        <w:rPr>
          <w:rFonts w:asciiTheme="minorHAnsi" w:hAnsiTheme="minorHAnsi"/>
          <w:i/>
          <w:iCs/>
          <w:color w:val="000000" w:themeColor="text1"/>
        </w:rPr>
        <w:t>f</w:t>
      </w:r>
      <w:r w:rsidR="00F70AD7" w:rsidRPr="00756774">
        <w:rPr>
          <w:rFonts w:asciiTheme="minorHAnsi" w:hAnsiTheme="minorHAnsi"/>
          <w:color w:val="000000" w:themeColor="text1"/>
          <w:lang w:val="en-US"/>
        </w:rPr>
        <w:t>C</w:t>
      </w:r>
      <w:r w:rsidR="00FE7D62" w:rsidRPr="00756774">
        <w:rPr>
          <w:rFonts w:asciiTheme="minorHAnsi" w:hAnsiTheme="minorHAnsi"/>
          <w:color w:val="000000" w:themeColor="text1"/>
        </w:rPr>
        <w:t>al below LOQ (30</w:t>
      </w:r>
      <w:r w:rsidR="00DC2F52" w:rsidRPr="00756774">
        <w:rPr>
          <w:rFonts w:asciiTheme="minorHAnsi" w:hAnsiTheme="minorHAnsi"/>
          <w:color w:val="000000" w:themeColor="text1"/>
          <w:lang w:val="en-US"/>
        </w:rPr>
        <w:t xml:space="preserve"> </w:t>
      </w:r>
      <w:r w:rsidR="00DC2F52" w:rsidRPr="00756774">
        <w:rPr>
          <w:rFonts w:asciiTheme="minorHAnsi" w:hAnsiTheme="minorHAnsi"/>
          <w:color w:val="000000"/>
          <w:lang w:val="en-US"/>
        </w:rPr>
        <w:sym w:font="Symbol" w:char="F06D"/>
      </w:r>
      <w:r w:rsidR="00DC2F52" w:rsidRPr="00756774">
        <w:rPr>
          <w:rFonts w:asciiTheme="minorHAnsi" w:hAnsiTheme="minorHAnsi"/>
          <w:color w:val="000000"/>
          <w:lang w:val="en-US"/>
        </w:rPr>
        <w:t>g/ml</w:t>
      </w:r>
      <w:r w:rsidR="00FE7D62" w:rsidRPr="00756774">
        <w:rPr>
          <w:rFonts w:asciiTheme="minorHAnsi" w:hAnsiTheme="minorHAnsi"/>
          <w:color w:val="000000" w:themeColor="text1"/>
        </w:rPr>
        <w:t>)</w:t>
      </w:r>
      <w:r w:rsidR="00C07419" w:rsidRPr="00756774">
        <w:rPr>
          <w:rFonts w:asciiTheme="minorHAnsi" w:hAnsiTheme="minorHAnsi"/>
          <w:color w:val="000000" w:themeColor="text1"/>
          <w:lang w:val="en-US"/>
        </w:rPr>
        <w:t xml:space="preserve"> during the treatment</w:t>
      </w:r>
      <w:r w:rsidR="00FE7D62" w:rsidRPr="00756774">
        <w:rPr>
          <w:rFonts w:asciiTheme="minorHAnsi" w:hAnsiTheme="minorHAnsi"/>
          <w:color w:val="000000" w:themeColor="text1"/>
        </w:rPr>
        <w:t xml:space="preserve">. Then </w:t>
      </w:r>
      <w:r w:rsidR="00C07419" w:rsidRPr="00756774">
        <w:rPr>
          <w:rFonts w:asciiTheme="minorHAnsi" w:hAnsiTheme="minorHAnsi"/>
          <w:color w:val="000000" w:themeColor="text1"/>
          <w:lang w:val="en-US"/>
        </w:rPr>
        <w:t xml:space="preserve">we assume </w:t>
      </w:r>
      <w:r w:rsidR="00FE7D62" w:rsidRPr="00756774">
        <w:rPr>
          <w:rFonts w:asciiTheme="minorHAnsi" w:hAnsiTheme="minorHAnsi"/>
          <w:color w:val="000000" w:themeColor="text1"/>
        </w:rPr>
        <w:t xml:space="preserve">completely inhibiting </w:t>
      </w:r>
      <w:r w:rsidR="00FE7D62" w:rsidRPr="00756774">
        <w:rPr>
          <w:rFonts w:asciiTheme="minorHAnsi" w:hAnsiTheme="minorHAnsi"/>
          <w:i/>
          <w:iCs/>
          <w:color w:val="000000" w:themeColor="text1"/>
        </w:rPr>
        <w:t>f</w:t>
      </w:r>
      <w:r w:rsidR="00F70AD7" w:rsidRPr="00756774">
        <w:rPr>
          <w:rFonts w:asciiTheme="minorHAnsi" w:hAnsiTheme="minorHAnsi"/>
          <w:color w:val="000000" w:themeColor="text1"/>
          <w:lang w:val="en-US"/>
        </w:rPr>
        <w:t>C</w:t>
      </w:r>
      <w:r w:rsidR="00FE7D62" w:rsidRPr="00756774">
        <w:rPr>
          <w:rFonts w:asciiTheme="minorHAnsi" w:hAnsiTheme="minorHAnsi"/>
          <w:color w:val="000000" w:themeColor="text1"/>
        </w:rPr>
        <w:t>al release is possible</w:t>
      </w:r>
      <w:r w:rsidR="00DC2F52" w:rsidRPr="00756774">
        <w:rPr>
          <w:rFonts w:asciiTheme="minorHAnsi" w:hAnsiTheme="minorHAnsi"/>
          <w:color w:val="000000" w:themeColor="text1"/>
          <w:lang w:val="en-US"/>
        </w:rPr>
        <w:t>.</w:t>
      </w:r>
      <w:r w:rsidR="00D57247" w:rsidRPr="00756774">
        <w:rPr>
          <w:rFonts w:asciiTheme="minorHAnsi" w:hAnsiTheme="minorHAnsi"/>
          <w:color w:val="000000" w:themeColor="text1"/>
          <w:lang w:val="en-US"/>
        </w:rPr>
        <w:t xml:space="preserve"> </w:t>
      </w:r>
      <w:r w:rsidR="006679E0" w:rsidRPr="00756774">
        <w:rPr>
          <w:rFonts w:asciiTheme="minorHAnsi" w:hAnsiTheme="minorHAnsi"/>
          <w:color w:val="000000" w:themeColor="text1"/>
          <w:lang w:val="en-US"/>
        </w:rPr>
        <w:t>We initially tried to estimate this I</w:t>
      </w:r>
      <w:r w:rsidR="006679E0" w:rsidRPr="00756774">
        <w:rPr>
          <w:rFonts w:asciiTheme="minorHAnsi" w:hAnsiTheme="minorHAnsi"/>
          <w:color w:val="000000" w:themeColor="text1"/>
          <w:vertAlign w:val="subscript"/>
          <w:lang w:val="en-US"/>
        </w:rPr>
        <w:t>max</w:t>
      </w:r>
      <w:r w:rsidR="006679E0" w:rsidRPr="00756774">
        <w:rPr>
          <w:rFonts w:asciiTheme="minorHAnsi" w:hAnsiTheme="minorHAnsi"/>
          <w:color w:val="000000" w:themeColor="text1"/>
          <w:lang w:val="en-US"/>
        </w:rPr>
        <w:t>,</w:t>
      </w:r>
      <w:r w:rsidR="002821E7" w:rsidRPr="00756774">
        <w:rPr>
          <w:rFonts w:asciiTheme="minorHAnsi" w:hAnsiTheme="minorHAnsi"/>
          <w:color w:val="000000" w:themeColor="text1"/>
          <w:lang w:val="en-US"/>
        </w:rPr>
        <w:t xml:space="preserve"> but </w:t>
      </w:r>
      <w:r w:rsidR="006E4991" w:rsidRPr="00756774">
        <w:rPr>
          <w:rFonts w:asciiTheme="minorHAnsi" w:hAnsiTheme="minorHAnsi"/>
          <w:color w:val="000000" w:themeColor="text1"/>
          <w:lang w:val="en-US"/>
        </w:rPr>
        <w:t xml:space="preserve">the model </w:t>
      </w:r>
      <w:r w:rsidR="00FB533A" w:rsidRPr="00756774">
        <w:rPr>
          <w:rFonts w:asciiTheme="minorHAnsi" w:hAnsiTheme="minorHAnsi"/>
          <w:color w:val="000000" w:themeColor="text1"/>
          <w:lang w:val="en-US"/>
        </w:rPr>
        <w:t xml:space="preserve">couldn’t estimate it and </w:t>
      </w:r>
      <w:r w:rsidR="002F08F0" w:rsidRPr="00756774">
        <w:rPr>
          <w:rFonts w:asciiTheme="minorHAnsi" w:hAnsiTheme="minorHAnsi"/>
          <w:color w:val="000000" w:themeColor="text1"/>
          <w:lang w:val="en-US"/>
        </w:rPr>
        <w:t>gave</w:t>
      </w:r>
      <w:r w:rsidR="00FB533A" w:rsidRPr="00756774">
        <w:rPr>
          <w:rFonts w:asciiTheme="minorHAnsi" w:hAnsiTheme="minorHAnsi"/>
          <w:color w:val="000000" w:themeColor="text1"/>
          <w:lang w:val="en-US"/>
        </w:rPr>
        <w:t xml:space="preserve"> a value near the upper boundary</w:t>
      </w:r>
      <w:r w:rsidR="002F08F0" w:rsidRPr="00756774">
        <w:rPr>
          <w:rFonts w:asciiTheme="minorHAnsi" w:hAnsiTheme="minorHAnsi"/>
          <w:color w:val="000000" w:themeColor="text1"/>
          <w:lang w:val="en-US"/>
        </w:rPr>
        <w:t xml:space="preserve"> of 1. Thus, we fixed it to the value of 1.</w:t>
      </w:r>
      <w:r w:rsidR="004B0010" w:rsidRPr="00756774">
        <w:rPr>
          <w:rFonts w:asciiTheme="minorHAnsi" w:hAnsiTheme="minorHAnsi"/>
          <w:color w:val="000000" w:themeColor="text1"/>
          <w:lang w:val="en-US"/>
        </w:rPr>
        <w:t xml:space="preserve"> Similar strategy </w:t>
      </w:r>
      <w:r w:rsidR="00A11B70" w:rsidRPr="00756774">
        <w:rPr>
          <w:rFonts w:asciiTheme="minorHAnsi" w:hAnsiTheme="minorHAnsi"/>
          <w:color w:val="000000" w:themeColor="text1"/>
          <w:lang w:val="en-US"/>
        </w:rPr>
        <w:t xml:space="preserve">was </w:t>
      </w:r>
      <w:r w:rsidR="004B0010" w:rsidRPr="00756774">
        <w:rPr>
          <w:rFonts w:asciiTheme="minorHAnsi" w:hAnsiTheme="minorHAnsi"/>
          <w:color w:val="000000" w:themeColor="text1"/>
          <w:lang w:val="en-US"/>
        </w:rPr>
        <w:t>also applied in the previously published infliximab study</w:t>
      </w:r>
      <w:r w:rsidR="00A11B70" w:rsidRPr="00756774">
        <w:rPr>
          <w:rFonts w:asciiTheme="minorHAnsi" w:hAnsiTheme="minorHAnsi"/>
          <w:color w:val="000000" w:themeColor="text1"/>
          <w:lang w:val="en-US"/>
        </w:rPr>
        <w:t>.</w:t>
      </w:r>
      <w:r w:rsidR="00A11B70" w:rsidRPr="00756774">
        <w:rPr>
          <w:rFonts w:asciiTheme="minorHAnsi" w:hAnsiTheme="minorHAnsi"/>
          <w:color w:val="000000" w:themeColor="text1"/>
          <w:vertAlign w:val="superscript"/>
          <w:lang w:val="en-US"/>
        </w:rPr>
        <w:t>1</w:t>
      </w:r>
    </w:p>
    <w:p w14:paraId="75EC86CA" w14:textId="2B06643C" w:rsidR="00A11B70" w:rsidRPr="00756774" w:rsidRDefault="0047753A" w:rsidP="0047753A">
      <w:pPr>
        <w:pStyle w:val="NormalWeb"/>
        <w:numPr>
          <w:ilvl w:val="0"/>
          <w:numId w:val="5"/>
        </w:numPr>
        <w:spacing w:after="120" w:afterAutospacing="0"/>
        <w:jc w:val="both"/>
        <w:rPr>
          <w:rFonts w:asciiTheme="minorHAnsi" w:hAnsiTheme="minorHAnsi"/>
          <w:color w:val="7F7F7F" w:themeColor="text1" w:themeTint="80"/>
          <w:lang w:val="en-US"/>
        </w:rPr>
      </w:pPr>
      <w:r w:rsidRPr="00756774">
        <w:rPr>
          <w:rFonts w:asciiTheme="minorHAnsi" w:hAnsiTheme="minorHAnsi"/>
          <w:noProof/>
          <w:color w:val="7F7F7F" w:themeColor="text1" w:themeTint="80"/>
          <w:lang w:val="en-US"/>
        </w:rPr>
        <w:t xml:space="preserve">Dreesen E, Berends S, Laharie D, et al. Modelling of the relationship between infliximab exposure, faecal calprotectin and endoscopic remission in patients with Crohn’s disease. </w:t>
      </w:r>
      <w:r w:rsidRPr="00756774">
        <w:rPr>
          <w:rFonts w:asciiTheme="minorHAnsi" w:hAnsiTheme="minorHAnsi"/>
          <w:i/>
          <w:iCs/>
          <w:noProof/>
          <w:color w:val="7F7F7F" w:themeColor="text1" w:themeTint="80"/>
          <w:lang w:val="en-US"/>
        </w:rPr>
        <w:t>Br J Clin Pharmacol</w:t>
      </w:r>
      <w:r w:rsidRPr="00756774">
        <w:rPr>
          <w:rFonts w:asciiTheme="minorHAnsi" w:hAnsiTheme="minorHAnsi"/>
          <w:noProof/>
          <w:color w:val="7F7F7F" w:themeColor="text1" w:themeTint="80"/>
          <w:lang w:val="en-US"/>
        </w:rPr>
        <w:t>. 2020;87(1):106-118. doi:10.1111/bcp.14364</w:t>
      </w:r>
    </w:p>
    <w:p w14:paraId="7ED101AB" w14:textId="77777777" w:rsidR="00E15A61" w:rsidRPr="00756774" w:rsidRDefault="001618B7" w:rsidP="00226C91">
      <w:pPr>
        <w:pStyle w:val="NormalWeb"/>
        <w:numPr>
          <w:ilvl w:val="0"/>
          <w:numId w:val="1"/>
        </w:numPr>
        <w:spacing w:after="120" w:afterAutospacing="0"/>
        <w:jc w:val="both"/>
        <w:rPr>
          <w:rFonts w:asciiTheme="minorHAnsi" w:hAnsiTheme="minorHAnsi"/>
          <w:color w:val="000000" w:themeColor="text1"/>
          <w:u w:val="single"/>
        </w:rPr>
      </w:pPr>
      <w:r w:rsidRPr="00756774">
        <w:rPr>
          <w:rFonts w:asciiTheme="minorHAnsi" w:hAnsiTheme="minorHAnsi"/>
          <w:color w:val="000000" w:themeColor="text1"/>
          <w:u w:val="single"/>
        </w:rPr>
        <w:t>lines 328-329 - One of the main factors determining fCal and fCal target will be disease extent, as well as severity, which differs a lot between patients.  This should be discussed.</w:t>
      </w:r>
    </w:p>
    <w:p w14:paraId="0371817F" w14:textId="6A0BF425" w:rsidR="00F22105" w:rsidRPr="00756774" w:rsidRDefault="00E15A61" w:rsidP="000834C5">
      <w:pPr>
        <w:pStyle w:val="NormalWeb"/>
        <w:spacing w:after="120" w:afterAutospacing="0"/>
        <w:ind w:left="113" w:firstLine="720"/>
        <w:jc w:val="both"/>
        <w:rPr>
          <w:rFonts w:asciiTheme="minorHAnsi" w:hAnsiTheme="minorHAnsi"/>
          <w:color w:val="000000" w:themeColor="text1"/>
          <w:lang w:val="en-US"/>
        </w:rPr>
      </w:pPr>
      <w:r w:rsidRPr="00756774">
        <w:rPr>
          <w:rFonts w:asciiTheme="minorHAnsi" w:hAnsiTheme="minorHAnsi"/>
          <w:color w:val="000000" w:themeColor="text1"/>
          <w:lang w:val="en-US"/>
        </w:rPr>
        <w:t xml:space="preserve">We thank the reviewer for their suggestion regarding </w:t>
      </w:r>
      <w:r w:rsidR="0076137A" w:rsidRPr="00756774">
        <w:rPr>
          <w:rFonts w:asciiTheme="minorHAnsi" w:hAnsiTheme="minorHAnsi"/>
          <w:color w:val="000000" w:themeColor="text1"/>
          <w:lang w:val="en-US"/>
        </w:rPr>
        <w:t>adding disease extent as a covariate affecting</w:t>
      </w:r>
      <w:r w:rsidRPr="00756774">
        <w:rPr>
          <w:rFonts w:asciiTheme="minorHAnsi" w:hAnsiTheme="minorHAnsi"/>
          <w:color w:val="000000" w:themeColor="text1"/>
          <w:lang w:val="en-US"/>
        </w:rPr>
        <w:t xml:space="preserve"> </w:t>
      </w:r>
      <w:r w:rsidR="0010693A" w:rsidRPr="00756774">
        <w:rPr>
          <w:rFonts w:asciiTheme="minorHAnsi" w:hAnsiTheme="minorHAnsi"/>
          <w:i/>
          <w:iCs/>
          <w:color w:val="000000" w:themeColor="text1"/>
          <w:lang w:val="en-US"/>
        </w:rPr>
        <w:t>f</w:t>
      </w:r>
      <w:r w:rsidR="0010693A" w:rsidRPr="00756774">
        <w:rPr>
          <w:rFonts w:asciiTheme="minorHAnsi" w:hAnsiTheme="minorHAnsi"/>
          <w:color w:val="000000" w:themeColor="text1"/>
          <w:lang w:val="en-US"/>
        </w:rPr>
        <w:t>Cal</w:t>
      </w:r>
      <w:r w:rsidRPr="00756774">
        <w:rPr>
          <w:rFonts w:asciiTheme="minorHAnsi" w:hAnsiTheme="minorHAnsi"/>
          <w:color w:val="000000" w:themeColor="text1"/>
          <w:lang w:val="en-US"/>
        </w:rPr>
        <w:t xml:space="preserve"> </w:t>
      </w:r>
      <w:r w:rsidR="0076137A" w:rsidRPr="00756774">
        <w:rPr>
          <w:rFonts w:asciiTheme="minorHAnsi" w:hAnsiTheme="minorHAnsi"/>
          <w:color w:val="000000" w:themeColor="text1"/>
          <w:lang w:val="en-US"/>
        </w:rPr>
        <w:t xml:space="preserve">concentration and </w:t>
      </w:r>
      <w:r w:rsidR="0076137A" w:rsidRPr="00756774">
        <w:rPr>
          <w:rFonts w:asciiTheme="minorHAnsi" w:hAnsiTheme="minorHAnsi"/>
          <w:i/>
          <w:iCs/>
          <w:color w:val="000000" w:themeColor="text1"/>
          <w:lang w:val="en-US"/>
        </w:rPr>
        <w:t>f</w:t>
      </w:r>
      <w:r w:rsidR="0076137A" w:rsidRPr="00756774">
        <w:rPr>
          <w:rFonts w:asciiTheme="minorHAnsi" w:hAnsiTheme="minorHAnsi"/>
          <w:color w:val="000000" w:themeColor="text1"/>
          <w:lang w:val="en-US"/>
        </w:rPr>
        <w:t>Ca</w:t>
      </w:r>
      <w:r w:rsidR="00B71F6C" w:rsidRPr="00756774">
        <w:rPr>
          <w:rFonts w:asciiTheme="minorHAnsi" w:hAnsiTheme="minorHAnsi"/>
          <w:color w:val="000000" w:themeColor="text1"/>
          <w:lang w:val="en-US"/>
        </w:rPr>
        <w:t>l</w:t>
      </w:r>
      <w:r w:rsidR="0076137A" w:rsidRPr="00756774">
        <w:rPr>
          <w:rFonts w:asciiTheme="minorHAnsi" w:hAnsiTheme="minorHAnsi"/>
          <w:color w:val="000000" w:themeColor="text1"/>
          <w:lang w:val="en-US"/>
        </w:rPr>
        <w:t xml:space="preserve"> target</w:t>
      </w:r>
      <w:r w:rsidR="00E96CC2" w:rsidRPr="00756774">
        <w:rPr>
          <w:rFonts w:asciiTheme="minorHAnsi" w:hAnsiTheme="minorHAnsi"/>
          <w:color w:val="000000" w:themeColor="text1"/>
          <w:lang w:val="en-US"/>
        </w:rPr>
        <w:t xml:space="preserve">. We fully agree that it is a logical assumption. </w:t>
      </w:r>
      <w:r w:rsidR="004142B2" w:rsidRPr="00756774">
        <w:rPr>
          <w:rFonts w:asciiTheme="minorHAnsi" w:hAnsiTheme="minorHAnsi"/>
          <w:color w:val="000000" w:themeColor="text1"/>
          <w:lang w:val="en-US"/>
        </w:rPr>
        <w:t>We tested that b</w:t>
      </w:r>
      <w:r w:rsidR="00950F03" w:rsidRPr="00756774">
        <w:rPr>
          <w:rFonts w:asciiTheme="minorHAnsi" w:hAnsiTheme="minorHAnsi"/>
          <w:color w:val="000000" w:themeColor="text1"/>
          <w:lang w:val="en-US"/>
        </w:rPr>
        <w:t xml:space="preserve">aseline SES-CD score </w:t>
      </w:r>
      <w:r w:rsidR="004142B2" w:rsidRPr="00756774">
        <w:rPr>
          <w:rFonts w:asciiTheme="minorHAnsi" w:hAnsiTheme="minorHAnsi"/>
          <w:color w:val="000000" w:themeColor="text1"/>
          <w:lang w:val="en-US"/>
        </w:rPr>
        <w:t xml:space="preserve">was </w:t>
      </w:r>
      <w:r w:rsidR="00950F03" w:rsidRPr="00756774">
        <w:rPr>
          <w:rFonts w:asciiTheme="minorHAnsi" w:hAnsiTheme="minorHAnsi"/>
          <w:color w:val="000000" w:themeColor="text1"/>
          <w:lang w:val="en-US"/>
        </w:rPr>
        <w:t xml:space="preserve">not a </w:t>
      </w:r>
      <w:r w:rsidR="00505B0B" w:rsidRPr="00756774">
        <w:rPr>
          <w:rFonts w:asciiTheme="minorHAnsi" w:hAnsiTheme="minorHAnsi"/>
          <w:color w:val="000000" w:themeColor="text1"/>
          <w:lang w:val="en-US"/>
        </w:rPr>
        <w:t>significant covariate</w:t>
      </w:r>
      <w:r w:rsidR="00A222E1" w:rsidRPr="00756774">
        <w:rPr>
          <w:rFonts w:asciiTheme="minorHAnsi" w:hAnsiTheme="minorHAnsi"/>
          <w:color w:val="000000" w:themeColor="text1"/>
          <w:lang w:val="en-US"/>
        </w:rPr>
        <w:t xml:space="preserve"> that affects </w:t>
      </w:r>
      <w:r w:rsidR="00A222E1" w:rsidRPr="00756774">
        <w:rPr>
          <w:rFonts w:asciiTheme="minorHAnsi" w:hAnsiTheme="minorHAnsi"/>
          <w:i/>
          <w:iCs/>
          <w:color w:val="000000" w:themeColor="text1"/>
          <w:lang w:val="en-US"/>
        </w:rPr>
        <w:t>f</w:t>
      </w:r>
      <w:r w:rsidR="00A222E1" w:rsidRPr="00756774">
        <w:rPr>
          <w:rFonts w:asciiTheme="minorHAnsi" w:hAnsiTheme="minorHAnsi"/>
          <w:color w:val="000000" w:themeColor="text1"/>
          <w:lang w:val="en-US"/>
        </w:rPr>
        <w:t>Cal concentration</w:t>
      </w:r>
      <w:r w:rsidR="00950F03" w:rsidRPr="00756774">
        <w:rPr>
          <w:rFonts w:asciiTheme="minorHAnsi" w:hAnsiTheme="minorHAnsi"/>
          <w:color w:val="000000" w:themeColor="text1"/>
          <w:lang w:val="en-US"/>
        </w:rPr>
        <w:t xml:space="preserve">. </w:t>
      </w:r>
      <w:r w:rsidR="00283E24" w:rsidRPr="00756774">
        <w:rPr>
          <w:rFonts w:asciiTheme="minorHAnsi" w:hAnsiTheme="minorHAnsi"/>
          <w:color w:val="000000" w:themeColor="text1"/>
          <w:lang w:val="en-US"/>
        </w:rPr>
        <w:t xml:space="preserve">Due to the unavailability of SES-CD </w:t>
      </w:r>
      <w:proofErr w:type="spellStart"/>
      <w:r w:rsidR="00283E24" w:rsidRPr="00756774">
        <w:rPr>
          <w:rFonts w:asciiTheme="minorHAnsi" w:hAnsiTheme="minorHAnsi"/>
          <w:color w:val="000000" w:themeColor="text1"/>
          <w:lang w:val="en-US"/>
        </w:rPr>
        <w:t>subscores</w:t>
      </w:r>
      <w:proofErr w:type="spellEnd"/>
      <w:r w:rsidR="00CC667B" w:rsidRPr="00756774">
        <w:rPr>
          <w:rFonts w:asciiTheme="minorHAnsi" w:hAnsiTheme="minorHAnsi"/>
          <w:color w:val="000000" w:themeColor="text1"/>
          <w:lang w:val="en-US"/>
        </w:rPr>
        <w:t xml:space="preserve"> or</w:t>
      </w:r>
      <w:r w:rsidR="00283E24" w:rsidRPr="00756774">
        <w:rPr>
          <w:rFonts w:asciiTheme="minorHAnsi" w:hAnsiTheme="minorHAnsi"/>
          <w:color w:val="000000" w:themeColor="text1"/>
          <w:lang w:val="en-US"/>
        </w:rPr>
        <w:t xml:space="preserve"> </w:t>
      </w:r>
      <w:r w:rsidR="00CC667B" w:rsidRPr="00756774">
        <w:rPr>
          <w:rFonts w:asciiTheme="minorHAnsi" w:hAnsiTheme="minorHAnsi"/>
          <w:color w:val="000000" w:themeColor="text1"/>
          <w:lang w:val="en-US"/>
        </w:rPr>
        <w:t xml:space="preserve">any </w:t>
      </w:r>
      <w:r w:rsidR="00283E24" w:rsidRPr="00756774">
        <w:rPr>
          <w:rFonts w:asciiTheme="minorHAnsi" w:hAnsiTheme="minorHAnsi"/>
          <w:color w:val="000000" w:themeColor="text1"/>
          <w:lang w:val="en-US"/>
        </w:rPr>
        <w:t xml:space="preserve">other </w:t>
      </w:r>
      <w:r w:rsidR="00CC667B" w:rsidRPr="00756774">
        <w:rPr>
          <w:rFonts w:asciiTheme="minorHAnsi" w:hAnsiTheme="minorHAnsi"/>
          <w:color w:val="000000" w:themeColor="text1"/>
          <w:lang w:val="en-US"/>
        </w:rPr>
        <w:t xml:space="preserve">disease </w:t>
      </w:r>
      <w:r w:rsidR="00B71F6C" w:rsidRPr="00756774">
        <w:rPr>
          <w:rFonts w:asciiTheme="minorHAnsi" w:hAnsiTheme="minorHAnsi"/>
          <w:color w:val="000000" w:themeColor="text1"/>
          <w:lang w:val="en-US"/>
        </w:rPr>
        <w:t>extent data</w:t>
      </w:r>
      <w:r w:rsidR="00CC667B" w:rsidRPr="00756774">
        <w:rPr>
          <w:rFonts w:asciiTheme="minorHAnsi" w:hAnsiTheme="minorHAnsi"/>
          <w:color w:val="000000" w:themeColor="text1"/>
          <w:lang w:val="en-US"/>
        </w:rPr>
        <w:t xml:space="preserve">, we were not able to further investigate </w:t>
      </w:r>
      <w:r w:rsidR="000F77E1" w:rsidRPr="00756774">
        <w:rPr>
          <w:rFonts w:asciiTheme="minorHAnsi" w:hAnsiTheme="minorHAnsi"/>
          <w:color w:val="000000" w:themeColor="text1"/>
          <w:lang w:val="en-US"/>
        </w:rPr>
        <w:t>on this.</w:t>
      </w:r>
    </w:p>
    <w:p w14:paraId="3DBE3CE0" w14:textId="6F8B53CF" w:rsidR="000F77E1" w:rsidRPr="00756774" w:rsidRDefault="001618B7" w:rsidP="00226C91">
      <w:pPr>
        <w:pStyle w:val="NormalWeb"/>
        <w:numPr>
          <w:ilvl w:val="0"/>
          <w:numId w:val="1"/>
        </w:numPr>
        <w:spacing w:after="120" w:afterAutospacing="0"/>
        <w:jc w:val="both"/>
        <w:rPr>
          <w:rFonts w:asciiTheme="minorHAnsi" w:hAnsiTheme="minorHAnsi"/>
          <w:color w:val="000000" w:themeColor="text1"/>
          <w:u w:val="single"/>
          <w:lang w:val="en-US"/>
        </w:rPr>
      </w:pPr>
      <w:r w:rsidRPr="00756774">
        <w:rPr>
          <w:rFonts w:asciiTheme="minorHAnsi" w:hAnsiTheme="minorHAnsi"/>
          <w:color w:val="000000"/>
          <w:u w:val="single"/>
        </w:rPr>
        <w:t>line 337 - Again, maximal effect of ustekinumab will not be 100% in terms of proportion of patients, in fact it will be much less than 100% and it will be impossible to reduce fCal to undetectable in all patients.  The discussion here needs to be more practical.</w:t>
      </w:r>
    </w:p>
    <w:p w14:paraId="5F6DE37F" w14:textId="77777777" w:rsidR="000834C5" w:rsidRPr="00756774" w:rsidRDefault="000F77E1" w:rsidP="000834C5">
      <w:pPr>
        <w:pStyle w:val="NormalWeb"/>
        <w:spacing w:after="120" w:afterAutospacing="0"/>
        <w:ind w:left="113" w:firstLine="720"/>
        <w:jc w:val="both"/>
        <w:rPr>
          <w:rFonts w:asciiTheme="minorHAnsi" w:hAnsiTheme="minorHAnsi"/>
          <w:color w:val="000000"/>
          <w:lang w:val="en-US"/>
        </w:rPr>
      </w:pPr>
      <w:r w:rsidRPr="00756774">
        <w:rPr>
          <w:rFonts w:asciiTheme="minorHAnsi" w:hAnsiTheme="minorHAnsi"/>
          <w:color w:val="000000"/>
          <w:lang w:val="en-US"/>
        </w:rPr>
        <w:lastRenderedPageBreak/>
        <w:t xml:space="preserve">We thank </w:t>
      </w:r>
      <w:r w:rsidR="00685D57" w:rsidRPr="00756774">
        <w:rPr>
          <w:rFonts w:asciiTheme="minorHAnsi" w:hAnsiTheme="minorHAnsi"/>
          <w:color w:val="000000"/>
          <w:lang w:val="en-US"/>
        </w:rPr>
        <w:t xml:space="preserve">the </w:t>
      </w:r>
      <w:r w:rsidRPr="00756774">
        <w:rPr>
          <w:rFonts w:asciiTheme="minorHAnsi" w:hAnsiTheme="minorHAnsi"/>
          <w:color w:val="000000"/>
          <w:lang w:val="en-US"/>
        </w:rPr>
        <w:t xml:space="preserve">reviewer </w:t>
      </w:r>
      <w:r w:rsidR="00685D57" w:rsidRPr="00756774">
        <w:rPr>
          <w:rFonts w:asciiTheme="minorHAnsi" w:hAnsiTheme="minorHAnsi"/>
          <w:color w:val="000000"/>
          <w:lang w:val="en-US"/>
        </w:rPr>
        <w:t>for</w:t>
      </w:r>
      <w:r w:rsidR="00792EAC" w:rsidRPr="00756774">
        <w:rPr>
          <w:rFonts w:asciiTheme="minorHAnsi" w:hAnsiTheme="minorHAnsi"/>
          <w:color w:val="000000"/>
          <w:lang w:val="en-US"/>
        </w:rPr>
        <w:t xml:space="preserve"> the</w:t>
      </w:r>
      <w:r w:rsidR="00685D57" w:rsidRPr="00756774">
        <w:rPr>
          <w:rFonts w:asciiTheme="minorHAnsi" w:hAnsiTheme="minorHAnsi"/>
          <w:color w:val="000000"/>
          <w:lang w:val="en-US"/>
        </w:rPr>
        <w:t xml:space="preserve"> consideration of impossible </w:t>
      </w:r>
      <w:r w:rsidR="00792EAC" w:rsidRPr="00756774">
        <w:rPr>
          <w:rFonts w:asciiTheme="minorHAnsi" w:hAnsiTheme="minorHAnsi"/>
          <w:color w:val="000000"/>
        </w:rPr>
        <w:t xml:space="preserve">to reduce </w:t>
      </w:r>
      <w:r w:rsidR="00792EAC" w:rsidRPr="00756774">
        <w:rPr>
          <w:rFonts w:asciiTheme="minorHAnsi" w:hAnsiTheme="minorHAnsi"/>
          <w:i/>
          <w:iCs/>
          <w:color w:val="000000"/>
        </w:rPr>
        <w:t>f</w:t>
      </w:r>
      <w:r w:rsidR="00792EAC" w:rsidRPr="00756774">
        <w:rPr>
          <w:rFonts w:asciiTheme="minorHAnsi" w:hAnsiTheme="minorHAnsi"/>
          <w:color w:val="000000"/>
        </w:rPr>
        <w:t>Cal to undetectable in all patients</w:t>
      </w:r>
      <w:r w:rsidR="00792EAC" w:rsidRPr="00756774">
        <w:rPr>
          <w:rFonts w:asciiTheme="minorHAnsi" w:hAnsiTheme="minorHAnsi"/>
          <w:color w:val="000000"/>
          <w:lang w:val="en-US"/>
        </w:rPr>
        <w:t xml:space="preserve">. We have </w:t>
      </w:r>
      <w:r w:rsidR="002559A8" w:rsidRPr="00756774">
        <w:rPr>
          <w:rFonts w:asciiTheme="minorHAnsi" w:hAnsiTheme="minorHAnsi"/>
          <w:color w:val="000000"/>
          <w:lang w:val="en-US"/>
        </w:rPr>
        <w:t xml:space="preserve">rewritten the relevant statement </w:t>
      </w:r>
      <w:r w:rsidR="0094174B" w:rsidRPr="00756774">
        <w:rPr>
          <w:rFonts w:asciiTheme="minorHAnsi" w:hAnsiTheme="minorHAnsi"/>
          <w:color w:val="000000"/>
          <w:lang w:val="en-US"/>
        </w:rPr>
        <w:t>by removing “in all patients”.</w:t>
      </w:r>
      <w:r w:rsidR="002559A8" w:rsidRPr="00756774">
        <w:rPr>
          <w:rFonts w:asciiTheme="minorHAnsi" w:hAnsiTheme="minorHAnsi"/>
          <w:color w:val="000000"/>
          <w:lang w:val="en-US"/>
        </w:rPr>
        <w:t xml:space="preserve"> </w:t>
      </w:r>
    </w:p>
    <w:p w14:paraId="2070EBAE" w14:textId="35FA53CE" w:rsidR="00017F2A" w:rsidRPr="00756774" w:rsidRDefault="00017F2A" w:rsidP="000834C5">
      <w:pPr>
        <w:pStyle w:val="NormalWeb"/>
        <w:spacing w:after="120" w:afterAutospacing="0"/>
        <w:ind w:left="113" w:firstLine="720"/>
        <w:jc w:val="both"/>
        <w:rPr>
          <w:rFonts w:asciiTheme="minorHAnsi" w:hAnsiTheme="minorHAnsi"/>
          <w:color w:val="7F7F7F" w:themeColor="text1" w:themeTint="80"/>
          <w:lang w:val="en-US"/>
        </w:rPr>
      </w:pPr>
      <w:r w:rsidRPr="00756774">
        <w:rPr>
          <w:rFonts w:asciiTheme="minorHAnsi" w:hAnsiTheme="minorHAnsi"/>
          <w:color w:val="7F7F7F" w:themeColor="text1" w:themeTint="80"/>
          <w:lang w:val="en-US"/>
        </w:rPr>
        <w:t xml:space="preserve">[manuscript </w:t>
      </w:r>
      <w:r w:rsidR="00D425E9" w:rsidRPr="00756774">
        <w:rPr>
          <w:rFonts w:asciiTheme="minorHAnsi" w:hAnsiTheme="minorHAnsi"/>
          <w:color w:val="7F7F7F" w:themeColor="text1" w:themeTint="80"/>
          <w:lang w:val="en-US"/>
        </w:rPr>
        <w:t>tracked:</w:t>
      </w:r>
      <w:r w:rsidR="00F22105" w:rsidRPr="00756774">
        <w:rPr>
          <w:rFonts w:asciiTheme="minorHAnsi" w:hAnsiTheme="minorHAnsi"/>
          <w:color w:val="7F7F7F" w:themeColor="text1" w:themeTint="80"/>
          <w:lang w:val="en-US"/>
        </w:rPr>
        <w:t xml:space="preserve"> page </w:t>
      </w:r>
      <w:r w:rsidR="000834C5" w:rsidRPr="00756774">
        <w:rPr>
          <w:rFonts w:asciiTheme="minorHAnsi" w:hAnsiTheme="minorHAnsi"/>
          <w:color w:val="7F7F7F" w:themeColor="text1" w:themeTint="80"/>
          <w:lang w:val="en-US"/>
        </w:rPr>
        <w:t>15</w:t>
      </w:r>
      <w:r w:rsidR="00F22105" w:rsidRPr="00756774">
        <w:rPr>
          <w:rFonts w:asciiTheme="minorHAnsi" w:hAnsiTheme="minorHAnsi"/>
          <w:color w:val="7F7F7F" w:themeColor="text1" w:themeTint="80"/>
          <w:lang w:val="en-US"/>
        </w:rPr>
        <w:t xml:space="preserve"> line </w:t>
      </w:r>
      <w:r w:rsidR="000834C5" w:rsidRPr="00756774">
        <w:rPr>
          <w:rFonts w:asciiTheme="minorHAnsi" w:hAnsiTheme="minorHAnsi"/>
          <w:color w:val="7F7F7F" w:themeColor="text1" w:themeTint="80"/>
          <w:lang w:val="en-US"/>
        </w:rPr>
        <w:t>363</w:t>
      </w:r>
      <w:r w:rsidR="00F22105" w:rsidRPr="00756774">
        <w:rPr>
          <w:rFonts w:asciiTheme="minorHAnsi" w:hAnsiTheme="minorHAnsi"/>
          <w:color w:val="7F7F7F" w:themeColor="text1" w:themeTint="80"/>
          <w:lang w:val="en-US"/>
        </w:rPr>
        <w:t>]</w:t>
      </w:r>
    </w:p>
    <w:p w14:paraId="59A8A507" w14:textId="40B8582F" w:rsidR="0094174B" w:rsidRPr="00756774" w:rsidRDefault="001618B7" w:rsidP="00226C91">
      <w:pPr>
        <w:pStyle w:val="NormalWeb"/>
        <w:numPr>
          <w:ilvl w:val="0"/>
          <w:numId w:val="1"/>
        </w:numPr>
        <w:spacing w:after="120" w:afterAutospacing="0"/>
        <w:jc w:val="both"/>
        <w:rPr>
          <w:rFonts w:asciiTheme="minorHAnsi" w:hAnsiTheme="minorHAnsi"/>
          <w:color w:val="000000" w:themeColor="text1"/>
          <w:u w:val="single"/>
          <w:lang w:val="en-US"/>
        </w:rPr>
      </w:pPr>
      <w:r w:rsidRPr="00756774">
        <w:rPr>
          <w:rFonts w:asciiTheme="minorHAnsi" w:hAnsiTheme="minorHAnsi"/>
          <w:color w:val="000000"/>
          <w:u w:val="single"/>
        </w:rPr>
        <w:t>lines 340-343 - There is actually no good reason to think that baseline fCal in biologic-refractory patients should be any higher than biologic-naïve at the time they commence treatment, this suggests a difference in the patient population between the two studies, or difference in fCal assay characteristics. This needs more explanation.</w:t>
      </w:r>
    </w:p>
    <w:p w14:paraId="7B1BC7A1" w14:textId="4E571B8F" w:rsidR="00E1318F" w:rsidRPr="00912221" w:rsidRDefault="008043CD" w:rsidP="001C4BE2">
      <w:pPr>
        <w:pStyle w:val="NormalWeb"/>
        <w:spacing w:after="120" w:afterAutospacing="0"/>
        <w:ind w:left="113" w:firstLine="720"/>
        <w:jc w:val="both"/>
        <w:rPr>
          <w:rFonts w:asciiTheme="minorHAnsi" w:hAnsiTheme="minorHAnsi"/>
          <w:color w:val="FF0000"/>
          <w:lang w:val="en-US"/>
        </w:rPr>
      </w:pPr>
      <w:r w:rsidRPr="001C4BE2">
        <w:rPr>
          <w:rFonts w:asciiTheme="minorHAnsi" w:hAnsiTheme="minorHAnsi"/>
          <w:color w:val="000000" w:themeColor="text1"/>
          <w:lang w:val="en-US"/>
        </w:rPr>
        <w:t xml:space="preserve">We appreciate the review </w:t>
      </w:r>
      <w:r w:rsidR="001F2223" w:rsidRPr="001C4BE2">
        <w:rPr>
          <w:rFonts w:asciiTheme="minorHAnsi" w:hAnsiTheme="minorHAnsi"/>
          <w:color w:val="000000" w:themeColor="text1"/>
          <w:lang w:val="en-US"/>
        </w:rPr>
        <w:t xml:space="preserve">for </w:t>
      </w:r>
      <w:r w:rsidR="007943EC" w:rsidRPr="001C4BE2">
        <w:rPr>
          <w:rFonts w:asciiTheme="minorHAnsi" w:hAnsiTheme="minorHAnsi"/>
          <w:color w:val="000000" w:themeColor="text1"/>
          <w:lang w:val="en-US"/>
        </w:rPr>
        <w:t xml:space="preserve">this important </w:t>
      </w:r>
      <w:r w:rsidR="00A92EAF" w:rsidRPr="001C4BE2">
        <w:rPr>
          <w:rFonts w:asciiTheme="minorHAnsi" w:hAnsiTheme="minorHAnsi"/>
          <w:color w:val="000000" w:themeColor="text1"/>
          <w:lang w:val="en-US"/>
        </w:rPr>
        <w:t>comment,</w:t>
      </w:r>
      <w:r w:rsidR="00CF2DF1" w:rsidRPr="001C4BE2">
        <w:rPr>
          <w:rFonts w:asciiTheme="minorHAnsi" w:hAnsiTheme="minorHAnsi"/>
          <w:color w:val="000000" w:themeColor="text1"/>
          <w:lang w:val="en-US"/>
        </w:rPr>
        <w:t xml:space="preserve"> and we </w:t>
      </w:r>
      <w:r w:rsidR="00A92EAF" w:rsidRPr="001C4BE2">
        <w:rPr>
          <w:rFonts w:asciiTheme="minorHAnsi" w:hAnsiTheme="minorHAnsi"/>
          <w:color w:val="000000" w:themeColor="text1"/>
          <w:lang w:val="en-US"/>
        </w:rPr>
        <w:t>apologize for the confusion</w:t>
      </w:r>
      <w:r w:rsidR="007943EC" w:rsidRPr="001C4BE2">
        <w:rPr>
          <w:rFonts w:asciiTheme="minorHAnsi" w:hAnsiTheme="minorHAnsi"/>
          <w:color w:val="000000" w:themeColor="text1"/>
          <w:lang w:val="en-US"/>
        </w:rPr>
        <w:t xml:space="preserve">. </w:t>
      </w:r>
      <w:r w:rsidR="00E1318F" w:rsidRPr="001C4BE2">
        <w:rPr>
          <w:rFonts w:asciiTheme="minorHAnsi" w:hAnsiTheme="minorHAnsi"/>
          <w:color w:val="000000" w:themeColor="text1"/>
          <w:lang w:val="en-US"/>
        </w:rPr>
        <w:t xml:space="preserve">The baseline </w:t>
      </w:r>
      <w:r w:rsidR="00E1318F" w:rsidRPr="001C4BE2">
        <w:rPr>
          <w:rFonts w:asciiTheme="minorHAnsi" w:hAnsiTheme="minorHAnsi"/>
          <w:i/>
          <w:iCs/>
          <w:color w:val="000000" w:themeColor="text1"/>
          <w:lang w:val="en-US"/>
        </w:rPr>
        <w:t>f</w:t>
      </w:r>
      <w:r w:rsidR="00E1318F" w:rsidRPr="001C4BE2">
        <w:rPr>
          <w:rFonts w:asciiTheme="minorHAnsi" w:hAnsiTheme="minorHAnsi"/>
          <w:color w:val="000000" w:themeColor="text1"/>
          <w:lang w:val="en-US"/>
        </w:rPr>
        <w:t xml:space="preserve">Cal mentioned here refers to the </w:t>
      </w:r>
      <w:r w:rsidR="00184E52" w:rsidRPr="001C4BE2">
        <w:rPr>
          <w:rFonts w:asciiTheme="minorHAnsi" w:hAnsiTheme="minorHAnsi"/>
          <w:color w:val="000000" w:themeColor="text1"/>
          <w:lang w:val="en-US"/>
        </w:rPr>
        <w:t xml:space="preserve">median </w:t>
      </w:r>
      <w:r w:rsidR="00E1318F" w:rsidRPr="001C4BE2">
        <w:rPr>
          <w:rFonts w:asciiTheme="minorHAnsi" w:hAnsiTheme="minorHAnsi"/>
          <w:color w:val="000000" w:themeColor="text1"/>
          <w:lang w:val="en-US"/>
        </w:rPr>
        <w:t xml:space="preserve">baseline </w:t>
      </w:r>
      <w:r w:rsidR="00E1318F" w:rsidRPr="001C4BE2">
        <w:rPr>
          <w:rFonts w:asciiTheme="minorHAnsi" w:hAnsiTheme="minorHAnsi"/>
          <w:i/>
          <w:iCs/>
          <w:color w:val="000000" w:themeColor="text1"/>
          <w:lang w:val="en-US"/>
        </w:rPr>
        <w:t>f</w:t>
      </w:r>
      <w:r w:rsidR="00E1318F" w:rsidRPr="001C4BE2">
        <w:rPr>
          <w:rFonts w:asciiTheme="minorHAnsi" w:hAnsiTheme="minorHAnsi"/>
          <w:color w:val="000000" w:themeColor="text1"/>
          <w:lang w:val="en-US"/>
        </w:rPr>
        <w:t xml:space="preserve">Cal estimated </w:t>
      </w:r>
      <w:r w:rsidR="002D33C3" w:rsidRPr="001C4BE2">
        <w:rPr>
          <w:rFonts w:asciiTheme="minorHAnsi" w:hAnsiTheme="minorHAnsi"/>
          <w:color w:val="000000" w:themeColor="text1"/>
          <w:lang w:val="en-US"/>
        </w:rPr>
        <w:t xml:space="preserve">in the </w:t>
      </w:r>
      <w:proofErr w:type="spellStart"/>
      <w:r w:rsidR="002D33C3" w:rsidRPr="001C4BE2">
        <w:rPr>
          <w:rFonts w:asciiTheme="minorHAnsi" w:hAnsiTheme="minorHAnsi"/>
          <w:color w:val="000000" w:themeColor="text1"/>
          <w:lang w:val="en-US"/>
        </w:rPr>
        <w:t>popPK</w:t>
      </w:r>
      <w:proofErr w:type="spellEnd"/>
      <w:r w:rsidR="002D33C3" w:rsidRPr="001C4BE2">
        <w:rPr>
          <w:rFonts w:asciiTheme="minorHAnsi" w:hAnsiTheme="minorHAnsi"/>
          <w:color w:val="000000" w:themeColor="text1"/>
          <w:lang w:val="en-US"/>
        </w:rPr>
        <w:t>/PD</w:t>
      </w:r>
      <w:r w:rsidR="00E1318F" w:rsidRPr="001C4BE2">
        <w:rPr>
          <w:rFonts w:asciiTheme="minorHAnsi" w:hAnsiTheme="minorHAnsi"/>
          <w:color w:val="000000" w:themeColor="text1"/>
          <w:lang w:val="en-US"/>
        </w:rPr>
        <w:t xml:space="preserve"> model</w:t>
      </w:r>
      <w:r w:rsidR="000C1DFD" w:rsidRPr="001C4BE2">
        <w:rPr>
          <w:rFonts w:asciiTheme="minorHAnsi" w:hAnsiTheme="minorHAnsi"/>
          <w:color w:val="000000" w:themeColor="text1"/>
          <w:lang w:val="en-US"/>
        </w:rPr>
        <w:t xml:space="preserve">, which </w:t>
      </w:r>
      <w:r w:rsidR="002D33C3" w:rsidRPr="001C4BE2">
        <w:rPr>
          <w:rFonts w:asciiTheme="minorHAnsi" w:hAnsiTheme="minorHAnsi"/>
          <w:color w:val="000000" w:themeColor="text1"/>
          <w:lang w:val="en-US"/>
        </w:rPr>
        <w:t xml:space="preserve">was </w:t>
      </w:r>
      <w:r w:rsidR="007943EC" w:rsidRPr="001C4BE2">
        <w:rPr>
          <w:rFonts w:asciiTheme="minorHAnsi" w:hAnsiTheme="minorHAnsi"/>
          <w:color w:val="000000" w:themeColor="text1"/>
          <w:lang w:val="en-US"/>
        </w:rPr>
        <w:t xml:space="preserve">significantly different </w:t>
      </w:r>
      <w:r w:rsidR="00E6479C" w:rsidRPr="001C4BE2">
        <w:rPr>
          <w:rFonts w:asciiTheme="minorHAnsi" w:hAnsiTheme="minorHAnsi"/>
          <w:color w:val="000000" w:themeColor="text1"/>
          <w:lang w:val="en-US"/>
        </w:rPr>
        <w:t>between</w:t>
      </w:r>
      <w:r w:rsidR="007943EC" w:rsidRPr="001C4BE2">
        <w:rPr>
          <w:rFonts w:asciiTheme="minorHAnsi" w:hAnsiTheme="minorHAnsi"/>
          <w:color w:val="000000" w:themeColor="text1"/>
          <w:lang w:val="en-US"/>
        </w:rPr>
        <w:t xml:space="preserve"> the two studies (</w:t>
      </w:r>
      <w:r w:rsidR="00184E52" w:rsidRPr="001C4BE2">
        <w:rPr>
          <w:rFonts w:asciiTheme="minorHAnsi" w:hAnsiTheme="minorHAnsi"/>
          <w:color w:val="000000" w:themeColor="text1"/>
          <w:lang w:val="en-US"/>
        </w:rPr>
        <w:t xml:space="preserve">1550 </w:t>
      </w:r>
      <w:r w:rsidR="00184E52" w:rsidRPr="001C4BE2">
        <w:rPr>
          <w:rFonts w:asciiTheme="minorHAnsi" w:hAnsiTheme="minorHAnsi"/>
          <w:color w:val="000000" w:themeColor="text1"/>
          <w:lang w:val="en-US"/>
        </w:rPr>
        <w:sym w:font="Symbol" w:char="F06D"/>
      </w:r>
      <w:r w:rsidR="00184E52" w:rsidRPr="001C4BE2">
        <w:rPr>
          <w:rFonts w:asciiTheme="minorHAnsi" w:hAnsiTheme="minorHAnsi"/>
          <w:color w:val="000000" w:themeColor="text1"/>
          <w:lang w:val="en-US"/>
        </w:rPr>
        <w:t xml:space="preserve">g/g in our model and 470 </w:t>
      </w:r>
      <w:r w:rsidR="00184E52" w:rsidRPr="001C4BE2">
        <w:rPr>
          <w:rFonts w:asciiTheme="minorHAnsi" w:hAnsiTheme="minorHAnsi"/>
          <w:color w:val="000000" w:themeColor="text1"/>
          <w:lang w:val="en-US"/>
        </w:rPr>
        <w:sym w:font="Symbol" w:char="F06D"/>
      </w:r>
      <w:r w:rsidR="00184E52" w:rsidRPr="001C4BE2">
        <w:rPr>
          <w:rFonts w:asciiTheme="minorHAnsi" w:hAnsiTheme="minorHAnsi"/>
          <w:color w:val="000000" w:themeColor="text1"/>
          <w:lang w:val="en-US"/>
        </w:rPr>
        <w:t>g/g in the infliximab model</w:t>
      </w:r>
      <w:r w:rsidR="007943EC" w:rsidRPr="001C4BE2">
        <w:rPr>
          <w:rFonts w:asciiTheme="minorHAnsi" w:hAnsiTheme="minorHAnsi"/>
          <w:color w:val="000000" w:themeColor="text1"/>
          <w:lang w:val="en-US"/>
        </w:rPr>
        <w:t xml:space="preserve">). </w:t>
      </w:r>
      <w:r w:rsidRPr="001C4BE2">
        <w:rPr>
          <w:rFonts w:asciiTheme="minorHAnsi" w:hAnsiTheme="minorHAnsi"/>
          <w:color w:val="000000" w:themeColor="text1"/>
          <w:lang w:val="en-US"/>
        </w:rPr>
        <w:t xml:space="preserve">The </w:t>
      </w:r>
      <w:r w:rsidR="00BB2903" w:rsidRPr="001C4BE2">
        <w:rPr>
          <w:rFonts w:asciiTheme="minorHAnsi" w:hAnsiTheme="minorHAnsi"/>
          <w:color w:val="000000" w:themeColor="text1"/>
          <w:lang w:val="en-US"/>
        </w:rPr>
        <w:t xml:space="preserve">observed </w:t>
      </w:r>
      <w:r w:rsidR="007943EC" w:rsidRPr="001C4BE2">
        <w:rPr>
          <w:rFonts w:asciiTheme="minorHAnsi" w:hAnsiTheme="minorHAnsi"/>
          <w:color w:val="000000" w:themeColor="text1"/>
          <w:lang w:val="en-US"/>
        </w:rPr>
        <w:t xml:space="preserve">median baseline </w:t>
      </w:r>
      <w:r w:rsidR="00BB2903" w:rsidRPr="001C4BE2">
        <w:rPr>
          <w:rFonts w:asciiTheme="minorHAnsi" w:hAnsiTheme="minorHAnsi"/>
          <w:i/>
          <w:iCs/>
          <w:color w:val="000000" w:themeColor="text1"/>
          <w:lang w:val="en-US"/>
        </w:rPr>
        <w:t>f</w:t>
      </w:r>
      <w:r w:rsidR="00BB2903" w:rsidRPr="001C4BE2">
        <w:rPr>
          <w:rFonts w:asciiTheme="minorHAnsi" w:hAnsiTheme="minorHAnsi"/>
          <w:color w:val="000000" w:themeColor="text1"/>
          <w:lang w:val="en-US"/>
        </w:rPr>
        <w:t xml:space="preserve">Cal was similar </w:t>
      </w:r>
      <w:r w:rsidR="0078222E" w:rsidRPr="001C4BE2">
        <w:rPr>
          <w:rFonts w:asciiTheme="minorHAnsi" w:hAnsiTheme="minorHAnsi"/>
          <w:color w:val="000000" w:themeColor="text1"/>
          <w:lang w:val="en-US"/>
        </w:rPr>
        <w:t>between</w:t>
      </w:r>
      <w:r w:rsidR="00BB2903" w:rsidRPr="001C4BE2">
        <w:rPr>
          <w:rFonts w:asciiTheme="minorHAnsi" w:hAnsiTheme="minorHAnsi"/>
          <w:color w:val="000000" w:themeColor="text1"/>
          <w:lang w:val="en-US"/>
        </w:rPr>
        <w:t xml:space="preserve"> the two studies (1398 </w:t>
      </w:r>
      <w:r w:rsidR="00BB2903" w:rsidRPr="001C4BE2">
        <w:rPr>
          <w:rFonts w:asciiTheme="minorHAnsi" w:hAnsiTheme="minorHAnsi"/>
          <w:color w:val="000000" w:themeColor="text1"/>
          <w:lang w:val="en-US"/>
        </w:rPr>
        <w:sym w:font="Symbol" w:char="F06D"/>
      </w:r>
      <w:r w:rsidR="00BB2903" w:rsidRPr="001C4BE2">
        <w:rPr>
          <w:rFonts w:asciiTheme="minorHAnsi" w:hAnsiTheme="minorHAnsi"/>
          <w:color w:val="000000" w:themeColor="text1"/>
          <w:lang w:val="en-US"/>
        </w:rPr>
        <w:t xml:space="preserve">g/g in our study and 1462 </w:t>
      </w:r>
      <w:r w:rsidR="00BB2903" w:rsidRPr="001C4BE2">
        <w:rPr>
          <w:rFonts w:asciiTheme="minorHAnsi" w:hAnsiTheme="minorHAnsi"/>
          <w:color w:val="000000" w:themeColor="text1"/>
          <w:lang w:val="en-US"/>
        </w:rPr>
        <w:sym w:font="Symbol" w:char="F06D"/>
      </w:r>
      <w:r w:rsidR="00BB2903" w:rsidRPr="001C4BE2">
        <w:rPr>
          <w:rFonts w:asciiTheme="minorHAnsi" w:hAnsiTheme="minorHAnsi"/>
          <w:color w:val="000000" w:themeColor="text1"/>
          <w:lang w:val="en-US"/>
        </w:rPr>
        <w:t>g/g</w:t>
      </w:r>
      <w:r w:rsidR="00E6479C" w:rsidRPr="001C4BE2">
        <w:rPr>
          <w:rFonts w:asciiTheme="minorHAnsi" w:hAnsiTheme="minorHAnsi"/>
          <w:color w:val="000000" w:themeColor="text1"/>
          <w:lang w:val="en-US"/>
        </w:rPr>
        <w:t xml:space="preserve"> in the infliximab study)</w:t>
      </w:r>
      <w:r w:rsidR="00EE3B05" w:rsidRPr="001C4BE2">
        <w:rPr>
          <w:rFonts w:asciiTheme="minorHAnsi" w:hAnsiTheme="minorHAnsi"/>
          <w:color w:val="000000" w:themeColor="text1"/>
          <w:lang w:val="en-US"/>
        </w:rPr>
        <w:t>.</w:t>
      </w:r>
      <w:r w:rsidR="001C4BE2">
        <w:rPr>
          <w:rFonts w:asciiTheme="minorHAnsi" w:hAnsiTheme="minorHAnsi"/>
          <w:color w:val="000000" w:themeColor="text1"/>
          <w:lang w:val="en-US"/>
        </w:rPr>
        <w:t xml:space="preserve"> </w:t>
      </w:r>
      <w:r w:rsidR="001C4BE2" w:rsidRPr="00912221">
        <w:rPr>
          <w:rFonts w:asciiTheme="minorHAnsi" w:hAnsiTheme="minorHAnsi"/>
          <w:color w:val="FF0000"/>
          <w:lang w:val="en-US"/>
        </w:rPr>
        <w:t xml:space="preserve">@Erwin, could you think of a proper explanation why </w:t>
      </w:r>
      <w:r w:rsidR="00912221">
        <w:rPr>
          <w:rFonts w:asciiTheme="minorHAnsi" w:hAnsiTheme="minorHAnsi"/>
          <w:color w:val="FF0000"/>
          <w:lang w:val="en-US"/>
        </w:rPr>
        <w:t xml:space="preserve">the baseline fCal is estimated so differently between </w:t>
      </w:r>
      <w:proofErr w:type="spellStart"/>
      <w:r w:rsidR="00912221">
        <w:rPr>
          <w:rFonts w:asciiTheme="minorHAnsi" w:hAnsiTheme="minorHAnsi"/>
          <w:color w:val="FF0000"/>
          <w:lang w:val="en-US"/>
        </w:rPr>
        <w:t>ustkinumab</w:t>
      </w:r>
      <w:proofErr w:type="spellEnd"/>
      <w:r w:rsidR="00912221">
        <w:rPr>
          <w:rFonts w:asciiTheme="minorHAnsi" w:hAnsiTheme="minorHAnsi"/>
          <w:color w:val="FF0000"/>
          <w:lang w:val="en-US"/>
        </w:rPr>
        <w:t xml:space="preserve"> model and your infliximab model</w:t>
      </w:r>
      <w:r w:rsidR="00173F41">
        <w:rPr>
          <w:rFonts w:asciiTheme="minorHAnsi" w:hAnsiTheme="minorHAnsi"/>
          <w:color w:val="FF0000"/>
          <w:lang w:val="en-US"/>
        </w:rPr>
        <w:t xml:space="preserve"> </w:t>
      </w:r>
      <w:r w:rsidR="00912221">
        <w:rPr>
          <w:rFonts w:asciiTheme="minorHAnsi" w:hAnsiTheme="minorHAnsi"/>
          <w:color w:val="FF0000"/>
          <w:lang w:val="en-US"/>
        </w:rPr>
        <w:t>(1550 vs 470)</w:t>
      </w:r>
      <w:r w:rsidR="00173F41">
        <w:rPr>
          <w:rFonts w:asciiTheme="minorHAnsi" w:hAnsiTheme="minorHAnsi"/>
          <w:color w:val="FF0000"/>
          <w:lang w:val="en-US"/>
        </w:rPr>
        <w:t xml:space="preserve">, while the actual observed </w:t>
      </w:r>
      <w:r w:rsidR="00173F41" w:rsidRPr="00173F41">
        <w:rPr>
          <w:rFonts w:asciiTheme="minorHAnsi" w:hAnsiTheme="minorHAnsi"/>
          <w:i/>
          <w:iCs/>
          <w:color w:val="FF0000"/>
          <w:lang w:val="en-US"/>
        </w:rPr>
        <w:t>f</w:t>
      </w:r>
      <w:r w:rsidR="00173F41">
        <w:rPr>
          <w:rFonts w:asciiTheme="minorHAnsi" w:hAnsiTheme="minorHAnsi"/>
          <w:color w:val="FF0000"/>
          <w:lang w:val="en-US"/>
        </w:rPr>
        <w:t>C</w:t>
      </w:r>
      <w:r w:rsidR="00173F41">
        <w:rPr>
          <w:rFonts w:asciiTheme="minorHAnsi" w:hAnsiTheme="minorHAnsi" w:hint="eastAsia"/>
          <w:color w:val="FF0000"/>
          <w:lang w:val="en-US"/>
        </w:rPr>
        <w:t>al</w:t>
      </w:r>
      <w:r w:rsidR="00173F41">
        <w:rPr>
          <w:rFonts w:asciiTheme="minorHAnsi" w:hAnsiTheme="minorHAnsi"/>
          <w:color w:val="FF0000"/>
          <w:lang w:val="en-US"/>
        </w:rPr>
        <w:t xml:space="preserve"> at baseline IS SIMILAR (</w:t>
      </w:r>
      <w:r w:rsidR="003C6CE0">
        <w:rPr>
          <w:rFonts w:asciiTheme="minorHAnsi" w:hAnsiTheme="minorHAnsi"/>
          <w:color w:val="FF0000"/>
          <w:lang w:val="en-US"/>
        </w:rPr>
        <w:t>1398 vs 1462)</w:t>
      </w:r>
      <w:r w:rsidR="00912221">
        <w:rPr>
          <w:rFonts w:asciiTheme="minorHAnsi" w:hAnsiTheme="minorHAnsi"/>
          <w:color w:val="FF0000"/>
          <w:lang w:val="en-US"/>
        </w:rPr>
        <w:t>?</w:t>
      </w:r>
      <w:r w:rsidR="003C6CE0">
        <w:rPr>
          <w:rFonts w:asciiTheme="minorHAnsi" w:hAnsiTheme="minorHAnsi"/>
          <w:color w:val="FF0000"/>
          <w:lang w:val="en-US"/>
        </w:rPr>
        <w:t xml:space="preserve"> </w:t>
      </w:r>
      <w:r w:rsidR="003C6CE0" w:rsidRPr="004518AD">
        <w:rPr>
          <w:rFonts w:asciiTheme="minorHAnsi" w:hAnsiTheme="minorHAnsi"/>
          <w:color w:val="000000" w:themeColor="text1"/>
          <w:lang w:val="en-US"/>
        </w:rPr>
        <w:t xml:space="preserve">Refer to page 15 line </w:t>
      </w:r>
      <w:r w:rsidR="004518AD">
        <w:rPr>
          <w:rFonts w:asciiTheme="minorHAnsi" w:hAnsiTheme="minorHAnsi"/>
          <w:color w:val="000000" w:themeColor="text1"/>
          <w:lang w:val="en-US"/>
        </w:rPr>
        <w:t>365-368 in the manuscript tracked.</w:t>
      </w:r>
    </w:p>
    <w:p w14:paraId="313DA7B1" w14:textId="77777777" w:rsidR="000834C5" w:rsidRPr="00756774" w:rsidRDefault="001618B7" w:rsidP="000834C5">
      <w:pPr>
        <w:pStyle w:val="ListParagraph"/>
        <w:numPr>
          <w:ilvl w:val="0"/>
          <w:numId w:val="1"/>
        </w:numPr>
        <w:spacing w:after="120"/>
        <w:contextualSpacing w:val="0"/>
        <w:rPr>
          <w:rFonts w:asciiTheme="minorHAnsi" w:hAnsiTheme="minorHAnsi"/>
          <w:color w:val="000000"/>
        </w:rPr>
      </w:pPr>
      <w:r w:rsidRPr="00756774">
        <w:rPr>
          <w:rFonts w:asciiTheme="minorHAnsi" w:hAnsiTheme="minorHAnsi"/>
          <w:color w:val="000000"/>
          <w:u w:val="single"/>
        </w:rPr>
        <w:t>line 376</w:t>
      </w:r>
      <w:r w:rsidR="002725B9" w:rsidRPr="00756774">
        <w:rPr>
          <w:rFonts w:asciiTheme="minorHAnsi" w:hAnsiTheme="minorHAnsi"/>
          <w:color w:val="000000"/>
          <w:u w:val="single"/>
          <w:lang w:val="en-US"/>
        </w:rPr>
        <w:t xml:space="preserve"> </w:t>
      </w:r>
      <w:r w:rsidRPr="00756774">
        <w:rPr>
          <w:rFonts w:asciiTheme="minorHAnsi" w:hAnsiTheme="minorHAnsi"/>
          <w:color w:val="000000"/>
          <w:u w:val="single"/>
        </w:rPr>
        <w:t>-</w:t>
      </w:r>
      <w:r w:rsidR="002725B9" w:rsidRPr="00756774">
        <w:rPr>
          <w:rFonts w:asciiTheme="minorHAnsi" w:hAnsiTheme="minorHAnsi"/>
          <w:color w:val="000000"/>
          <w:u w:val="single"/>
          <w:lang w:val="en-US"/>
        </w:rPr>
        <w:t xml:space="preserve"> </w:t>
      </w:r>
      <w:r w:rsidRPr="00756774">
        <w:rPr>
          <w:rFonts w:asciiTheme="minorHAnsi" w:hAnsiTheme="minorHAnsi"/>
          <w:color w:val="000000"/>
          <w:u w:val="single"/>
        </w:rPr>
        <w:t>ka is not previously defined so needs definition here.</w:t>
      </w:r>
    </w:p>
    <w:p w14:paraId="4B7795AD" w14:textId="77777777" w:rsidR="000834C5" w:rsidRPr="00756774" w:rsidRDefault="005C77B3" w:rsidP="000834C5">
      <w:pPr>
        <w:pStyle w:val="ListParagraph"/>
        <w:spacing w:after="120"/>
        <w:ind w:left="113" w:firstLine="720"/>
        <w:contextualSpacing w:val="0"/>
        <w:rPr>
          <w:rFonts w:asciiTheme="minorHAnsi" w:hAnsiTheme="minorHAnsi"/>
          <w:color w:val="000000"/>
          <w:lang w:val="en-US"/>
        </w:rPr>
      </w:pPr>
      <w:r w:rsidRPr="00756774">
        <w:rPr>
          <w:rFonts w:asciiTheme="minorHAnsi" w:hAnsiTheme="minorHAnsi"/>
          <w:color w:val="000000"/>
          <w:lang w:val="en-US"/>
        </w:rPr>
        <w:t>Definition of k</w:t>
      </w:r>
      <w:r w:rsidRPr="00756774">
        <w:rPr>
          <w:rFonts w:asciiTheme="minorHAnsi" w:hAnsiTheme="minorHAnsi"/>
          <w:color w:val="000000"/>
          <w:vertAlign w:val="subscript"/>
          <w:lang w:val="en-US"/>
        </w:rPr>
        <w:t>a</w:t>
      </w:r>
      <w:r w:rsidRPr="00756774">
        <w:rPr>
          <w:rFonts w:asciiTheme="minorHAnsi" w:hAnsiTheme="minorHAnsi"/>
          <w:color w:val="000000"/>
          <w:lang w:val="en-US"/>
        </w:rPr>
        <w:t xml:space="preserve"> is added.</w:t>
      </w:r>
    </w:p>
    <w:p w14:paraId="195030A8" w14:textId="3E5F9478" w:rsidR="009E1FB9" w:rsidRPr="00756774" w:rsidRDefault="005C77B3" w:rsidP="000834C5">
      <w:pPr>
        <w:pStyle w:val="ListParagraph"/>
        <w:spacing w:after="120"/>
        <w:ind w:left="113" w:firstLine="720"/>
        <w:contextualSpacing w:val="0"/>
        <w:rPr>
          <w:rFonts w:asciiTheme="minorHAnsi" w:hAnsiTheme="minorHAnsi"/>
          <w:color w:val="7F7F7F" w:themeColor="text1" w:themeTint="80"/>
        </w:rPr>
        <w:sectPr w:rsidR="009E1FB9" w:rsidRPr="00756774">
          <w:pgSz w:w="12240" w:h="15840"/>
          <w:pgMar w:top="1440" w:right="1440" w:bottom="1440" w:left="1440" w:header="708" w:footer="708" w:gutter="0"/>
          <w:cols w:space="708"/>
          <w:docGrid w:linePitch="360"/>
        </w:sectPr>
      </w:pPr>
      <w:r w:rsidRPr="00756774">
        <w:rPr>
          <w:rFonts w:asciiTheme="minorHAnsi" w:hAnsiTheme="minorHAnsi"/>
          <w:color w:val="7F7F7F" w:themeColor="text1" w:themeTint="80"/>
          <w:lang w:val="en-US"/>
        </w:rPr>
        <w:t xml:space="preserve">[manuscript </w:t>
      </w:r>
      <w:r w:rsidR="00D425E9" w:rsidRPr="00756774">
        <w:rPr>
          <w:rFonts w:asciiTheme="minorHAnsi" w:hAnsiTheme="minorHAnsi"/>
          <w:color w:val="7F7F7F" w:themeColor="text1" w:themeTint="80"/>
          <w:lang w:val="en-US"/>
        </w:rPr>
        <w:t>tracked:</w:t>
      </w:r>
      <w:r w:rsidRPr="00756774">
        <w:rPr>
          <w:rFonts w:asciiTheme="minorHAnsi" w:hAnsiTheme="minorHAnsi"/>
          <w:color w:val="7F7F7F" w:themeColor="text1" w:themeTint="80"/>
          <w:lang w:val="en-US"/>
        </w:rPr>
        <w:t xml:space="preserve"> page </w:t>
      </w:r>
      <w:r w:rsidR="00AC5A56" w:rsidRPr="00756774">
        <w:rPr>
          <w:rFonts w:asciiTheme="minorHAnsi" w:hAnsiTheme="minorHAnsi"/>
          <w:color w:val="7F7F7F" w:themeColor="text1" w:themeTint="80"/>
          <w:lang w:val="en-US"/>
        </w:rPr>
        <w:t>10</w:t>
      </w:r>
      <w:r w:rsidRPr="00756774">
        <w:rPr>
          <w:rFonts w:asciiTheme="minorHAnsi" w:hAnsiTheme="minorHAnsi"/>
          <w:color w:val="7F7F7F" w:themeColor="text1" w:themeTint="80"/>
          <w:lang w:val="en-US"/>
        </w:rPr>
        <w:t xml:space="preserve"> line </w:t>
      </w:r>
      <w:r w:rsidR="00AC5A56" w:rsidRPr="00756774">
        <w:rPr>
          <w:rFonts w:asciiTheme="minorHAnsi" w:hAnsiTheme="minorHAnsi"/>
          <w:color w:val="7F7F7F" w:themeColor="text1" w:themeTint="80"/>
          <w:lang w:val="en-US"/>
        </w:rPr>
        <w:t>235</w:t>
      </w:r>
      <w:r w:rsidRPr="00756774">
        <w:rPr>
          <w:rFonts w:asciiTheme="minorHAnsi" w:hAnsiTheme="minorHAnsi"/>
          <w:color w:val="7F7F7F" w:themeColor="text1" w:themeTint="80"/>
          <w:lang w:val="en-US"/>
        </w:rPr>
        <w:t>]</w:t>
      </w:r>
    </w:p>
    <w:p w14:paraId="04B25D1C" w14:textId="3E234F4D" w:rsidR="009E1FB9" w:rsidRPr="00756774" w:rsidRDefault="001618B7" w:rsidP="00226C91">
      <w:pPr>
        <w:spacing w:after="120"/>
        <w:rPr>
          <w:rFonts w:asciiTheme="minorHAnsi" w:eastAsiaTheme="minorEastAsia" w:hAnsiTheme="minorHAnsi"/>
          <w:color w:val="000000"/>
          <w:lang w:val="en-US"/>
        </w:rPr>
      </w:pPr>
      <w:r w:rsidRPr="00756774">
        <w:rPr>
          <w:rFonts w:asciiTheme="minorHAnsi" w:hAnsiTheme="minorHAnsi"/>
          <w:b/>
          <w:bCs/>
          <w:color w:val="000000" w:themeColor="text1"/>
          <w:sz w:val="28"/>
          <w:szCs w:val="28"/>
        </w:rPr>
        <w:lastRenderedPageBreak/>
        <w:t>Referee: 2</w:t>
      </w:r>
      <w:r w:rsidRPr="00756774">
        <w:rPr>
          <w:rFonts w:asciiTheme="minorHAnsi" w:hAnsiTheme="minorHAnsi"/>
          <w:color w:val="000000"/>
        </w:rPr>
        <w:br/>
      </w:r>
      <w:r w:rsidRPr="00756774">
        <w:rPr>
          <w:rFonts w:asciiTheme="minorHAnsi" w:hAnsiTheme="minorHAnsi"/>
          <w:b/>
          <w:bCs/>
          <w:color w:val="000000"/>
          <w:u w:val="single"/>
        </w:rPr>
        <w:t>Comments to the Author</w:t>
      </w:r>
    </w:p>
    <w:p w14:paraId="250952B4" w14:textId="59D9D12B" w:rsidR="003C4EF9" w:rsidRPr="00756774" w:rsidRDefault="001618B7" w:rsidP="00226C91">
      <w:pPr>
        <w:pStyle w:val="ListParagraph"/>
        <w:numPr>
          <w:ilvl w:val="0"/>
          <w:numId w:val="4"/>
        </w:numPr>
        <w:spacing w:after="120"/>
        <w:contextualSpacing w:val="0"/>
        <w:jc w:val="both"/>
        <w:rPr>
          <w:rFonts w:asciiTheme="minorHAnsi" w:hAnsiTheme="minorHAnsi"/>
          <w:color w:val="000000"/>
          <w:u w:val="single"/>
        </w:rPr>
      </w:pPr>
      <w:r w:rsidRPr="00756774">
        <w:rPr>
          <w:rFonts w:asciiTheme="minorHAnsi" w:hAnsiTheme="minorHAnsi"/>
          <w:color w:val="000000"/>
          <w:u w:val="single"/>
        </w:rPr>
        <w:t>I think that the description of the models could be revised to improve clarity. PopPK and PopPK-PD model are clearly acceptable terms for the PK model and fCal (driven directly by PK) models.  However, describing the response/remission model as “PD model” is somewhat problematic.  While I can see why it is termed “PD” (it is a pharmacodynamic measure which is not driven directly by PK) this introduces confusion with the fCal model (which is also PD).  As response/remission are “outcome” measures, I think using the term “Outcome model” might be a better description for clarity.</w:t>
      </w:r>
    </w:p>
    <w:p w14:paraId="2F93E478" w14:textId="6D9B3733" w:rsidR="00226C91" w:rsidRPr="00756774" w:rsidRDefault="008111E6" w:rsidP="00BB0770">
      <w:pPr>
        <w:pStyle w:val="ListParagraph"/>
        <w:spacing w:after="120"/>
        <w:ind w:left="113" w:firstLine="720"/>
        <w:contextualSpacing w:val="0"/>
        <w:jc w:val="both"/>
        <w:rPr>
          <w:rFonts w:asciiTheme="minorHAnsi" w:hAnsiTheme="minorHAnsi"/>
          <w:color w:val="000000"/>
          <w:lang w:val="en-US"/>
        </w:rPr>
      </w:pPr>
      <w:r w:rsidRPr="00756774">
        <w:rPr>
          <w:rFonts w:asciiTheme="minorHAnsi" w:hAnsiTheme="minorHAnsi"/>
          <w:color w:val="000000"/>
          <w:lang w:val="en-US"/>
        </w:rPr>
        <w:t xml:space="preserve">We thank the reviewer for this valuable suggestion. We have </w:t>
      </w:r>
      <w:r w:rsidR="00226C91" w:rsidRPr="00756774">
        <w:rPr>
          <w:rFonts w:asciiTheme="minorHAnsi" w:hAnsiTheme="minorHAnsi"/>
          <w:color w:val="000000"/>
          <w:lang w:val="en-US"/>
        </w:rPr>
        <w:t>replaced</w:t>
      </w:r>
      <w:r w:rsidR="001E038F" w:rsidRPr="00756774">
        <w:rPr>
          <w:rFonts w:asciiTheme="minorHAnsi" w:hAnsiTheme="minorHAnsi"/>
          <w:color w:val="000000"/>
          <w:lang w:val="en-US"/>
        </w:rPr>
        <w:t xml:space="preserve"> the term “PD model” with “outcome model”</w:t>
      </w:r>
      <w:r w:rsidR="00226C91" w:rsidRPr="00756774">
        <w:rPr>
          <w:rFonts w:asciiTheme="minorHAnsi" w:hAnsiTheme="minorHAnsi"/>
          <w:color w:val="000000"/>
          <w:lang w:val="en-US"/>
        </w:rPr>
        <w:t xml:space="preserve"> </w:t>
      </w:r>
      <w:r w:rsidR="00AC5A56" w:rsidRPr="00756774">
        <w:rPr>
          <w:rFonts w:asciiTheme="minorHAnsi" w:hAnsiTheme="minorHAnsi"/>
          <w:color w:val="000000"/>
          <w:lang w:val="en-US"/>
        </w:rPr>
        <w:t>all over the</w:t>
      </w:r>
      <w:r w:rsidR="00226C91" w:rsidRPr="00756774">
        <w:rPr>
          <w:rFonts w:asciiTheme="minorHAnsi" w:hAnsiTheme="minorHAnsi"/>
          <w:color w:val="000000"/>
          <w:lang w:val="en-US"/>
        </w:rPr>
        <w:t xml:space="preserve"> manuscript.</w:t>
      </w:r>
    </w:p>
    <w:p w14:paraId="2937DAE4" w14:textId="77777777" w:rsidR="00660B4A" w:rsidRPr="00756774" w:rsidRDefault="001618B7" w:rsidP="00624D66">
      <w:pPr>
        <w:pStyle w:val="ListParagraph"/>
        <w:numPr>
          <w:ilvl w:val="0"/>
          <w:numId w:val="4"/>
        </w:numPr>
        <w:spacing w:after="120"/>
        <w:contextualSpacing w:val="0"/>
        <w:jc w:val="both"/>
        <w:rPr>
          <w:rFonts w:asciiTheme="minorHAnsi" w:hAnsiTheme="minorHAnsi"/>
          <w:color w:val="000000"/>
          <w:u w:val="single"/>
          <w:lang w:val="en-US"/>
        </w:rPr>
      </w:pPr>
      <w:r w:rsidRPr="00756774">
        <w:rPr>
          <w:rFonts w:asciiTheme="minorHAnsi" w:hAnsiTheme="minorHAnsi"/>
          <w:color w:val="000000"/>
          <w:u w:val="single"/>
        </w:rPr>
        <w:t>While I can see why a general covariate selection (Section 2.3.4) is presented, it does not clearly state which covariates were tested on which model(s). In addition, the final sentence then causes the reader to think that covariates were only tested on the PK model. There is also no detail on general structure of the covariate models. This section should be clarified in relation to which/how covariates were tested/modelled for each of the 3 models developed.</w:t>
      </w:r>
    </w:p>
    <w:p w14:paraId="16A3F5DB" w14:textId="77777777" w:rsidR="00BB0770" w:rsidRPr="00756774" w:rsidRDefault="00C30356" w:rsidP="00BB0770">
      <w:pPr>
        <w:pStyle w:val="ListParagraph"/>
        <w:spacing w:after="120"/>
        <w:ind w:left="113" w:firstLine="720"/>
        <w:contextualSpacing w:val="0"/>
        <w:jc w:val="both"/>
        <w:rPr>
          <w:rFonts w:asciiTheme="minorHAnsi" w:hAnsiTheme="minorHAnsi"/>
          <w:color w:val="000000"/>
          <w:lang w:val="en-US"/>
        </w:rPr>
      </w:pPr>
      <w:r w:rsidRPr="00756774">
        <w:rPr>
          <w:rFonts w:asciiTheme="minorHAnsi" w:hAnsiTheme="minorHAnsi"/>
          <w:color w:val="000000"/>
        </w:rPr>
        <w:t xml:space="preserve">We thank the reviewer for pointing out this confusion. </w:t>
      </w:r>
      <w:r w:rsidR="00660B4A" w:rsidRPr="00756774">
        <w:rPr>
          <w:rFonts w:asciiTheme="minorHAnsi" w:hAnsiTheme="minorHAnsi"/>
          <w:color w:val="000000"/>
        </w:rPr>
        <w:t xml:space="preserve">For continuous covariate data, both power and exponential parameterization were tested. </w:t>
      </w:r>
      <w:r w:rsidR="00724719" w:rsidRPr="00756774">
        <w:rPr>
          <w:rFonts w:asciiTheme="minorHAnsi" w:hAnsiTheme="minorHAnsi"/>
          <w:color w:val="000000"/>
        </w:rPr>
        <w:t>All covariates were tested on the base popPK, base popPK/PD and base population outcome model.</w:t>
      </w:r>
      <w:r w:rsidR="00724719" w:rsidRPr="00756774">
        <w:rPr>
          <w:rFonts w:asciiTheme="minorHAnsi" w:hAnsiTheme="minorHAnsi"/>
          <w:color w:val="000000"/>
          <w:lang w:val="en-US"/>
        </w:rPr>
        <w:t xml:space="preserve"> </w:t>
      </w:r>
      <w:r w:rsidR="00660B4A" w:rsidRPr="00756774">
        <w:rPr>
          <w:rFonts w:asciiTheme="minorHAnsi" w:hAnsiTheme="minorHAnsi"/>
          <w:color w:val="000000"/>
        </w:rPr>
        <w:t xml:space="preserve">For categorical covariate data, linear parameterization was tested. </w:t>
      </w:r>
      <w:r w:rsidR="00724719" w:rsidRPr="00756774">
        <w:rPr>
          <w:rFonts w:asciiTheme="minorHAnsi" w:hAnsiTheme="minorHAnsi"/>
          <w:color w:val="000000"/>
          <w:lang w:val="en-US"/>
        </w:rPr>
        <w:t xml:space="preserve">Clarifications </w:t>
      </w:r>
      <w:r w:rsidR="00243C19" w:rsidRPr="00756774">
        <w:rPr>
          <w:rFonts w:asciiTheme="minorHAnsi" w:hAnsiTheme="minorHAnsi"/>
          <w:color w:val="000000"/>
          <w:lang w:val="en-US"/>
        </w:rPr>
        <w:t>corresponding to</w:t>
      </w:r>
      <w:r w:rsidR="00724719" w:rsidRPr="00756774">
        <w:rPr>
          <w:rFonts w:asciiTheme="minorHAnsi" w:hAnsiTheme="minorHAnsi"/>
          <w:color w:val="000000"/>
          <w:lang w:val="en-US"/>
        </w:rPr>
        <w:t xml:space="preserve"> the comment has been adapted </w:t>
      </w:r>
      <w:r w:rsidR="006F6150" w:rsidRPr="00756774">
        <w:rPr>
          <w:rFonts w:asciiTheme="minorHAnsi" w:hAnsiTheme="minorHAnsi"/>
          <w:color w:val="000000"/>
          <w:lang w:val="en-US"/>
        </w:rPr>
        <w:t>into the manuscript.</w:t>
      </w:r>
    </w:p>
    <w:p w14:paraId="2CF82868" w14:textId="4048349E" w:rsidR="00243C19" w:rsidRPr="00756774" w:rsidRDefault="00243C19" w:rsidP="00BB0770">
      <w:pPr>
        <w:pStyle w:val="ListParagraph"/>
        <w:spacing w:after="120"/>
        <w:ind w:left="113" w:firstLine="720"/>
        <w:contextualSpacing w:val="0"/>
        <w:jc w:val="both"/>
        <w:rPr>
          <w:rFonts w:asciiTheme="minorHAnsi" w:hAnsiTheme="minorHAnsi"/>
          <w:color w:val="7F7F7F" w:themeColor="text1" w:themeTint="80"/>
          <w:lang w:val="en-US"/>
        </w:rPr>
      </w:pPr>
      <w:r w:rsidRPr="00756774">
        <w:rPr>
          <w:rFonts w:asciiTheme="minorHAnsi" w:hAnsiTheme="minorHAnsi"/>
          <w:color w:val="7F7F7F" w:themeColor="text1" w:themeTint="80"/>
          <w:lang w:val="en-US"/>
        </w:rPr>
        <w:t xml:space="preserve">[manuscript </w:t>
      </w:r>
      <w:r w:rsidR="00D425E9" w:rsidRPr="00756774">
        <w:rPr>
          <w:rFonts w:asciiTheme="minorHAnsi" w:hAnsiTheme="minorHAnsi"/>
          <w:color w:val="7F7F7F" w:themeColor="text1" w:themeTint="80"/>
          <w:lang w:val="en-US"/>
        </w:rPr>
        <w:t>tracked:</w:t>
      </w:r>
      <w:r w:rsidRPr="00756774">
        <w:rPr>
          <w:rFonts w:asciiTheme="minorHAnsi" w:hAnsiTheme="minorHAnsi"/>
          <w:color w:val="7F7F7F" w:themeColor="text1" w:themeTint="80"/>
          <w:lang w:val="en-US"/>
        </w:rPr>
        <w:t xml:space="preserve"> page </w:t>
      </w:r>
      <w:r w:rsidR="00A65601" w:rsidRPr="00756774">
        <w:rPr>
          <w:rFonts w:asciiTheme="minorHAnsi" w:hAnsiTheme="minorHAnsi"/>
          <w:color w:val="7F7F7F" w:themeColor="text1" w:themeTint="80"/>
          <w:lang w:val="en-US"/>
        </w:rPr>
        <w:t>8</w:t>
      </w:r>
      <w:r w:rsidRPr="00756774">
        <w:rPr>
          <w:rFonts w:asciiTheme="minorHAnsi" w:hAnsiTheme="minorHAnsi"/>
          <w:color w:val="7F7F7F" w:themeColor="text1" w:themeTint="80"/>
          <w:lang w:val="en-US"/>
        </w:rPr>
        <w:t xml:space="preserve"> line </w:t>
      </w:r>
      <w:r w:rsidR="00A65601" w:rsidRPr="00756774">
        <w:rPr>
          <w:rFonts w:asciiTheme="minorHAnsi" w:hAnsiTheme="minorHAnsi"/>
          <w:color w:val="7F7F7F" w:themeColor="text1" w:themeTint="80"/>
          <w:lang w:val="en-US"/>
        </w:rPr>
        <w:t>179-181</w:t>
      </w:r>
      <w:r w:rsidRPr="00756774">
        <w:rPr>
          <w:rFonts w:asciiTheme="minorHAnsi" w:hAnsiTheme="minorHAnsi"/>
          <w:color w:val="7F7F7F" w:themeColor="text1" w:themeTint="80"/>
          <w:lang w:val="en-US"/>
        </w:rPr>
        <w:t xml:space="preserve">] </w:t>
      </w:r>
    </w:p>
    <w:p w14:paraId="7D39272E" w14:textId="7CE1B8C2" w:rsidR="00CF0565" w:rsidRPr="00756774" w:rsidRDefault="001618B7" w:rsidP="00843FE5">
      <w:pPr>
        <w:pStyle w:val="ListParagraph"/>
        <w:numPr>
          <w:ilvl w:val="0"/>
          <w:numId w:val="4"/>
        </w:numPr>
        <w:spacing w:after="120"/>
        <w:contextualSpacing w:val="0"/>
        <w:jc w:val="both"/>
        <w:rPr>
          <w:rFonts w:asciiTheme="minorHAnsi" w:hAnsiTheme="minorHAnsi"/>
          <w:color w:val="000000"/>
          <w:u w:val="single"/>
          <w:lang w:val="en-US"/>
        </w:rPr>
      </w:pPr>
      <w:r w:rsidRPr="00756774">
        <w:rPr>
          <w:rFonts w:asciiTheme="minorHAnsi" w:hAnsiTheme="minorHAnsi"/>
          <w:color w:val="000000"/>
          <w:u w:val="single"/>
        </w:rPr>
        <w:t>Similarly</w:t>
      </w:r>
      <w:bookmarkStart w:id="0" w:name="OLE_LINK1"/>
      <w:bookmarkStart w:id="1" w:name="OLE_LINK2"/>
      <w:r w:rsidRPr="00756774">
        <w:rPr>
          <w:rFonts w:asciiTheme="minorHAnsi" w:hAnsiTheme="minorHAnsi"/>
          <w:color w:val="000000"/>
          <w:u w:val="single"/>
        </w:rPr>
        <w:t>, it appears that standard allometric coefficients were used for the impact of weight on PK parameters (but this isn’t made clear in the methods).  For many mAbs, weight coefficients are not the typical 0.75.  </w:t>
      </w:r>
      <w:bookmarkEnd w:id="0"/>
      <w:bookmarkEnd w:id="1"/>
      <w:r w:rsidRPr="00756774">
        <w:rPr>
          <w:rFonts w:asciiTheme="minorHAnsi" w:hAnsiTheme="minorHAnsi"/>
          <w:color w:val="000000"/>
          <w:u w:val="single"/>
        </w:rPr>
        <w:t>Was estimation of coefficients tested?</w:t>
      </w:r>
    </w:p>
    <w:p w14:paraId="5E07BD1E" w14:textId="421FAE15" w:rsidR="00764DCA" w:rsidRPr="00756774" w:rsidRDefault="00764DCA" w:rsidP="00A65601">
      <w:pPr>
        <w:pStyle w:val="ListParagraph"/>
        <w:spacing w:after="120"/>
        <w:ind w:left="113" w:firstLine="720"/>
        <w:contextualSpacing w:val="0"/>
        <w:jc w:val="both"/>
        <w:rPr>
          <w:rFonts w:asciiTheme="minorHAnsi" w:hAnsiTheme="minorHAnsi"/>
          <w:color w:val="000000"/>
          <w:lang w:val="en-US"/>
        </w:rPr>
      </w:pPr>
      <w:r w:rsidRPr="00756774">
        <w:rPr>
          <w:rFonts w:asciiTheme="minorHAnsi" w:hAnsiTheme="minorHAnsi"/>
          <w:color w:val="000000"/>
          <w:lang w:val="en-US"/>
        </w:rPr>
        <w:t xml:space="preserve">We thank the reviewer for this important comment. </w:t>
      </w:r>
      <w:r w:rsidR="001D3F94" w:rsidRPr="00756774">
        <w:rPr>
          <w:rFonts w:asciiTheme="minorHAnsi" w:hAnsiTheme="minorHAnsi"/>
          <w:color w:val="000000"/>
          <w:lang w:val="en-US"/>
        </w:rPr>
        <w:t>The</w:t>
      </w:r>
      <w:r w:rsidR="00362B21" w:rsidRPr="00756774">
        <w:rPr>
          <w:rFonts w:asciiTheme="minorHAnsi" w:hAnsiTheme="minorHAnsi"/>
          <w:color w:val="000000"/>
          <w:lang w:val="en-US"/>
        </w:rPr>
        <w:t xml:space="preserve"> description of allometric scaling was mentioned in the </w:t>
      </w:r>
      <w:r w:rsidRPr="00756774">
        <w:rPr>
          <w:rFonts w:asciiTheme="minorHAnsi" w:hAnsiTheme="minorHAnsi"/>
          <w:color w:val="000000"/>
          <w:lang w:val="en-US"/>
        </w:rPr>
        <w:t>R</w:t>
      </w:r>
      <w:r w:rsidR="00362B21" w:rsidRPr="00756774">
        <w:rPr>
          <w:rFonts w:asciiTheme="minorHAnsi" w:hAnsiTheme="minorHAnsi"/>
          <w:color w:val="000000"/>
          <w:lang w:val="en-US"/>
        </w:rPr>
        <w:t xml:space="preserve">esults section </w:t>
      </w:r>
      <w:r w:rsidRPr="00756774">
        <w:rPr>
          <w:rFonts w:asciiTheme="minorHAnsi" w:hAnsiTheme="minorHAnsi"/>
          <w:color w:val="000000"/>
          <w:lang w:val="en-US"/>
        </w:rPr>
        <w:t>(</w:t>
      </w:r>
      <w:r w:rsidR="00362B21" w:rsidRPr="00756774">
        <w:rPr>
          <w:rFonts w:asciiTheme="minorHAnsi" w:hAnsiTheme="minorHAnsi"/>
          <w:color w:val="000000"/>
          <w:lang w:val="en-US"/>
        </w:rPr>
        <w:t>page xx line xx</w:t>
      </w:r>
      <w:r w:rsidRPr="00756774">
        <w:rPr>
          <w:rFonts w:asciiTheme="minorHAnsi" w:hAnsiTheme="minorHAnsi"/>
          <w:color w:val="000000"/>
          <w:lang w:val="en-US"/>
        </w:rPr>
        <w:t>)</w:t>
      </w:r>
      <w:r w:rsidR="00135DBE" w:rsidRPr="00756774">
        <w:rPr>
          <w:rFonts w:asciiTheme="minorHAnsi" w:hAnsiTheme="minorHAnsi"/>
          <w:color w:val="000000"/>
          <w:lang w:val="en-US"/>
        </w:rPr>
        <w:t xml:space="preserve">. </w:t>
      </w:r>
      <w:r w:rsidR="00F7738A" w:rsidRPr="00756774">
        <w:rPr>
          <w:rFonts w:asciiTheme="minorHAnsi" w:hAnsiTheme="minorHAnsi"/>
          <w:color w:val="000000"/>
          <w:lang w:val="en-US"/>
        </w:rPr>
        <w:t xml:space="preserve">The decision of applying allometric scaling was made during model development, instead of a pre-assumption before modeling. Therefore, we </w:t>
      </w:r>
      <w:r w:rsidR="001D3F94" w:rsidRPr="00756774">
        <w:rPr>
          <w:rFonts w:asciiTheme="minorHAnsi" w:hAnsiTheme="minorHAnsi"/>
          <w:color w:val="000000"/>
          <w:lang w:val="en-US"/>
        </w:rPr>
        <w:t>considered it’s better to fit it into the Results instead of the Methods.</w:t>
      </w:r>
    </w:p>
    <w:p w14:paraId="32476B21" w14:textId="0CD77D4E" w:rsidR="00750BB0" w:rsidRPr="00756774" w:rsidRDefault="00FB23E0" w:rsidP="00A65601">
      <w:pPr>
        <w:pStyle w:val="ListParagraph"/>
        <w:spacing w:after="120"/>
        <w:ind w:left="113" w:firstLine="720"/>
        <w:contextualSpacing w:val="0"/>
        <w:jc w:val="both"/>
        <w:rPr>
          <w:rFonts w:asciiTheme="minorHAnsi" w:hAnsiTheme="minorHAnsi"/>
          <w:color w:val="000000"/>
          <w:lang w:val="en-US"/>
        </w:rPr>
      </w:pPr>
      <w:r w:rsidRPr="00756774">
        <w:rPr>
          <w:rFonts w:asciiTheme="minorHAnsi" w:hAnsiTheme="minorHAnsi"/>
          <w:color w:val="000000"/>
          <w:lang w:val="en-US"/>
        </w:rPr>
        <w:t xml:space="preserve">In our final model, we only had IIV on bioavailability (F) and clearance (CL). </w:t>
      </w:r>
      <w:r w:rsidR="009E15F0" w:rsidRPr="00756774">
        <w:rPr>
          <w:rFonts w:asciiTheme="minorHAnsi" w:hAnsiTheme="minorHAnsi"/>
          <w:color w:val="000000"/>
          <w:lang w:val="en-US"/>
        </w:rPr>
        <w:t xml:space="preserve">Therefore, we were only able to estimate the coefficients of bodyweight on CL, while not possible to estimate it </w:t>
      </w:r>
      <w:r w:rsidR="00D757E3" w:rsidRPr="00756774">
        <w:rPr>
          <w:rFonts w:asciiTheme="minorHAnsi" w:hAnsiTheme="minorHAnsi"/>
          <w:color w:val="000000"/>
          <w:lang w:val="en-US"/>
        </w:rPr>
        <w:t xml:space="preserve">for volume of distribution (V1 and V2) and intercompartment clearance (Q). </w:t>
      </w:r>
      <w:r w:rsidR="009E6698" w:rsidRPr="00756774">
        <w:rPr>
          <w:rFonts w:asciiTheme="minorHAnsi" w:hAnsiTheme="minorHAnsi"/>
          <w:color w:val="000000"/>
          <w:lang w:val="en-US"/>
        </w:rPr>
        <w:t>T</w:t>
      </w:r>
      <w:r w:rsidR="00124D65" w:rsidRPr="00756774">
        <w:rPr>
          <w:rFonts w:asciiTheme="minorHAnsi" w:hAnsiTheme="minorHAnsi"/>
          <w:color w:val="000000"/>
          <w:lang w:val="en-US"/>
        </w:rPr>
        <w:t>he</w:t>
      </w:r>
      <w:r w:rsidR="00CC4353" w:rsidRPr="00756774">
        <w:rPr>
          <w:rFonts w:asciiTheme="minorHAnsi" w:hAnsiTheme="minorHAnsi"/>
          <w:color w:val="000000"/>
          <w:lang w:val="en-US"/>
        </w:rPr>
        <w:t xml:space="preserve"> covariate modeling didn’t identify bodyweight as a significant covariate on CL</w:t>
      </w:r>
      <w:r w:rsidR="00124D65" w:rsidRPr="00756774">
        <w:rPr>
          <w:rFonts w:asciiTheme="minorHAnsi" w:hAnsiTheme="minorHAnsi"/>
          <w:color w:val="000000"/>
          <w:lang w:val="en-US"/>
        </w:rPr>
        <w:t xml:space="preserve">. However, </w:t>
      </w:r>
      <w:r w:rsidR="009E6698" w:rsidRPr="00756774">
        <w:rPr>
          <w:rFonts w:asciiTheme="minorHAnsi" w:hAnsiTheme="minorHAnsi"/>
          <w:color w:val="000000"/>
          <w:lang w:val="en-US"/>
        </w:rPr>
        <w:t>for</w:t>
      </w:r>
      <w:r w:rsidR="003B42A5" w:rsidRPr="00756774">
        <w:rPr>
          <w:rFonts w:asciiTheme="minorHAnsi" w:hAnsiTheme="minorHAnsi"/>
          <w:color w:val="000000"/>
          <w:lang w:val="en-US"/>
        </w:rPr>
        <w:t xml:space="preserve"> </w:t>
      </w:r>
      <w:proofErr w:type="spellStart"/>
      <w:r w:rsidR="003B42A5" w:rsidRPr="00756774">
        <w:rPr>
          <w:rFonts w:asciiTheme="minorHAnsi" w:hAnsiTheme="minorHAnsi"/>
          <w:color w:val="000000"/>
          <w:lang w:val="en-US"/>
        </w:rPr>
        <w:t>mAbs</w:t>
      </w:r>
      <w:proofErr w:type="spellEnd"/>
      <w:r w:rsidR="003B42A5" w:rsidRPr="00756774">
        <w:rPr>
          <w:rFonts w:asciiTheme="minorHAnsi" w:hAnsiTheme="minorHAnsi"/>
          <w:color w:val="000000"/>
          <w:lang w:val="en-US"/>
        </w:rPr>
        <w:t xml:space="preserve">, it is commonly recognized that </w:t>
      </w:r>
      <w:r w:rsidR="00332457" w:rsidRPr="00756774">
        <w:rPr>
          <w:rFonts w:asciiTheme="minorHAnsi" w:hAnsiTheme="minorHAnsi"/>
          <w:color w:val="000000"/>
          <w:lang w:val="en-US"/>
        </w:rPr>
        <w:t>there is a bodyweight effect on the clearance</w:t>
      </w:r>
      <w:r w:rsidR="003C2ACC" w:rsidRPr="00756774">
        <w:rPr>
          <w:rFonts w:asciiTheme="minorHAnsi" w:hAnsiTheme="minorHAnsi"/>
          <w:color w:val="000000"/>
          <w:lang w:val="en-US"/>
        </w:rPr>
        <w:t>.</w:t>
      </w:r>
      <w:r w:rsidR="00515D35" w:rsidRPr="00756774">
        <w:rPr>
          <w:rFonts w:asciiTheme="minorHAnsi" w:hAnsiTheme="minorHAnsi"/>
          <w:color w:val="000000"/>
          <w:vertAlign w:val="superscript"/>
          <w:lang w:val="en-US"/>
        </w:rPr>
        <w:t>2</w:t>
      </w:r>
      <w:r w:rsidR="003C2ACC" w:rsidRPr="00756774">
        <w:rPr>
          <w:rFonts w:asciiTheme="minorHAnsi" w:hAnsiTheme="minorHAnsi"/>
          <w:color w:val="000000"/>
          <w:lang w:val="en-US"/>
        </w:rPr>
        <w:t xml:space="preserve"> Although the bodyweight effect didn’t come out based on our dataset, we thought </w:t>
      </w:r>
      <w:r w:rsidR="005851C4" w:rsidRPr="00756774">
        <w:rPr>
          <w:rFonts w:asciiTheme="minorHAnsi" w:hAnsiTheme="minorHAnsi"/>
          <w:color w:val="000000"/>
          <w:lang w:val="en-US"/>
        </w:rPr>
        <w:t>add</w:t>
      </w:r>
      <w:r w:rsidR="00742869" w:rsidRPr="00756774">
        <w:rPr>
          <w:rFonts w:asciiTheme="minorHAnsi" w:hAnsiTheme="minorHAnsi"/>
          <w:color w:val="000000"/>
          <w:lang w:val="en-US"/>
        </w:rPr>
        <w:t>ing</w:t>
      </w:r>
      <w:r w:rsidR="005851C4" w:rsidRPr="00756774">
        <w:rPr>
          <w:rFonts w:asciiTheme="minorHAnsi" w:hAnsiTheme="minorHAnsi"/>
          <w:color w:val="000000"/>
          <w:lang w:val="en-US"/>
        </w:rPr>
        <w:t xml:space="preserve"> allometric scaling will make </w:t>
      </w:r>
      <w:r w:rsidR="00742869" w:rsidRPr="00756774">
        <w:rPr>
          <w:rFonts w:asciiTheme="minorHAnsi" w:hAnsiTheme="minorHAnsi"/>
          <w:color w:val="000000"/>
          <w:lang w:val="en-US"/>
        </w:rPr>
        <w:t>the model more realistic</w:t>
      </w:r>
      <w:r w:rsidR="00750BB0" w:rsidRPr="00756774">
        <w:rPr>
          <w:rFonts w:asciiTheme="minorHAnsi" w:hAnsiTheme="minorHAnsi"/>
          <w:color w:val="000000"/>
          <w:lang w:val="en-US"/>
        </w:rPr>
        <w:t xml:space="preserve"> when </w:t>
      </w:r>
      <w:r w:rsidR="00031CCF" w:rsidRPr="00756774">
        <w:rPr>
          <w:rFonts w:asciiTheme="minorHAnsi" w:hAnsiTheme="minorHAnsi"/>
          <w:color w:val="000000"/>
          <w:lang w:val="en-US"/>
        </w:rPr>
        <w:t>extrapolating</w:t>
      </w:r>
      <w:r w:rsidR="00750BB0" w:rsidRPr="00756774">
        <w:rPr>
          <w:rFonts w:asciiTheme="minorHAnsi" w:hAnsiTheme="minorHAnsi"/>
          <w:color w:val="000000"/>
          <w:lang w:val="en-US"/>
        </w:rPr>
        <w:t xml:space="preserve"> simulations for patients with bodyweight </w:t>
      </w:r>
      <w:r w:rsidR="00031CCF" w:rsidRPr="00756774">
        <w:rPr>
          <w:rFonts w:asciiTheme="minorHAnsi" w:hAnsiTheme="minorHAnsi"/>
          <w:color w:val="000000"/>
          <w:lang w:val="en-US"/>
        </w:rPr>
        <w:t>outside of the bodyweight range in our dataset.</w:t>
      </w:r>
    </w:p>
    <w:p w14:paraId="5C54D9A5" w14:textId="325E209C" w:rsidR="007A0816" w:rsidRPr="00756774" w:rsidRDefault="002E7007" w:rsidP="00A65601">
      <w:pPr>
        <w:pStyle w:val="ListParagraph"/>
        <w:spacing w:after="120"/>
        <w:ind w:left="113" w:firstLine="720"/>
        <w:contextualSpacing w:val="0"/>
        <w:jc w:val="both"/>
        <w:rPr>
          <w:rFonts w:asciiTheme="minorHAnsi" w:hAnsiTheme="minorHAnsi"/>
          <w:color w:val="000000"/>
          <w:lang w:val="en-US"/>
        </w:rPr>
      </w:pPr>
      <w:r w:rsidRPr="00756774">
        <w:rPr>
          <w:rFonts w:asciiTheme="minorHAnsi" w:hAnsiTheme="minorHAnsi"/>
          <w:color w:val="000000"/>
          <w:lang w:val="en-US"/>
        </w:rPr>
        <w:t>T</w:t>
      </w:r>
      <w:r w:rsidR="00552E51" w:rsidRPr="00756774">
        <w:rPr>
          <w:rFonts w:asciiTheme="minorHAnsi" w:hAnsiTheme="minorHAnsi"/>
          <w:color w:val="000000"/>
          <w:lang w:val="en-US"/>
        </w:rPr>
        <w:t xml:space="preserve">hen the question came up, what would be the coefficients we are </w:t>
      </w:r>
      <w:proofErr w:type="spellStart"/>
      <w:r w:rsidR="00552E51" w:rsidRPr="00756774">
        <w:rPr>
          <w:rFonts w:asciiTheme="minorHAnsi" w:hAnsiTheme="minorHAnsi"/>
          <w:color w:val="000000"/>
          <w:lang w:val="en-US"/>
        </w:rPr>
        <w:t>gonna</w:t>
      </w:r>
      <w:proofErr w:type="spellEnd"/>
      <w:r w:rsidR="00552E51" w:rsidRPr="00756774">
        <w:rPr>
          <w:rFonts w:asciiTheme="minorHAnsi" w:hAnsiTheme="minorHAnsi"/>
          <w:color w:val="000000"/>
          <w:lang w:val="en-US"/>
        </w:rPr>
        <w:t xml:space="preserve"> to use if we </w:t>
      </w:r>
      <w:r w:rsidRPr="00756774">
        <w:rPr>
          <w:rFonts w:asciiTheme="minorHAnsi" w:hAnsiTheme="minorHAnsi"/>
          <w:color w:val="000000"/>
          <w:lang w:val="en-US"/>
        </w:rPr>
        <w:t>can</w:t>
      </w:r>
      <w:r w:rsidR="00A74B45" w:rsidRPr="00756774">
        <w:rPr>
          <w:rFonts w:asciiTheme="minorHAnsi" w:hAnsiTheme="minorHAnsi"/>
          <w:color w:val="000000"/>
          <w:lang w:val="en-US"/>
        </w:rPr>
        <w:t>’t</w:t>
      </w:r>
      <w:r w:rsidRPr="00756774">
        <w:rPr>
          <w:rFonts w:asciiTheme="minorHAnsi" w:hAnsiTheme="minorHAnsi"/>
          <w:color w:val="000000"/>
          <w:lang w:val="en-US"/>
        </w:rPr>
        <w:t xml:space="preserve"> directly estimate it? </w:t>
      </w:r>
      <w:r w:rsidR="00F13CE2" w:rsidRPr="00756774">
        <w:rPr>
          <w:rFonts w:asciiTheme="minorHAnsi" w:hAnsiTheme="minorHAnsi"/>
          <w:color w:val="000000"/>
          <w:lang w:val="en-US"/>
        </w:rPr>
        <w:t>Indeed,</w:t>
      </w:r>
      <w:r w:rsidR="00A74B45" w:rsidRPr="00756774">
        <w:rPr>
          <w:rFonts w:asciiTheme="minorHAnsi" w:hAnsiTheme="minorHAnsi"/>
          <w:color w:val="000000"/>
          <w:lang w:val="en-US"/>
        </w:rPr>
        <w:t xml:space="preserve"> for many </w:t>
      </w:r>
      <w:proofErr w:type="spellStart"/>
      <w:r w:rsidR="00A74B45" w:rsidRPr="00756774">
        <w:rPr>
          <w:rFonts w:asciiTheme="minorHAnsi" w:hAnsiTheme="minorHAnsi"/>
          <w:color w:val="000000"/>
          <w:lang w:val="en-US"/>
        </w:rPr>
        <w:t>mAbs</w:t>
      </w:r>
      <w:proofErr w:type="spellEnd"/>
      <w:r w:rsidR="00A74B45" w:rsidRPr="00756774">
        <w:rPr>
          <w:rFonts w:asciiTheme="minorHAnsi" w:hAnsiTheme="minorHAnsi"/>
          <w:color w:val="000000"/>
          <w:lang w:val="en-US"/>
        </w:rPr>
        <w:t xml:space="preserve">, weight coefficients are not the typical 0.75. </w:t>
      </w:r>
      <w:r w:rsidR="0030246A" w:rsidRPr="00756774">
        <w:rPr>
          <w:rFonts w:asciiTheme="minorHAnsi" w:hAnsiTheme="minorHAnsi"/>
          <w:color w:val="000000"/>
          <w:lang w:val="en-US"/>
        </w:rPr>
        <w:t xml:space="preserve">However, there is no consensus on </w:t>
      </w:r>
      <w:r w:rsidR="00B65E6E" w:rsidRPr="00756774">
        <w:rPr>
          <w:rFonts w:asciiTheme="minorHAnsi" w:hAnsiTheme="minorHAnsi"/>
          <w:color w:val="000000"/>
          <w:lang w:val="en-US"/>
        </w:rPr>
        <w:t xml:space="preserve">it. </w:t>
      </w:r>
      <w:r w:rsidR="00026216" w:rsidRPr="00756774">
        <w:rPr>
          <w:rFonts w:asciiTheme="minorHAnsi" w:hAnsiTheme="minorHAnsi"/>
          <w:color w:val="000000"/>
          <w:lang w:val="en-US"/>
        </w:rPr>
        <w:t>Even for</w:t>
      </w:r>
      <w:r w:rsidR="00F13CE2" w:rsidRPr="00756774">
        <w:rPr>
          <w:rFonts w:asciiTheme="minorHAnsi" w:hAnsiTheme="minorHAnsi"/>
          <w:color w:val="000000"/>
          <w:lang w:val="en-US"/>
        </w:rPr>
        <w:t xml:space="preserve"> </w:t>
      </w:r>
      <w:r w:rsidR="00026216" w:rsidRPr="00756774">
        <w:rPr>
          <w:rFonts w:asciiTheme="minorHAnsi" w:hAnsiTheme="minorHAnsi"/>
          <w:color w:val="000000"/>
          <w:lang w:val="en-US"/>
        </w:rPr>
        <w:t xml:space="preserve">the same drug, the bodyweight coefficient may </w:t>
      </w:r>
      <w:r w:rsidR="00026216" w:rsidRPr="00756774">
        <w:rPr>
          <w:rFonts w:asciiTheme="minorHAnsi" w:hAnsiTheme="minorHAnsi"/>
          <w:color w:val="000000"/>
          <w:lang w:val="en-US"/>
        </w:rPr>
        <w:lastRenderedPageBreak/>
        <w:t xml:space="preserve">varies depending on the dataset that the model was built on. For </w:t>
      </w:r>
      <w:r w:rsidR="00637791" w:rsidRPr="00756774">
        <w:rPr>
          <w:rFonts w:asciiTheme="minorHAnsi" w:hAnsiTheme="minorHAnsi"/>
          <w:color w:val="000000"/>
          <w:lang w:val="en-US"/>
        </w:rPr>
        <w:t>ustekinumab,</w:t>
      </w:r>
      <w:r w:rsidR="00F13CE2" w:rsidRPr="00756774">
        <w:rPr>
          <w:rFonts w:asciiTheme="minorHAnsi" w:hAnsiTheme="minorHAnsi"/>
          <w:color w:val="000000"/>
          <w:lang w:val="en-US"/>
        </w:rPr>
        <w:t xml:space="preserve"> the bodyweight </w:t>
      </w:r>
      <w:r w:rsidR="00A81DD7" w:rsidRPr="00756774">
        <w:rPr>
          <w:rFonts w:asciiTheme="minorHAnsi" w:hAnsiTheme="minorHAnsi"/>
          <w:color w:val="000000"/>
          <w:lang w:val="en-US"/>
        </w:rPr>
        <w:t>coefficient</w:t>
      </w:r>
      <w:r w:rsidR="00F13CE2" w:rsidRPr="00756774">
        <w:rPr>
          <w:rFonts w:asciiTheme="minorHAnsi" w:hAnsiTheme="minorHAnsi"/>
          <w:color w:val="000000"/>
          <w:lang w:val="en-US"/>
        </w:rPr>
        <w:t xml:space="preserve"> on CL was reported as </w:t>
      </w:r>
      <w:r w:rsidR="00A81DD7" w:rsidRPr="00756774">
        <w:rPr>
          <w:rFonts w:asciiTheme="minorHAnsi" w:hAnsiTheme="minorHAnsi"/>
          <w:color w:val="000000"/>
          <w:lang w:val="en-US"/>
        </w:rPr>
        <w:t>0.64 in</w:t>
      </w:r>
      <w:r w:rsidR="00637791" w:rsidRPr="00756774">
        <w:rPr>
          <w:rFonts w:asciiTheme="minorHAnsi" w:hAnsiTheme="minorHAnsi"/>
          <w:color w:val="000000"/>
          <w:lang w:val="en-US"/>
        </w:rPr>
        <w:t xml:space="preserve"> patients with ulcerative colitis while as 0.</w:t>
      </w:r>
      <w:r w:rsidR="007A0816" w:rsidRPr="00756774">
        <w:rPr>
          <w:rFonts w:asciiTheme="minorHAnsi" w:hAnsiTheme="minorHAnsi"/>
          <w:color w:val="000000"/>
          <w:lang w:val="en-US"/>
        </w:rPr>
        <w:t>84 in patients with moderate to severe plaque psoriasis.</w:t>
      </w:r>
      <w:r w:rsidR="00515D35" w:rsidRPr="00756774">
        <w:rPr>
          <w:rFonts w:asciiTheme="minorHAnsi" w:hAnsiTheme="minorHAnsi"/>
          <w:color w:val="000000"/>
          <w:vertAlign w:val="superscript"/>
          <w:lang w:val="en-US"/>
        </w:rPr>
        <w:t>3,4</w:t>
      </w:r>
      <w:r w:rsidR="007A0816" w:rsidRPr="00756774">
        <w:rPr>
          <w:rFonts w:asciiTheme="minorHAnsi" w:hAnsiTheme="minorHAnsi"/>
          <w:color w:val="000000"/>
          <w:lang w:val="en-US"/>
        </w:rPr>
        <w:t xml:space="preserve"> </w:t>
      </w:r>
      <w:r w:rsidR="00026216" w:rsidRPr="00756774">
        <w:rPr>
          <w:rFonts w:asciiTheme="minorHAnsi" w:hAnsiTheme="minorHAnsi"/>
          <w:color w:val="000000"/>
          <w:lang w:val="en-US"/>
        </w:rPr>
        <w:t>Therefore,</w:t>
      </w:r>
      <w:r w:rsidR="00373521" w:rsidRPr="00756774">
        <w:rPr>
          <w:rFonts w:asciiTheme="minorHAnsi" w:hAnsiTheme="minorHAnsi"/>
          <w:color w:val="000000"/>
          <w:lang w:val="en-US"/>
        </w:rPr>
        <w:t xml:space="preserve"> </w:t>
      </w:r>
      <w:r w:rsidR="004545E3" w:rsidRPr="00756774">
        <w:rPr>
          <w:rFonts w:asciiTheme="minorHAnsi" w:hAnsiTheme="minorHAnsi"/>
          <w:color w:val="000000"/>
          <w:lang w:val="en-US"/>
        </w:rPr>
        <w:t>we were not convinced to</w:t>
      </w:r>
      <w:r w:rsidR="00DC4F8C" w:rsidRPr="00756774">
        <w:rPr>
          <w:rFonts w:asciiTheme="minorHAnsi" w:hAnsiTheme="minorHAnsi"/>
          <w:color w:val="000000"/>
          <w:lang w:val="en-US"/>
        </w:rPr>
        <w:t xml:space="preserve"> tak</w:t>
      </w:r>
      <w:r w:rsidR="004545E3" w:rsidRPr="00756774">
        <w:rPr>
          <w:rFonts w:asciiTheme="minorHAnsi" w:hAnsiTheme="minorHAnsi"/>
          <w:color w:val="000000"/>
          <w:lang w:val="en-US"/>
        </w:rPr>
        <w:t>e</w:t>
      </w:r>
      <w:r w:rsidR="00DC4F8C" w:rsidRPr="00756774">
        <w:rPr>
          <w:rFonts w:asciiTheme="minorHAnsi" w:hAnsiTheme="minorHAnsi"/>
          <w:color w:val="000000"/>
          <w:lang w:val="en-US"/>
        </w:rPr>
        <w:t xml:space="preserve"> a reported value</w:t>
      </w:r>
      <w:r w:rsidR="004545E3" w:rsidRPr="00756774">
        <w:rPr>
          <w:rFonts w:asciiTheme="minorHAnsi" w:hAnsiTheme="minorHAnsi"/>
          <w:color w:val="000000"/>
          <w:lang w:val="en-US"/>
        </w:rPr>
        <w:t xml:space="preserve"> other than standard 0.75</w:t>
      </w:r>
      <w:r w:rsidR="00DC4F8C" w:rsidRPr="00756774">
        <w:rPr>
          <w:rFonts w:asciiTheme="minorHAnsi" w:hAnsiTheme="minorHAnsi"/>
          <w:color w:val="000000"/>
          <w:lang w:val="en-US"/>
        </w:rPr>
        <w:t xml:space="preserve"> for bodyweight coefficient </w:t>
      </w:r>
      <w:r w:rsidR="004545E3" w:rsidRPr="00756774">
        <w:rPr>
          <w:rFonts w:asciiTheme="minorHAnsi" w:hAnsiTheme="minorHAnsi"/>
          <w:color w:val="000000"/>
          <w:lang w:val="en-US"/>
        </w:rPr>
        <w:t xml:space="preserve">on ustekinumab clearance. </w:t>
      </w:r>
      <w:r w:rsidR="00954A01" w:rsidRPr="00756774">
        <w:rPr>
          <w:rFonts w:asciiTheme="minorHAnsi" w:hAnsiTheme="minorHAnsi"/>
          <w:color w:val="000000"/>
          <w:lang w:val="en-US"/>
        </w:rPr>
        <w:t>Although it’s not common</w:t>
      </w:r>
      <w:r w:rsidR="00A81DD7" w:rsidRPr="00756774">
        <w:rPr>
          <w:rFonts w:asciiTheme="minorHAnsi" w:hAnsiTheme="minorHAnsi"/>
          <w:color w:val="000000"/>
          <w:lang w:val="en-US"/>
        </w:rPr>
        <w:t>, standard allometric scaling</w:t>
      </w:r>
      <w:r w:rsidR="00954A01" w:rsidRPr="00756774">
        <w:rPr>
          <w:rFonts w:asciiTheme="minorHAnsi" w:hAnsiTheme="minorHAnsi"/>
          <w:color w:val="000000"/>
          <w:lang w:val="en-US"/>
        </w:rPr>
        <w:t xml:space="preserve"> of</w:t>
      </w:r>
      <w:r w:rsidR="00A81DD7" w:rsidRPr="00756774">
        <w:rPr>
          <w:rFonts w:asciiTheme="minorHAnsi" w:hAnsiTheme="minorHAnsi"/>
          <w:color w:val="000000"/>
          <w:lang w:val="en-US"/>
        </w:rPr>
        <w:t xml:space="preserve"> fixing bodyweight coefficient on CL to 0.75 was also reported </w:t>
      </w:r>
      <w:r w:rsidR="00515D35" w:rsidRPr="00756774">
        <w:rPr>
          <w:rFonts w:asciiTheme="minorHAnsi" w:hAnsiTheme="minorHAnsi"/>
          <w:color w:val="000000"/>
          <w:lang w:val="en-US"/>
        </w:rPr>
        <w:t>for mAbs.</w:t>
      </w:r>
      <w:r w:rsidR="00954A01" w:rsidRPr="00756774">
        <w:rPr>
          <w:rFonts w:asciiTheme="minorHAnsi" w:hAnsiTheme="minorHAnsi"/>
          <w:color w:val="000000"/>
          <w:vertAlign w:val="superscript"/>
          <w:lang w:val="en-US"/>
        </w:rPr>
        <w:t>5</w:t>
      </w:r>
      <w:r w:rsidR="00954A01" w:rsidRPr="00756774">
        <w:rPr>
          <w:rFonts w:asciiTheme="minorHAnsi" w:hAnsiTheme="minorHAnsi"/>
          <w:color w:val="000000"/>
          <w:lang w:val="en-US"/>
        </w:rPr>
        <w:t xml:space="preserve"> </w:t>
      </w:r>
      <w:r w:rsidR="00F57066" w:rsidRPr="00756774">
        <w:rPr>
          <w:rFonts w:asciiTheme="minorHAnsi" w:hAnsiTheme="minorHAnsi"/>
          <w:color w:val="000000"/>
          <w:lang w:val="en-US"/>
        </w:rPr>
        <w:t xml:space="preserve">In our study, adding a standard allometric scaling resulted a </w:t>
      </w:r>
      <w:r w:rsidR="004545E3" w:rsidRPr="00756774">
        <w:rPr>
          <w:rFonts w:asciiTheme="minorHAnsi" w:hAnsiTheme="minorHAnsi"/>
          <w:color w:val="000000"/>
          <w:lang w:val="en-US"/>
        </w:rPr>
        <w:t xml:space="preserve">decrease </w:t>
      </w:r>
      <w:r w:rsidR="00C17F1A" w:rsidRPr="00756774">
        <w:rPr>
          <w:rFonts w:asciiTheme="minorHAnsi" w:hAnsiTheme="minorHAnsi"/>
          <w:color w:val="000000"/>
          <w:lang w:val="en-US"/>
        </w:rPr>
        <w:t>in OFV by 33.</w:t>
      </w:r>
      <w:r w:rsidR="00F57066" w:rsidRPr="00756774">
        <w:rPr>
          <w:rFonts w:asciiTheme="minorHAnsi" w:hAnsiTheme="minorHAnsi"/>
          <w:color w:val="000000"/>
          <w:lang w:val="en-US"/>
        </w:rPr>
        <w:t xml:space="preserve">6 points </w:t>
      </w:r>
      <w:r w:rsidR="000B4CE6" w:rsidRPr="00756774">
        <w:rPr>
          <w:rFonts w:asciiTheme="minorHAnsi" w:hAnsiTheme="minorHAnsi"/>
          <w:color w:val="000000"/>
          <w:lang w:val="en-US"/>
        </w:rPr>
        <w:t>and form</w:t>
      </w:r>
      <w:r w:rsidR="00624D66" w:rsidRPr="00756774">
        <w:rPr>
          <w:rFonts w:asciiTheme="minorHAnsi" w:hAnsiTheme="minorHAnsi"/>
          <w:color w:val="000000"/>
          <w:lang w:val="en-US"/>
        </w:rPr>
        <w:t>ed</w:t>
      </w:r>
      <w:r w:rsidR="000B4CE6" w:rsidRPr="00756774">
        <w:rPr>
          <w:rFonts w:asciiTheme="minorHAnsi" w:hAnsiTheme="minorHAnsi"/>
          <w:color w:val="000000"/>
          <w:lang w:val="en-US"/>
        </w:rPr>
        <w:t xml:space="preserve"> the final base model.</w:t>
      </w:r>
    </w:p>
    <w:p w14:paraId="79929C4F" w14:textId="40E5587E" w:rsidR="00515D35" w:rsidRPr="00756774" w:rsidRDefault="00515D35" w:rsidP="00EB1555">
      <w:pPr>
        <w:pStyle w:val="ListParagraph"/>
        <w:numPr>
          <w:ilvl w:val="0"/>
          <w:numId w:val="5"/>
        </w:numPr>
        <w:spacing w:after="120"/>
        <w:contextualSpacing w:val="0"/>
        <w:jc w:val="both"/>
        <w:rPr>
          <w:rFonts w:asciiTheme="minorHAnsi" w:hAnsiTheme="minorHAnsi"/>
          <w:color w:val="7F7F7F" w:themeColor="text1" w:themeTint="80"/>
          <w:lang w:val="en-US"/>
        </w:rPr>
      </w:pPr>
      <w:r w:rsidRPr="00756774">
        <w:rPr>
          <w:rFonts w:asciiTheme="minorHAnsi" w:hAnsiTheme="minorHAnsi"/>
          <w:color w:val="7F7F7F" w:themeColor="text1" w:themeTint="80"/>
          <w:lang w:val="en-US"/>
        </w:rPr>
        <w:t xml:space="preserve">Dirks NL, </w:t>
      </w:r>
      <w:proofErr w:type="spellStart"/>
      <w:r w:rsidRPr="00756774">
        <w:rPr>
          <w:rFonts w:asciiTheme="minorHAnsi" w:hAnsiTheme="minorHAnsi"/>
          <w:color w:val="7F7F7F" w:themeColor="text1" w:themeTint="80"/>
          <w:lang w:val="en-US"/>
        </w:rPr>
        <w:t>Meibohm</w:t>
      </w:r>
      <w:proofErr w:type="spellEnd"/>
      <w:r w:rsidRPr="00756774">
        <w:rPr>
          <w:rFonts w:asciiTheme="minorHAnsi" w:hAnsiTheme="minorHAnsi"/>
          <w:color w:val="7F7F7F" w:themeColor="text1" w:themeTint="80"/>
          <w:lang w:val="en-US"/>
        </w:rPr>
        <w:t xml:space="preserve"> B. Population pharmacokinetics of therapeutic monoclonal antibodies. Clin Pharmacokinet. 2010 Oct;49(10):633-59. doi: 10.2165/11535960-000000000-00000. PMID: 20818831.</w:t>
      </w:r>
    </w:p>
    <w:p w14:paraId="0F1506D1" w14:textId="2C19FEF3" w:rsidR="00060F3C" w:rsidRPr="00756774" w:rsidRDefault="00060F3C" w:rsidP="00EB1555">
      <w:pPr>
        <w:pStyle w:val="ListParagraph"/>
        <w:numPr>
          <w:ilvl w:val="0"/>
          <w:numId w:val="5"/>
        </w:numPr>
        <w:spacing w:after="120"/>
        <w:contextualSpacing w:val="0"/>
        <w:jc w:val="both"/>
        <w:rPr>
          <w:rFonts w:asciiTheme="minorHAnsi" w:hAnsiTheme="minorHAnsi"/>
          <w:color w:val="7F7F7F" w:themeColor="text1" w:themeTint="80"/>
          <w:lang w:val="en-US"/>
        </w:rPr>
      </w:pPr>
      <w:r w:rsidRPr="00756774">
        <w:rPr>
          <w:rFonts w:asciiTheme="minorHAnsi" w:hAnsiTheme="minorHAnsi"/>
          <w:color w:val="7F7F7F" w:themeColor="text1" w:themeTint="80"/>
          <w:lang w:val="en-US"/>
        </w:rPr>
        <w:t xml:space="preserve">Xu Y, Hu C, Chen Y, et al. Population Pharmacokinetics and Exposure-Response Modeling Analyses of Ustekinumab in Adults </w:t>
      </w:r>
      <w:proofErr w:type="gramStart"/>
      <w:r w:rsidRPr="00756774">
        <w:rPr>
          <w:rFonts w:asciiTheme="minorHAnsi" w:hAnsiTheme="minorHAnsi"/>
          <w:color w:val="7F7F7F" w:themeColor="text1" w:themeTint="80"/>
          <w:lang w:val="en-US"/>
        </w:rPr>
        <w:t>With</w:t>
      </w:r>
      <w:proofErr w:type="gramEnd"/>
      <w:r w:rsidRPr="00756774">
        <w:rPr>
          <w:rFonts w:asciiTheme="minorHAnsi" w:hAnsiTheme="minorHAnsi"/>
          <w:color w:val="7F7F7F" w:themeColor="text1" w:themeTint="80"/>
          <w:lang w:val="en-US"/>
        </w:rPr>
        <w:t xml:space="preserve"> Moderately to Severely Active Ulcerative Colitis. J Clin Pharmacol. 2020;60(7):889-902. doi:10.1002/jcph.1582</w:t>
      </w:r>
    </w:p>
    <w:p w14:paraId="34C9B01F" w14:textId="5FC7CF5C" w:rsidR="00954A01" w:rsidRPr="00756774" w:rsidRDefault="00954A01" w:rsidP="00EB1555">
      <w:pPr>
        <w:pStyle w:val="ListParagraph"/>
        <w:numPr>
          <w:ilvl w:val="0"/>
          <w:numId w:val="5"/>
        </w:numPr>
        <w:spacing w:after="120"/>
        <w:contextualSpacing w:val="0"/>
        <w:jc w:val="both"/>
        <w:rPr>
          <w:rFonts w:asciiTheme="minorHAnsi" w:hAnsiTheme="minorHAnsi"/>
          <w:color w:val="7F7F7F" w:themeColor="text1" w:themeTint="80"/>
          <w:lang w:val="en-US"/>
        </w:rPr>
      </w:pPr>
      <w:r w:rsidRPr="00756774">
        <w:rPr>
          <w:rFonts w:asciiTheme="minorHAnsi" w:hAnsiTheme="minorHAnsi"/>
          <w:color w:val="7F7F7F" w:themeColor="text1" w:themeTint="80"/>
          <w:lang w:val="en-US"/>
        </w:rPr>
        <w:t>Zhu Y, Hu C, Lu M, et al. Population pharmacokinetic modeling of ustekinumab, a human monoclonal antibody targeting IL-12/23p40, in patients with moderate to severe plaque psoriasis. J Clin Pharmacol. 2009;49(2):162-175. doi:10.1177/0091270008329556</w:t>
      </w:r>
    </w:p>
    <w:p w14:paraId="011D1A46" w14:textId="542BDCED" w:rsidR="00515D35" w:rsidRPr="00756774" w:rsidRDefault="00954A01" w:rsidP="00EB1555">
      <w:pPr>
        <w:pStyle w:val="ListParagraph"/>
        <w:numPr>
          <w:ilvl w:val="0"/>
          <w:numId w:val="5"/>
        </w:numPr>
        <w:spacing w:after="120"/>
        <w:contextualSpacing w:val="0"/>
        <w:jc w:val="both"/>
        <w:rPr>
          <w:rFonts w:asciiTheme="minorHAnsi" w:hAnsiTheme="minorHAnsi"/>
          <w:color w:val="7F7F7F" w:themeColor="text1" w:themeTint="80"/>
          <w:lang w:val="en-US"/>
        </w:rPr>
      </w:pPr>
      <w:r w:rsidRPr="00756774">
        <w:rPr>
          <w:rFonts w:asciiTheme="minorHAnsi" w:hAnsiTheme="minorHAnsi"/>
          <w:color w:val="7F7F7F" w:themeColor="text1" w:themeTint="80"/>
          <w:lang w:val="en-US"/>
        </w:rPr>
        <w:t>Fang L, Holford NH, Hinkle G, et al. Population pharmacokinetics of hu- manized monoclonal antibody HuCC49deltaCH2 and murine antibody CC49 in colorectal cancer patients. J Clin Pharmacol 2007 Feb; 47 (2): 227-37</w:t>
      </w:r>
      <w:r w:rsidR="00624D66" w:rsidRPr="00756774">
        <w:rPr>
          <w:rFonts w:asciiTheme="minorHAnsi" w:hAnsiTheme="minorHAnsi"/>
          <w:color w:val="7F7F7F" w:themeColor="text1" w:themeTint="80"/>
          <w:lang w:val="en-US"/>
        </w:rPr>
        <w:t>.</w:t>
      </w:r>
    </w:p>
    <w:p w14:paraId="3047563B" w14:textId="706B0DBA" w:rsidR="006710D8" w:rsidRPr="00756774" w:rsidRDefault="001618B7" w:rsidP="00EB1555">
      <w:pPr>
        <w:pStyle w:val="ListParagraph"/>
        <w:numPr>
          <w:ilvl w:val="0"/>
          <w:numId w:val="4"/>
        </w:numPr>
        <w:spacing w:after="120"/>
        <w:contextualSpacing w:val="0"/>
        <w:jc w:val="both"/>
        <w:rPr>
          <w:rFonts w:asciiTheme="minorHAnsi" w:hAnsiTheme="minorHAnsi"/>
          <w:color w:val="000000"/>
          <w:u w:val="single"/>
        </w:rPr>
      </w:pPr>
      <w:r w:rsidRPr="00756774">
        <w:rPr>
          <w:rFonts w:asciiTheme="minorHAnsi" w:hAnsiTheme="minorHAnsi"/>
          <w:color w:val="000000"/>
          <w:u w:val="single"/>
        </w:rPr>
        <w:t xml:space="preserve">It is not overly clear how the sequential nature of the </w:t>
      </w:r>
      <w:r w:rsidRPr="00756774">
        <w:rPr>
          <w:rFonts w:asciiTheme="minorHAnsi" w:hAnsiTheme="minorHAnsi"/>
          <w:color w:val="000000" w:themeColor="text1"/>
          <w:u w:val="single"/>
        </w:rPr>
        <w:t xml:space="preserve">PK-&gt; fCal -&gt; outcome models </w:t>
      </w:r>
      <w:r w:rsidRPr="00756774">
        <w:rPr>
          <w:rFonts w:asciiTheme="minorHAnsi" w:hAnsiTheme="minorHAnsi"/>
          <w:color w:val="000000"/>
          <w:u w:val="single"/>
        </w:rPr>
        <w:t>were connected from a methodological perspective?  Which of the methods described by Zhang et al. where used (eg. PPP&amp;D)?</w:t>
      </w:r>
    </w:p>
    <w:p w14:paraId="611811DB" w14:textId="1BC3A69E" w:rsidR="00853FA4" w:rsidRPr="00756774" w:rsidRDefault="00B50E12" w:rsidP="00663511">
      <w:pPr>
        <w:spacing w:after="120"/>
        <w:ind w:left="113" w:firstLine="720"/>
        <w:jc w:val="both"/>
        <w:rPr>
          <w:rFonts w:asciiTheme="minorHAnsi" w:hAnsiTheme="minorHAnsi"/>
          <w:color w:val="000000" w:themeColor="text1"/>
          <w:lang w:val="en-US"/>
        </w:rPr>
      </w:pPr>
      <w:r w:rsidRPr="00756774">
        <w:rPr>
          <w:rFonts w:asciiTheme="minorHAnsi" w:hAnsiTheme="minorHAnsi"/>
          <w:color w:val="000000" w:themeColor="text1"/>
          <w:lang w:val="en-US"/>
        </w:rPr>
        <w:t xml:space="preserve">We thank </w:t>
      </w:r>
      <w:r w:rsidR="00C41337" w:rsidRPr="00756774">
        <w:rPr>
          <w:rFonts w:asciiTheme="minorHAnsi" w:hAnsiTheme="minorHAnsi"/>
          <w:color w:val="000000" w:themeColor="text1"/>
          <w:lang w:val="en-US"/>
        </w:rPr>
        <w:t xml:space="preserve">the reviewer for this important question. </w:t>
      </w:r>
      <w:r w:rsidR="00982F81" w:rsidRPr="00756774">
        <w:rPr>
          <w:rFonts w:asciiTheme="minorHAnsi" w:hAnsiTheme="minorHAnsi"/>
          <w:color w:val="000000" w:themeColor="text1"/>
          <w:lang w:val="en-US"/>
        </w:rPr>
        <w:t xml:space="preserve">For </w:t>
      </w:r>
      <w:r w:rsidR="009C4594" w:rsidRPr="00756774">
        <w:rPr>
          <w:rFonts w:asciiTheme="minorHAnsi" w:hAnsiTheme="minorHAnsi"/>
          <w:color w:val="000000" w:themeColor="text1"/>
          <w:lang w:val="en-US"/>
        </w:rPr>
        <w:t xml:space="preserve">the </w:t>
      </w:r>
      <w:proofErr w:type="spellStart"/>
      <w:r w:rsidR="009C4594" w:rsidRPr="00756774">
        <w:rPr>
          <w:rFonts w:asciiTheme="minorHAnsi" w:hAnsiTheme="minorHAnsi"/>
          <w:color w:val="000000" w:themeColor="text1"/>
          <w:lang w:val="en-US"/>
        </w:rPr>
        <w:t>popPK</w:t>
      </w:r>
      <w:proofErr w:type="spellEnd"/>
      <w:r w:rsidR="009C4594" w:rsidRPr="00756774">
        <w:rPr>
          <w:rFonts w:asciiTheme="minorHAnsi" w:hAnsiTheme="minorHAnsi"/>
          <w:color w:val="000000" w:themeColor="text1"/>
          <w:lang w:val="en-US"/>
        </w:rPr>
        <w:t>/PD mode (</w:t>
      </w:r>
      <w:r w:rsidR="00982F81" w:rsidRPr="00756774">
        <w:rPr>
          <w:rFonts w:asciiTheme="minorHAnsi" w:hAnsiTheme="minorHAnsi"/>
          <w:color w:val="000000" w:themeColor="text1"/>
        </w:rPr>
        <w:t>PK</w:t>
      </w:r>
      <w:r w:rsidR="00982F81" w:rsidRPr="00756774">
        <w:rPr>
          <w:rFonts w:asciiTheme="minorHAnsi" w:hAnsiTheme="minorHAnsi"/>
          <w:color w:val="000000" w:themeColor="text1"/>
          <w:lang w:val="en-US"/>
        </w:rPr>
        <w:t xml:space="preserve"> </w:t>
      </w:r>
      <w:r w:rsidR="00982F81" w:rsidRPr="00756774">
        <w:rPr>
          <w:rFonts w:asciiTheme="minorHAnsi" w:hAnsiTheme="minorHAnsi"/>
          <w:color w:val="000000" w:themeColor="text1"/>
        </w:rPr>
        <w:t xml:space="preserve">-&gt; </w:t>
      </w:r>
      <w:r w:rsidR="00982F81" w:rsidRPr="00756774">
        <w:rPr>
          <w:rFonts w:asciiTheme="minorHAnsi" w:hAnsiTheme="minorHAnsi"/>
          <w:i/>
          <w:iCs/>
          <w:color w:val="000000" w:themeColor="text1"/>
        </w:rPr>
        <w:t>f</w:t>
      </w:r>
      <w:r w:rsidR="00982F81" w:rsidRPr="00756774">
        <w:rPr>
          <w:rFonts w:asciiTheme="minorHAnsi" w:hAnsiTheme="minorHAnsi"/>
          <w:color w:val="000000" w:themeColor="text1"/>
        </w:rPr>
        <w:t>Cal</w:t>
      </w:r>
      <w:r w:rsidR="009C4594" w:rsidRPr="00756774">
        <w:rPr>
          <w:rFonts w:asciiTheme="minorHAnsi" w:hAnsiTheme="minorHAnsi"/>
          <w:color w:val="000000" w:themeColor="text1"/>
          <w:lang w:val="en-US"/>
        </w:rPr>
        <w:t>)</w:t>
      </w:r>
      <w:r w:rsidR="00982F81" w:rsidRPr="00756774">
        <w:rPr>
          <w:rFonts w:asciiTheme="minorHAnsi" w:hAnsiTheme="minorHAnsi"/>
          <w:color w:val="000000" w:themeColor="text1"/>
          <w:lang w:val="en-US"/>
        </w:rPr>
        <w:t xml:space="preserve">, </w:t>
      </w:r>
      <w:r w:rsidR="00FC576B" w:rsidRPr="00756774">
        <w:rPr>
          <w:rFonts w:asciiTheme="minorHAnsi" w:hAnsiTheme="minorHAnsi"/>
          <w:color w:val="000000" w:themeColor="text1"/>
          <w:lang w:val="en-US"/>
        </w:rPr>
        <w:t>Individual PK Parameters (</w:t>
      </w:r>
      <w:r w:rsidR="00982F81" w:rsidRPr="00756774">
        <w:rPr>
          <w:rFonts w:asciiTheme="minorHAnsi" w:hAnsiTheme="minorHAnsi"/>
          <w:color w:val="000000" w:themeColor="text1"/>
          <w:lang w:val="en-US"/>
        </w:rPr>
        <w:t>IPP</w:t>
      </w:r>
      <w:r w:rsidR="00FC576B" w:rsidRPr="00756774">
        <w:rPr>
          <w:rFonts w:asciiTheme="minorHAnsi" w:hAnsiTheme="minorHAnsi"/>
          <w:color w:val="000000" w:themeColor="text1"/>
          <w:lang w:val="en-US"/>
        </w:rPr>
        <w:t>)</w:t>
      </w:r>
      <w:r w:rsidR="00982F81" w:rsidRPr="00756774">
        <w:rPr>
          <w:rFonts w:asciiTheme="minorHAnsi" w:hAnsiTheme="minorHAnsi"/>
          <w:color w:val="000000" w:themeColor="text1"/>
          <w:lang w:val="en-US"/>
        </w:rPr>
        <w:t xml:space="preserve"> approach was used</w:t>
      </w:r>
      <w:r w:rsidR="00AF2F83" w:rsidRPr="00756774">
        <w:rPr>
          <w:rFonts w:asciiTheme="minorHAnsi" w:hAnsiTheme="minorHAnsi"/>
          <w:color w:val="000000" w:themeColor="text1"/>
          <w:lang w:val="en-US"/>
        </w:rPr>
        <w:t>.</w:t>
      </w:r>
      <w:r w:rsidR="00BD0A69" w:rsidRPr="00756774">
        <w:rPr>
          <w:rFonts w:asciiTheme="minorHAnsi" w:hAnsiTheme="minorHAnsi"/>
          <w:color w:val="000000" w:themeColor="text1"/>
          <w:lang w:val="en-US"/>
        </w:rPr>
        <w:t xml:space="preserve"> Ustekinumab concentrations predicted based on </w:t>
      </w:r>
      <w:r w:rsidR="00982F81" w:rsidRPr="00756774">
        <w:rPr>
          <w:rFonts w:asciiTheme="minorHAnsi" w:hAnsiTheme="minorHAnsi"/>
          <w:color w:val="000000" w:themeColor="text1"/>
          <w:lang w:val="en-US"/>
        </w:rPr>
        <w:t>i</w:t>
      </w:r>
      <w:r w:rsidR="0037589C" w:rsidRPr="00756774">
        <w:rPr>
          <w:rFonts w:asciiTheme="minorHAnsi" w:hAnsiTheme="minorHAnsi"/>
          <w:color w:val="000000" w:themeColor="text1"/>
          <w:lang w:val="en-US"/>
        </w:rPr>
        <w:t xml:space="preserve">ndividual PK parameter estimates were </w:t>
      </w:r>
      <w:r w:rsidR="003130D6" w:rsidRPr="00756774">
        <w:rPr>
          <w:rFonts w:asciiTheme="minorHAnsi" w:hAnsiTheme="minorHAnsi"/>
          <w:color w:val="000000" w:themeColor="text1"/>
          <w:lang w:val="en-US"/>
        </w:rPr>
        <w:t xml:space="preserve">linked to the observed </w:t>
      </w:r>
      <w:r w:rsidR="003130D6" w:rsidRPr="00756774">
        <w:rPr>
          <w:rFonts w:asciiTheme="minorHAnsi" w:hAnsiTheme="minorHAnsi"/>
          <w:i/>
          <w:iCs/>
          <w:color w:val="000000" w:themeColor="text1"/>
          <w:lang w:val="en-US"/>
        </w:rPr>
        <w:t>f</w:t>
      </w:r>
      <w:r w:rsidR="003130D6" w:rsidRPr="00756774">
        <w:rPr>
          <w:rFonts w:asciiTheme="minorHAnsi" w:hAnsiTheme="minorHAnsi"/>
          <w:color w:val="000000" w:themeColor="text1"/>
          <w:lang w:val="en-US"/>
        </w:rPr>
        <w:t>Cal concentrations</w:t>
      </w:r>
      <w:r w:rsidR="00AF2F83" w:rsidRPr="00756774">
        <w:rPr>
          <w:rFonts w:asciiTheme="minorHAnsi" w:hAnsiTheme="minorHAnsi"/>
          <w:color w:val="000000" w:themeColor="text1"/>
          <w:lang w:val="en-US"/>
        </w:rPr>
        <w:t>.</w:t>
      </w:r>
      <w:r w:rsidR="009C4594" w:rsidRPr="00756774">
        <w:rPr>
          <w:rFonts w:asciiTheme="minorHAnsi" w:hAnsiTheme="minorHAnsi"/>
          <w:color w:val="000000" w:themeColor="text1"/>
          <w:lang w:val="en-US"/>
        </w:rPr>
        <w:t xml:space="preserve"> </w:t>
      </w:r>
      <w:r w:rsidR="00AF2F83" w:rsidRPr="00756774">
        <w:rPr>
          <w:rFonts w:asciiTheme="minorHAnsi" w:hAnsiTheme="minorHAnsi"/>
          <w:color w:val="000000" w:themeColor="text1"/>
          <w:lang w:val="en-US"/>
        </w:rPr>
        <w:t>For the outcome model (</w:t>
      </w:r>
      <w:r w:rsidR="00AF2F83" w:rsidRPr="00756774">
        <w:rPr>
          <w:rFonts w:asciiTheme="minorHAnsi" w:hAnsiTheme="minorHAnsi"/>
          <w:i/>
          <w:iCs/>
          <w:color w:val="000000" w:themeColor="text1"/>
        </w:rPr>
        <w:t>f</w:t>
      </w:r>
      <w:r w:rsidR="00AF2F83" w:rsidRPr="00756774">
        <w:rPr>
          <w:rFonts w:asciiTheme="minorHAnsi" w:hAnsiTheme="minorHAnsi"/>
          <w:color w:val="000000" w:themeColor="text1"/>
        </w:rPr>
        <w:t>Cal</w:t>
      </w:r>
      <w:r w:rsidR="00AF2F83" w:rsidRPr="00756774">
        <w:rPr>
          <w:rFonts w:asciiTheme="minorHAnsi" w:hAnsiTheme="minorHAnsi"/>
          <w:color w:val="000000" w:themeColor="text1"/>
          <w:lang w:val="en-US"/>
        </w:rPr>
        <w:t xml:space="preserve"> </w:t>
      </w:r>
      <w:r w:rsidR="00AF2F83" w:rsidRPr="00756774">
        <w:rPr>
          <w:rFonts w:asciiTheme="minorHAnsi" w:hAnsiTheme="minorHAnsi"/>
          <w:color w:val="000000" w:themeColor="text1"/>
        </w:rPr>
        <w:t>-&gt;</w:t>
      </w:r>
      <w:r w:rsidR="00AF2F83" w:rsidRPr="00756774">
        <w:rPr>
          <w:rFonts w:asciiTheme="minorHAnsi" w:hAnsiTheme="minorHAnsi"/>
          <w:color w:val="000000" w:themeColor="text1"/>
          <w:lang w:val="en-US"/>
        </w:rPr>
        <w:t xml:space="preserve"> endoscopic outcomes), </w:t>
      </w:r>
      <w:r w:rsidR="00853FA4" w:rsidRPr="00756774">
        <w:rPr>
          <w:rFonts w:asciiTheme="minorHAnsi" w:hAnsiTheme="minorHAnsi"/>
          <w:color w:val="000000" w:themeColor="text1"/>
          <w:lang w:val="en-US"/>
        </w:rPr>
        <w:t xml:space="preserve">we </w:t>
      </w:r>
      <w:r w:rsidR="00D376AB" w:rsidRPr="00756774">
        <w:rPr>
          <w:rFonts w:asciiTheme="minorHAnsi" w:hAnsiTheme="minorHAnsi"/>
          <w:color w:val="000000" w:themeColor="text1"/>
          <w:lang w:val="en-US"/>
        </w:rPr>
        <w:t xml:space="preserve">directly linked </w:t>
      </w:r>
      <w:r w:rsidR="00853FA4" w:rsidRPr="00756774">
        <w:rPr>
          <w:rFonts w:asciiTheme="minorHAnsi" w:hAnsiTheme="minorHAnsi"/>
          <w:color w:val="000000" w:themeColor="text1"/>
          <w:lang w:val="en-US"/>
        </w:rPr>
        <w:t xml:space="preserve">the observed </w:t>
      </w:r>
      <w:r w:rsidR="00853FA4" w:rsidRPr="00756774">
        <w:rPr>
          <w:rFonts w:asciiTheme="minorHAnsi" w:hAnsiTheme="minorHAnsi"/>
          <w:i/>
          <w:iCs/>
          <w:color w:val="000000" w:themeColor="text1"/>
          <w:lang w:val="en-US"/>
        </w:rPr>
        <w:t>f</w:t>
      </w:r>
      <w:r w:rsidR="00D376AB" w:rsidRPr="00756774">
        <w:rPr>
          <w:rFonts w:asciiTheme="minorHAnsi" w:hAnsiTheme="minorHAnsi"/>
          <w:color w:val="000000" w:themeColor="text1"/>
          <w:lang w:val="en-US"/>
        </w:rPr>
        <w:t>C</w:t>
      </w:r>
      <w:r w:rsidR="00853FA4" w:rsidRPr="00756774">
        <w:rPr>
          <w:rFonts w:asciiTheme="minorHAnsi" w:hAnsiTheme="minorHAnsi"/>
          <w:color w:val="000000" w:themeColor="text1"/>
          <w:lang w:val="en-US"/>
        </w:rPr>
        <w:t>al</w:t>
      </w:r>
      <w:r w:rsidR="00D376AB" w:rsidRPr="00756774">
        <w:rPr>
          <w:rFonts w:asciiTheme="minorHAnsi" w:hAnsiTheme="minorHAnsi"/>
          <w:color w:val="000000" w:themeColor="text1"/>
          <w:lang w:val="en-US"/>
        </w:rPr>
        <w:t xml:space="preserve"> to the observed endoscopic outcomes</w:t>
      </w:r>
      <w:r w:rsidR="002462C6" w:rsidRPr="00756774">
        <w:rPr>
          <w:rFonts w:asciiTheme="minorHAnsi" w:hAnsiTheme="minorHAnsi"/>
          <w:color w:val="000000" w:themeColor="text1"/>
          <w:lang w:val="en-US"/>
        </w:rPr>
        <w:t xml:space="preserve">, due to </w:t>
      </w:r>
      <w:r w:rsidR="00F67639" w:rsidRPr="00756774">
        <w:rPr>
          <w:rFonts w:asciiTheme="minorHAnsi" w:hAnsiTheme="minorHAnsi"/>
          <w:color w:val="000000" w:themeColor="text1"/>
          <w:lang w:val="en-US"/>
        </w:rPr>
        <w:t>the observed high PD variability between patients.</w:t>
      </w:r>
    </w:p>
    <w:p w14:paraId="52F8360E" w14:textId="77777777" w:rsidR="00A5398F" w:rsidRPr="00756774" w:rsidRDefault="001618B7" w:rsidP="00624D66">
      <w:pPr>
        <w:pStyle w:val="ListParagraph"/>
        <w:numPr>
          <w:ilvl w:val="0"/>
          <w:numId w:val="4"/>
        </w:numPr>
        <w:spacing w:after="120"/>
        <w:contextualSpacing w:val="0"/>
        <w:jc w:val="both"/>
        <w:rPr>
          <w:rFonts w:asciiTheme="minorHAnsi" w:hAnsiTheme="minorHAnsi"/>
          <w:color w:val="000000"/>
          <w:u w:val="single"/>
        </w:rPr>
      </w:pPr>
      <w:r w:rsidRPr="00756774">
        <w:rPr>
          <w:rFonts w:asciiTheme="minorHAnsi" w:hAnsiTheme="minorHAnsi"/>
          <w:color w:val="000000"/>
          <w:u w:val="single"/>
        </w:rPr>
        <w:t>pcVPC’s were used for the PK and PD models.  However, I do not see why this was not presented for the “outcome” models (endoscopic response/remission) models.  This is important as Figure 3 is not overly convincing, and the RSE for the EC50 values is very high and theoretically these values are indistinguishable from “0” and the very small change in OFV compared to models where fCal was not included.</w:t>
      </w:r>
    </w:p>
    <w:p w14:paraId="69B9D6FF" w14:textId="77777777" w:rsidR="00624D66" w:rsidRPr="00756774" w:rsidRDefault="00A5398F" w:rsidP="00663511">
      <w:pPr>
        <w:pStyle w:val="ListParagraph"/>
        <w:spacing w:after="120"/>
        <w:ind w:left="113" w:firstLine="720"/>
        <w:contextualSpacing w:val="0"/>
        <w:jc w:val="both"/>
        <w:rPr>
          <w:rFonts w:asciiTheme="minorHAnsi" w:hAnsiTheme="minorHAnsi"/>
          <w:color w:val="000000" w:themeColor="text1"/>
          <w:lang w:val="en-US"/>
        </w:rPr>
      </w:pPr>
      <w:r w:rsidRPr="00756774">
        <w:rPr>
          <w:rFonts w:asciiTheme="minorHAnsi" w:hAnsiTheme="minorHAnsi"/>
          <w:color w:val="000000"/>
          <w:lang w:val="en-US"/>
        </w:rPr>
        <w:t xml:space="preserve">The </w:t>
      </w:r>
      <w:r w:rsidR="00DE6A61" w:rsidRPr="00756774">
        <w:rPr>
          <w:rFonts w:asciiTheme="minorHAnsi" w:hAnsiTheme="minorHAnsi"/>
          <w:color w:val="000000" w:themeColor="text1"/>
          <w:lang w:val="en-US"/>
        </w:rPr>
        <w:t>b</w:t>
      </w:r>
      <w:r w:rsidR="00397826" w:rsidRPr="00756774">
        <w:rPr>
          <w:rFonts w:asciiTheme="minorHAnsi" w:hAnsiTheme="minorHAnsi"/>
          <w:color w:val="000000" w:themeColor="text1"/>
          <w:lang w:val="en-US"/>
        </w:rPr>
        <w:t xml:space="preserve">inary </w:t>
      </w:r>
      <w:r w:rsidRPr="00756774">
        <w:rPr>
          <w:rFonts w:asciiTheme="minorHAnsi" w:hAnsiTheme="minorHAnsi"/>
          <w:color w:val="000000" w:themeColor="text1"/>
          <w:lang w:val="en-US"/>
        </w:rPr>
        <w:t>VPC plot of the outcome model was provided in the supporting information</w:t>
      </w:r>
      <w:r w:rsidR="00116A53" w:rsidRPr="00756774">
        <w:rPr>
          <w:rFonts w:asciiTheme="minorHAnsi" w:hAnsiTheme="minorHAnsi"/>
          <w:color w:val="000000" w:themeColor="text1"/>
          <w:lang w:val="en-US"/>
        </w:rPr>
        <w:t xml:space="preserve"> (</w:t>
      </w:r>
      <w:r w:rsidR="00B73C47" w:rsidRPr="00756774">
        <w:rPr>
          <w:rFonts w:asciiTheme="minorHAnsi" w:hAnsiTheme="minorHAnsi"/>
          <w:color w:val="000000" w:themeColor="text1"/>
          <w:lang w:val="en-US"/>
        </w:rPr>
        <w:t>figure S1</w:t>
      </w:r>
      <w:r w:rsidR="00116A53" w:rsidRPr="00756774">
        <w:rPr>
          <w:rFonts w:asciiTheme="minorHAnsi" w:hAnsiTheme="minorHAnsi"/>
          <w:color w:val="000000" w:themeColor="text1"/>
          <w:lang w:val="en-US"/>
        </w:rPr>
        <w:t>)</w:t>
      </w:r>
      <w:r w:rsidR="00A4113C" w:rsidRPr="00756774">
        <w:rPr>
          <w:rFonts w:asciiTheme="minorHAnsi" w:hAnsiTheme="minorHAnsi"/>
          <w:color w:val="000000" w:themeColor="text1"/>
          <w:lang w:val="en-US"/>
        </w:rPr>
        <w:t>. Although the RSE for the IC</w:t>
      </w:r>
      <w:r w:rsidR="00A4113C" w:rsidRPr="00756774">
        <w:rPr>
          <w:rFonts w:asciiTheme="minorHAnsi" w:hAnsiTheme="minorHAnsi"/>
          <w:color w:val="000000" w:themeColor="text1"/>
          <w:vertAlign w:val="subscript"/>
          <w:lang w:val="en-US"/>
        </w:rPr>
        <w:t>50</w:t>
      </w:r>
      <w:r w:rsidR="00A4113C" w:rsidRPr="00756774">
        <w:rPr>
          <w:rFonts w:asciiTheme="minorHAnsi" w:hAnsiTheme="minorHAnsi"/>
          <w:color w:val="000000" w:themeColor="text1"/>
          <w:lang w:val="en-US"/>
        </w:rPr>
        <w:t xml:space="preserve"> </w:t>
      </w:r>
      <w:r w:rsidR="000B35F0" w:rsidRPr="00756774">
        <w:rPr>
          <w:rFonts w:asciiTheme="minorHAnsi" w:hAnsiTheme="minorHAnsi"/>
          <w:color w:val="000000" w:themeColor="text1"/>
          <w:lang w:val="en-US"/>
        </w:rPr>
        <w:t>was large in the outcome model, 0 was not included in the 95% confidence interval of IC</w:t>
      </w:r>
      <w:r w:rsidR="00C15D59" w:rsidRPr="00756774">
        <w:rPr>
          <w:rFonts w:asciiTheme="minorHAnsi" w:hAnsiTheme="minorHAnsi"/>
          <w:color w:val="000000" w:themeColor="text1"/>
          <w:vertAlign w:val="subscript"/>
          <w:lang w:val="en-US"/>
        </w:rPr>
        <w:t>50</w:t>
      </w:r>
      <w:r w:rsidR="00C15D59" w:rsidRPr="00756774">
        <w:rPr>
          <w:rFonts w:asciiTheme="minorHAnsi" w:hAnsiTheme="minorHAnsi"/>
          <w:color w:val="000000" w:themeColor="text1"/>
          <w:lang w:val="en-US"/>
        </w:rPr>
        <w:t xml:space="preserve"> (refer to </w:t>
      </w:r>
      <w:r w:rsidR="00A4113C" w:rsidRPr="00756774">
        <w:rPr>
          <w:rFonts w:asciiTheme="minorHAnsi" w:hAnsiTheme="minorHAnsi"/>
          <w:color w:val="000000" w:themeColor="text1"/>
          <w:lang w:val="en-US"/>
        </w:rPr>
        <w:t xml:space="preserve">the bootstrap results presented in </w:t>
      </w:r>
      <w:r w:rsidR="00C15D59" w:rsidRPr="00756774">
        <w:rPr>
          <w:rFonts w:asciiTheme="minorHAnsi" w:hAnsiTheme="minorHAnsi"/>
          <w:color w:val="000000" w:themeColor="text1"/>
          <w:lang w:val="en-US"/>
        </w:rPr>
        <w:t xml:space="preserve">page 28 </w:t>
      </w:r>
      <w:r w:rsidR="00A4113C" w:rsidRPr="00756774">
        <w:rPr>
          <w:rFonts w:asciiTheme="minorHAnsi" w:hAnsiTheme="minorHAnsi"/>
          <w:color w:val="000000" w:themeColor="text1"/>
          <w:lang w:val="en-US"/>
        </w:rPr>
        <w:t>Table 2</w:t>
      </w:r>
      <w:r w:rsidR="00C15D59" w:rsidRPr="00756774">
        <w:rPr>
          <w:rFonts w:asciiTheme="minorHAnsi" w:hAnsiTheme="minorHAnsi"/>
          <w:color w:val="000000" w:themeColor="text1"/>
          <w:lang w:val="en-US"/>
        </w:rPr>
        <w:t>).</w:t>
      </w:r>
    </w:p>
    <w:p w14:paraId="1BDAA6B4" w14:textId="1DF81DCD" w:rsidR="007C4378" w:rsidRPr="00756774" w:rsidRDefault="001618B7" w:rsidP="00624D66">
      <w:pPr>
        <w:pStyle w:val="ListParagraph"/>
        <w:numPr>
          <w:ilvl w:val="0"/>
          <w:numId w:val="4"/>
        </w:numPr>
        <w:spacing w:after="120"/>
        <w:contextualSpacing w:val="0"/>
        <w:jc w:val="both"/>
        <w:rPr>
          <w:rFonts w:asciiTheme="minorHAnsi" w:hAnsiTheme="minorHAnsi"/>
          <w:color w:val="000000" w:themeColor="text1"/>
          <w:u w:val="single"/>
          <w:lang w:val="en-US"/>
        </w:rPr>
      </w:pPr>
      <w:r w:rsidRPr="00756774">
        <w:rPr>
          <w:rFonts w:asciiTheme="minorHAnsi" w:hAnsiTheme="minorHAnsi"/>
          <w:color w:val="000000"/>
          <w:u w:val="single"/>
        </w:rPr>
        <w:t xml:space="preserve">Line </w:t>
      </w:r>
      <w:r w:rsidR="00D21F5C" w:rsidRPr="00756774">
        <w:rPr>
          <w:rFonts w:asciiTheme="minorHAnsi" w:hAnsiTheme="minorHAnsi"/>
          <w:color w:val="000000"/>
          <w:u w:val="single"/>
          <w:lang w:val="en-US"/>
        </w:rPr>
        <w:t>2</w:t>
      </w:r>
      <w:r w:rsidRPr="00756774">
        <w:rPr>
          <w:rFonts w:asciiTheme="minorHAnsi" w:hAnsiTheme="minorHAnsi"/>
          <w:color w:val="000000"/>
          <w:u w:val="single"/>
        </w:rPr>
        <w:t>56 is a little confusing “individualized and assumed to be ln-normally distributed” I assume this means ln-normal IIV was included? Similarly, there is no detail in the methods for IIV in the other 2 models.  Please clarify these details in the methods.</w:t>
      </w:r>
    </w:p>
    <w:p w14:paraId="779DBAF4" w14:textId="77777777" w:rsidR="00EB1555" w:rsidRPr="00756774" w:rsidRDefault="00576487" w:rsidP="00EB1555">
      <w:pPr>
        <w:spacing w:after="120"/>
        <w:ind w:left="113" w:firstLine="720"/>
        <w:jc w:val="both"/>
        <w:rPr>
          <w:rFonts w:asciiTheme="minorHAnsi" w:hAnsiTheme="minorHAnsi"/>
          <w:color w:val="000000" w:themeColor="text1"/>
          <w:lang w:val="en-US"/>
        </w:rPr>
      </w:pPr>
      <w:r w:rsidRPr="00756774">
        <w:rPr>
          <w:rFonts w:asciiTheme="minorHAnsi" w:hAnsiTheme="minorHAnsi"/>
          <w:color w:val="000000" w:themeColor="text1"/>
          <w:lang w:val="en-US"/>
        </w:rPr>
        <w:t xml:space="preserve">We thank the reviewer for pointing out this confusion. </w:t>
      </w:r>
      <w:r w:rsidR="00D21F5C" w:rsidRPr="00756774">
        <w:rPr>
          <w:rFonts w:asciiTheme="minorHAnsi" w:hAnsiTheme="minorHAnsi"/>
          <w:color w:val="000000" w:themeColor="text1"/>
          <w:lang w:val="en-US"/>
        </w:rPr>
        <w:t>Here using the word “individualized” we aim to point out that BASE, IC</w:t>
      </w:r>
      <w:r w:rsidR="00D21F5C" w:rsidRPr="00756774">
        <w:rPr>
          <w:rFonts w:asciiTheme="minorHAnsi" w:hAnsiTheme="minorHAnsi"/>
          <w:color w:val="000000" w:themeColor="text1"/>
          <w:vertAlign w:val="subscript"/>
          <w:lang w:val="en-US"/>
        </w:rPr>
        <w:t>50</w:t>
      </w:r>
      <w:r w:rsidR="00D21F5C" w:rsidRPr="00756774">
        <w:rPr>
          <w:rFonts w:asciiTheme="minorHAnsi" w:hAnsiTheme="minorHAnsi"/>
          <w:color w:val="000000" w:themeColor="text1"/>
          <w:lang w:val="en-US"/>
        </w:rPr>
        <w:t xml:space="preserve"> and </w:t>
      </w:r>
      <w:proofErr w:type="spellStart"/>
      <w:r w:rsidR="00D21F5C" w:rsidRPr="00756774">
        <w:rPr>
          <w:rFonts w:asciiTheme="minorHAnsi" w:hAnsiTheme="minorHAnsi"/>
          <w:color w:val="000000" w:themeColor="text1"/>
          <w:lang w:val="en-US"/>
        </w:rPr>
        <w:t>k</w:t>
      </w:r>
      <w:r w:rsidR="00D21F5C" w:rsidRPr="00756774">
        <w:rPr>
          <w:rFonts w:asciiTheme="minorHAnsi" w:hAnsiTheme="minorHAnsi"/>
          <w:color w:val="000000" w:themeColor="text1"/>
          <w:vertAlign w:val="subscript"/>
          <w:lang w:val="en-US"/>
        </w:rPr>
        <w:t>OUT</w:t>
      </w:r>
      <w:proofErr w:type="spellEnd"/>
      <w:r w:rsidR="00D21F5C" w:rsidRPr="00756774">
        <w:rPr>
          <w:rFonts w:asciiTheme="minorHAnsi" w:hAnsiTheme="minorHAnsi"/>
          <w:color w:val="000000" w:themeColor="text1"/>
          <w:lang w:val="en-US"/>
        </w:rPr>
        <w:t xml:space="preserve"> are estimated differently for each </w:t>
      </w:r>
      <w:r w:rsidR="00D21F5C" w:rsidRPr="00756774">
        <w:rPr>
          <w:rFonts w:asciiTheme="minorHAnsi" w:hAnsiTheme="minorHAnsi"/>
          <w:color w:val="000000" w:themeColor="text1"/>
          <w:lang w:val="en-US"/>
        </w:rPr>
        <w:lastRenderedPageBreak/>
        <w:t xml:space="preserve">individual patient. </w:t>
      </w:r>
      <w:r w:rsidRPr="00756774">
        <w:rPr>
          <w:rFonts w:asciiTheme="minorHAnsi" w:hAnsiTheme="minorHAnsi"/>
          <w:color w:val="000000" w:themeColor="text1"/>
          <w:lang w:val="en-US"/>
        </w:rPr>
        <w:t>Indeed, we used ln-normal</w:t>
      </w:r>
      <w:r w:rsidR="00A555BA" w:rsidRPr="00756774">
        <w:rPr>
          <w:rFonts w:asciiTheme="minorHAnsi" w:hAnsiTheme="minorHAnsi"/>
          <w:color w:val="000000" w:themeColor="text1"/>
          <w:lang w:val="en-US"/>
        </w:rPr>
        <w:t xml:space="preserve"> dis</w:t>
      </w:r>
      <w:r w:rsidR="001068A5" w:rsidRPr="00756774">
        <w:rPr>
          <w:rFonts w:asciiTheme="minorHAnsi" w:hAnsiTheme="minorHAnsi"/>
          <w:color w:val="000000" w:themeColor="text1"/>
          <w:lang w:val="en-US"/>
        </w:rPr>
        <w:t xml:space="preserve">tribution IIV model for </w:t>
      </w:r>
      <w:r w:rsidR="00E60916" w:rsidRPr="00756774">
        <w:rPr>
          <w:rFonts w:asciiTheme="minorHAnsi" w:hAnsiTheme="minorHAnsi"/>
          <w:color w:val="000000" w:themeColor="text1"/>
          <w:lang w:val="en-US"/>
        </w:rPr>
        <w:t xml:space="preserve">the </w:t>
      </w:r>
      <w:proofErr w:type="spellStart"/>
      <w:r w:rsidR="00E60916" w:rsidRPr="00756774">
        <w:rPr>
          <w:rFonts w:asciiTheme="minorHAnsi" w:hAnsiTheme="minorHAnsi"/>
          <w:color w:val="000000" w:themeColor="text1"/>
          <w:lang w:val="en-US"/>
        </w:rPr>
        <w:t>popPK</w:t>
      </w:r>
      <w:proofErr w:type="spellEnd"/>
      <w:r w:rsidR="00E60916" w:rsidRPr="00756774">
        <w:rPr>
          <w:rFonts w:asciiTheme="minorHAnsi" w:hAnsiTheme="minorHAnsi"/>
          <w:color w:val="000000" w:themeColor="text1"/>
          <w:lang w:val="en-US"/>
        </w:rPr>
        <w:t xml:space="preserve"> model and the </w:t>
      </w:r>
      <w:proofErr w:type="spellStart"/>
      <w:r w:rsidR="00E60916" w:rsidRPr="00756774">
        <w:rPr>
          <w:rFonts w:asciiTheme="minorHAnsi" w:hAnsiTheme="minorHAnsi"/>
          <w:color w:val="000000" w:themeColor="text1"/>
          <w:lang w:val="en-US"/>
        </w:rPr>
        <w:t>popPK</w:t>
      </w:r>
      <w:proofErr w:type="spellEnd"/>
      <w:r w:rsidR="00E60916" w:rsidRPr="00756774">
        <w:rPr>
          <w:rFonts w:asciiTheme="minorHAnsi" w:hAnsiTheme="minorHAnsi"/>
          <w:color w:val="000000" w:themeColor="text1"/>
          <w:lang w:val="en-US"/>
        </w:rPr>
        <w:t>/PD mode</w:t>
      </w:r>
      <w:r w:rsidR="00D21F5C" w:rsidRPr="00756774">
        <w:rPr>
          <w:rFonts w:asciiTheme="minorHAnsi" w:hAnsiTheme="minorHAnsi"/>
          <w:color w:val="000000" w:themeColor="text1"/>
          <w:lang w:val="en-US"/>
        </w:rPr>
        <w:t>l</w:t>
      </w:r>
      <w:r w:rsidR="00E60916" w:rsidRPr="00756774">
        <w:rPr>
          <w:rFonts w:asciiTheme="minorHAnsi" w:hAnsiTheme="minorHAnsi"/>
          <w:color w:val="000000" w:themeColor="text1"/>
          <w:lang w:val="en-US"/>
        </w:rPr>
        <w:t xml:space="preserve">. For the population outcome model, no IIV was </w:t>
      </w:r>
      <w:r w:rsidR="001F5E57" w:rsidRPr="00756774">
        <w:rPr>
          <w:rFonts w:asciiTheme="minorHAnsi" w:hAnsiTheme="minorHAnsi"/>
          <w:color w:val="000000" w:themeColor="text1"/>
          <w:lang w:val="en-US"/>
        </w:rPr>
        <w:t>identified</w:t>
      </w:r>
      <w:r w:rsidR="00E2793F" w:rsidRPr="00756774">
        <w:rPr>
          <w:rFonts w:asciiTheme="minorHAnsi" w:hAnsiTheme="minorHAnsi"/>
          <w:color w:val="000000" w:themeColor="text1"/>
          <w:lang w:val="en-US"/>
        </w:rPr>
        <w:t xml:space="preserve"> (refer to Table 2 on page </w:t>
      </w:r>
      <w:r w:rsidR="00EB1555" w:rsidRPr="00756774">
        <w:rPr>
          <w:rFonts w:asciiTheme="minorHAnsi" w:hAnsiTheme="minorHAnsi"/>
          <w:color w:val="000000" w:themeColor="text1"/>
          <w:lang w:val="en-US"/>
        </w:rPr>
        <w:t>28</w:t>
      </w:r>
      <w:r w:rsidR="00E2793F" w:rsidRPr="00756774">
        <w:rPr>
          <w:rFonts w:asciiTheme="minorHAnsi" w:hAnsiTheme="minorHAnsi"/>
          <w:color w:val="000000" w:themeColor="text1"/>
          <w:lang w:val="en-US"/>
        </w:rPr>
        <w:t>)</w:t>
      </w:r>
      <w:r w:rsidR="001F5E57" w:rsidRPr="00756774">
        <w:rPr>
          <w:rFonts w:asciiTheme="minorHAnsi" w:hAnsiTheme="minorHAnsi"/>
          <w:color w:val="000000" w:themeColor="text1"/>
          <w:lang w:val="en-US"/>
        </w:rPr>
        <w:t>.</w:t>
      </w:r>
      <w:r w:rsidR="006B2E92" w:rsidRPr="00756774">
        <w:rPr>
          <w:rFonts w:asciiTheme="minorHAnsi" w:hAnsiTheme="minorHAnsi"/>
          <w:color w:val="000000" w:themeColor="text1"/>
          <w:lang w:val="en-US"/>
        </w:rPr>
        <w:t xml:space="preserve"> </w:t>
      </w:r>
      <w:r w:rsidR="00FE4FF3" w:rsidRPr="00756774">
        <w:rPr>
          <w:rFonts w:asciiTheme="minorHAnsi" w:hAnsiTheme="minorHAnsi"/>
          <w:color w:val="000000" w:themeColor="text1"/>
          <w:lang w:val="en-US"/>
        </w:rPr>
        <w:t>Clari</w:t>
      </w:r>
      <w:r w:rsidR="001251F4" w:rsidRPr="00756774">
        <w:rPr>
          <w:rFonts w:asciiTheme="minorHAnsi" w:hAnsiTheme="minorHAnsi"/>
          <w:color w:val="000000" w:themeColor="text1"/>
          <w:lang w:val="en-US"/>
        </w:rPr>
        <w:t>fi</w:t>
      </w:r>
      <w:r w:rsidR="00FE4FF3" w:rsidRPr="00756774">
        <w:rPr>
          <w:rFonts w:asciiTheme="minorHAnsi" w:hAnsiTheme="minorHAnsi"/>
          <w:color w:val="000000" w:themeColor="text1"/>
          <w:lang w:val="en-US"/>
        </w:rPr>
        <w:t>cations regarding IIV has been added</w:t>
      </w:r>
      <w:r w:rsidR="001251F4" w:rsidRPr="00756774">
        <w:rPr>
          <w:rFonts w:asciiTheme="minorHAnsi" w:hAnsiTheme="minorHAnsi"/>
          <w:color w:val="000000" w:themeColor="text1"/>
          <w:lang w:val="en-US"/>
        </w:rPr>
        <w:t xml:space="preserve"> in the manuscript.</w:t>
      </w:r>
    </w:p>
    <w:p w14:paraId="6E06A378" w14:textId="11ABBF05" w:rsidR="00B4320B" w:rsidRPr="00756774" w:rsidRDefault="00B4320B" w:rsidP="00EB1555">
      <w:pPr>
        <w:spacing w:after="120"/>
        <w:ind w:left="113" w:firstLine="720"/>
        <w:jc w:val="both"/>
        <w:rPr>
          <w:rFonts w:asciiTheme="minorHAnsi" w:hAnsiTheme="minorHAnsi"/>
          <w:color w:val="7F7F7F" w:themeColor="text1" w:themeTint="80"/>
          <w:lang w:val="en-US"/>
        </w:rPr>
      </w:pPr>
      <w:r w:rsidRPr="00756774">
        <w:rPr>
          <w:rFonts w:asciiTheme="minorHAnsi" w:hAnsiTheme="minorHAnsi"/>
          <w:color w:val="7F7F7F" w:themeColor="text1" w:themeTint="80"/>
          <w:lang w:val="en-US"/>
        </w:rPr>
        <w:t xml:space="preserve">[manuscript tracked: page </w:t>
      </w:r>
      <w:r w:rsidR="00C75CC6" w:rsidRPr="00756774">
        <w:rPr>
          <w:rFonts w:asciiTheme="minorHAnsi" w:hAnsiTheme="minorHAnsi"/>
          <w:color w:val="7F7F7F" w:themeColor="text1" w:themeTint="80"/>
          <w:lang w:val="en-US"/>
        </w:rPr>
        <w:t>10</w:t>
      </w:r>
      <w:r w:rsidRPr="00756774">
        <w:rPr>
          <w:rFonts w:asciiTheme="minorHAnsi" w:hAnsiTheme="minorHAnsi"/>
          <w:color w:val="7F7F7F" w:themeColor="text1" w:themeTint="80"/>
          <w:lang w:val="en-US"/>
        </w:rPr>
        <w:t xml:space="preserve"> line </w:t>
      </w:r>
      <w:r w:rsidR="000518FB" w:rsidRPr="00756774">
        <w:rPr>
          <w:rFonts w:asciiTheme="minorHAnsi" w:hAnsiTheme="minorHAnsi"/>
          <w:color w:val="7F7F7F" w:themeColor="text1" w:themeTint="80"/>
          <w:lang w:val="en-US"/>
        </w:rPr>
        <w:t>237-238</w:t>
      </w:r>
      <w:r w:rsidRPr="00756774">
        <w:rPr>
          <w:rFonts w:asciiTheme="minorHAnsi" w:hAnsiTheme="minorHAnsi"/>
          <w:color w:val="7F7F7F" w:themeColor="text1" w:themeTint="80"/>
          <w:lang w:val="en-US"/>
        </w:rPr>
        <w:t xml:space="preserve">] </w:t>
      </w:r>
    </w:p>
    <w:p w14:paraId="3CB1B1A3" w14:textId="06AE9661" w:rsidR="00C33628" w:rsidRPr="00756774" w:rsidRDefault="001618B7" w:rsidP="00993146">
      <w:pPr>
        <w:pStyle w:val="ListParagraph"/>
        <w:numPr>
          <w:ilvl w:val="0"/>
          <w:numId w:val="4"/>
        </w:numPr>
        <w:spacing w:after="120"/>
        <w:contextualSpacing w:val="0"/>
        <w:jc w:val="both"/>
        <w:rPr>
          <w:rFonts w:asciiTheme="minorHAnsi" w:hAnsiTheme="minorHAnsi"/>
          <w:color w:val="000000" w:themeColor="text1"/>
          <w:u w:val="single"/>
          <w:lang w:val="en-US"/>
        </w:rPr>
      </w:pPr>
      <w:r w:rsidRPr="00756774">
        <w:rPr>
          <w:rFonts w:asciiTheme="minorHAnsi" w:hAnsiTheme="minorHAnsi"/>
          <w:color w:val="000000"/>
          <w:u w:val="single"/>
        </w:rPr>
        <w:t>Line 257 “No covariate relationships were tested on IC50 and kOUT due to the high η-shrinkage (&gt;20%)” – while high shrinkage will make covariate-ETA plots uninformative, why was testing (biologically plausible) covariates in the model development process not performed?</w:t>
      </w:r>
    </w:p>
    <w:p w14:paraId="70F3FB39" w14:textId="77777777" w:rsidR="000518FB" w:rsidRPr="00756774" w:rsidRDefault="00C33628" w:rsidP="000518FB">
      <w:pPr>
        <w:pStyle w:val="ListParagraph"/>
        <w:spacing w:after="120"/>
        <w:ind w:left="397" w:firstLine="720"/>
        <w:contextualSpacing w:val="0"/>
        <w:jc w:val="both"/>
        <w:rPr>
          <w:rFonts w:asciiTheme="minorHAnsi" w:hAnsiTheme="minorHAnsi"/>
          <w:color w:val="000000"/>
          <w:lang w:val="en-US"/>
        </w:rPr>
      </w:pPr>
      <w:r w:rsidRPr="00756774">
        <w:rPr>
          <w:rFonts w:asciiTheme="minorHAnsi" w:hAnsiTheme="minorHAnsi"/>
          <w:color w:val="000000"/>
          <w:lang w:val="en-US"/>
        </w:rPr>
        <w:t xml:space="preserve">We thank </w:t>
      </w:r>
      <w:r w:rsidR="004F4391" w:rsidRPr="00756774">
        <w:rPr>
          <w:rFonts w:asciiTheme="minorHAnsi" w:hAnsiTheme="minorHAnsi"/>
          <w:color w:val="000000"/>
          <w:lang w:val="en-US"/>
        </w:rPr>
        <w:t xml:space="preserve">the </w:t>
      </w:r>
      <w:r w:rsidRPr="00756774">
        <w:rPr>
          <w:rFonts w:asciiTheme="minorHAnsi" w:hAnsiTheme="minorHAnsi"/>
          <w:color w:val="000000"/>
          <w:lang w:val="en-US"/>
        </w:rPr>
        <w:t>reviewer for this interesting question.</w:t>
      </w:r>
      <w:r w:rsidR="004F4391" w:rsidRPr="00756774">
        <w:rPr>
          <w:rFonts w:asciiTheme="minorHAnsi" w:hAnsiTheme="minorHAnsi"/>
          <w:color w:val="000000"/>
          <w:lang w:val="en-US"/>
        </w:rPr>
        <w:t xml:space="preserve"> </w:t>
      </w:r>
      <w:r w:rsidR="00A972FB" w:rsidRPr="00756774">
        <w:rPr>
          <w:rFonts w:asciiTheme="minorHAnsi" w:hAnsiTheme="minorHAnsi"/>
          <w:color w:val="000000"/>
          <w:lang w:val="en-US"/>
        </w:rPr>
        <w:t>When shrinkage is higher than about 20–30%, EBE-based diagnostics lack informativeness and may be misleading.</w:t>
      </w:r>
      <w:r w:rsidR="0078567F" w:rsidRPr="00756774">
        <w:rPr>
          <w:rFonts w:asciiTheme="minorHAnsi" w:hAnsiTheme="minorHAnsi"/>
          <w:color w:val="000000"/>
          <w:vertAlign w:val="superscript"/>
          <w:lang w:val="en-US"/>
        </w:rPr>
        <w:t xml:space="preserve">6 </w:t>
      </w:r>
      <w:r w:rsidR="00FB330A" w:rsidRPr="00756774">
        <w:rPr>
          <w:rFonts w:asciiTheme="minorHAnsi" w:hAnsiTheme="minorHAnsi"/>
          <w:color w:val="000000"/>
          <w:lang w:val="en-US"/>
        </w:rPr>
        <w:t>Although</w:t>
      </w:r>
      <w:r w:rsidR="004F4391" w:rsidRPr="00756774">
        <w:rPr>
          <w:rFonts w:asciiTheme="minorHAnsi" w:hAnsiTheme="minorHAnsi"/>
          <w:color w:val="000000"/>
          <w:lang w:val="en-US"/>
        </w:rPr>
        <w:t xml:space="preserve"> </w:t>
      </w:r>
      <w:r w:rsidR="004F4391" w:rsidRPr="00756774">
        <w:rPr>
          <w:rFonts w:asciiTheme="minorHAnsi" w:hAnsiTheme="minorHAnsi"/>
          <w:color w:val="000000"/>
        </w:rPr>
        <w:t>testing covariates in the model development</w:t>
      </w:r>
      <w:r w:rsidR="004F4391" w:rsidRPr="00756774">
        <w:rPr>
          <w:rFonts w:asciiTheme="minorHAnsi" w:hAnsiTheme="minorHAnsi"/>
          <w:color w:val="000000"/>
          <w:lang w:val="en-US"/>
        </w:rPr>
        <w:t xml:space="preserve"> was </w:t>
      </w:r>
      <w:r w:rsidR="00FB330A" w:rsidRPr="00756774">
        <w:rPr>
          <w:rFonts w:asciiTheme="minorHAnsi" w:hAnsiTheme="minorHAnsi"/>
          <w:color w:val="000000"/>
        </w:rPr>
        <w:t>biologically plausible</w:t>
      </w:r>
      <w:r w:rsidR="00FB330A" w:rsidRPr="00756774">
        <w:rPr>
          <w:rFonts w:asciiTheme="minorHAnsi" w:hAnsiTheme="minorHAnsi"/>
          <w:color w:val="000000"/>
          <w:lang w:val="en-US"/>
        </w:rPr>
        <w:t xml:space="preserve">, we </w:t>
      </w:r>
      <w:r w:rsidR="002F6807" w:rsidRPr="00756774">
        <w:rPr>
          <w:rFonts w:asciiTheme="minorHAnsi" w:hAnsiTheme="minorHAnsi"/>
          <w:color w:val="000000"/>
          <w:lang w:val="en-US"/>
        </w:rPr>
        <w:t>cannot trust the results</w:t>
      </w:r>
      <w:r w:rsidR="00FB330A" w:rsidRPr="00756774">
        <w:rPr>
          <w:rFonts w:asciiTheme="minorHAnsi" w:hAnsiTheme="minorHAnsi"/>
          <w:color w:val="000000"/>
          <w:lang w:val="en-US"/>
        </w:rPr>
        <w:t xml:space="preserve"> from covariate testing</w:t>
      </w:r>
      <w:r w:rsidR="00A61EA5" w:rsidRPr="00756774">
        <w:rPr>
          <w:rFonts w:asciiTheme="minorHAnsi" w:hAnsiTheme="minorHAnsi"/>
          <w:color w:val="000000"/>
          <w:lang w:val="en-US"/>
        </w:rPr>
        <w:t xml:space="preserve"> on IC</w:t>
      </w:r>
      <w:r w:rsidR="00A61EA5" w:rsidRPr="00756774">
        <w:rPr>
          <w:rFonts w:asciiTheme="minorHAnsi" w:hAnsiTheme="minorHAnsi"/>
          <w:color w:val="000000"/>
          <w:vertAlign w:val="subscript"/>
          <w:lang w:val="en-US"/>
        </w:rPr>
        <w:t>50</w:t>
      </w:r>
      <w:r w:rsidR="00A61EA5" w:rsidRPr="00756774">
        <w:rPr>
          <w:rFonts w:asciiTheme="minorHAnsi" w:hAnsiTheme="minorHAnsi"/>
          <w:color w:val="000000"/>
          <w:lang w:val="en-US"/>
        </w:rPr>
        <w:t xml:space="preserve"> and </w:t>
      </w:r>
      <w:proofErr w:type="spellStart"/>
      <w:r w:rsidR="00A61EA5" w:rsidRPr="00756774">
        <w:rPr>
          <w:rFonts w:asciiTheme="minorHAnsi" w:hAnsiTheme="minorHAnsi"/>
          <w:color w:val="000000"/>
          <w:lang w:val="en-US"/>
        </w:rPr>
        <w:t>k</w:t>
      </w:r>
      <w:r w:rsidR="00A61EA5" w:rsidRPr="00756774">
        <w:rPr>
          <w:rFonts w:asciiTheme="minorHAnsi" w:hAnsiTheme="minorHAnsi"/>
          <w:color w:val="000000"/>
          <w:vertAlign w:val="subscript"/>
          <w:lang w:val="en-US"/>
        </w:rPr>
        <w:t>OUT</w:t>
      </w:r>
      <w:proofErr w:type="spellEnd"/>
      <w:r w:rsidR="00FB330A" w:rsidRPr="00756774">
        <w:rPr>
          <w:rFonts w:asciiTheme="minorHAnsi" w:hAnsiTheme="minorHAnsi"/>
          <w:color w:val="000000"/>
          <w:lang w:val="en-US"/>
        </w:rPr>
        <w:t xml:space="preserve"> </w:t>
      </w:r>
      <w:r w:rsidR="00A61EA5" w:rsidRPr="00756774">
        <w:rPr>
          <w:rFonts w:asciiTheme="minorHAnsi" w:hAnsiTheme="minorHAnsi"/>
          <w:color w:val="000000"/>
          <w:lang w:val="en-US"/>
        </w:rPr>
        <w:t xml:space="preserve">because we had </w:t>
      </w:r>
      <w:r w:rsidR="00A61EA5" w:rsidRPr="00756774">
        <w:rPr>
          <w:rFonts w:asciiTheme="minorHAnsi" w:hAnsiTheme="minorHAnsi"/>
          <w:color w:val="000000"/>
        </w:rPr>
        <w:t>η-shrinkage</w:t>
      </w:r>
      <w:r w:rsidR="00A61EA5" w:rsidRPr="00756774">
        <w:rPr>
          <w:rFonts w:asciiTheme="minorHAnsi" w:hAnsiTheme="minorHAnsi"/>
          <w:color w:val="000000"/>
          <w:lang w:val="en-US"/>
        </w:rPr>
        <w:t xml:space="preserve"> of 41</w:t>
      </w:r>
      <w:r w:rsidR="00BF07BD" w:rsidRPr="00756774">
        <w:rPr>
          <w:rFonts w:asciiTheme="minorHAnsi" w:hAnsiTheme="minorHAnsi"/>
          <w:color w:val="000000"/>
          <w:lang w:val="en-US"/>
        </w:rPr>
        <w:t>%</w:t>
      </w:r>
      <w:r w:rsidR="00A61EA5" w:rsidRPr="00756774">
        <w:rPr>
          <w:rFonts w:asciiTheme="minorHAnsi" w:hAnsiTheme="minorHAnsi"/>
          <w:color w:val="000000"/>
          <w:lang w:val="en-US"/>
        </w:rPr>
        <w:t xml:space="preserve"> for IC50 and 56% for </w:t>
      </w:r>
      <w:proofErr w:type="spellStart"/>
      <w:r w:rsidR="00A61EA5" w:rsidRPr="00756774">
        <w:rPr>
          <w:rFonts w:asciiTheme="minorHAnsi" w:hAnsiTheme="minorHAnsi"/>
          <w:color w:val="000000"/>
          <w:lang w:val="en-US"/>
        </w:rPr>
        <w:t>k</w:t>
      </w:r>
      <w:r w:rsidR="00A61EA5" w:rsidRPr="00756774">
        <w:rPr>
          <w:rFonts w:asciiTheme="minorHAnsi" w:hAnsiTheme="minorHAnsi"/>
          <w:color w:val="000000"/>
          <w:vertAlign w:val="subscript"/>
          <w:lang w:val="en-US"/>
        </w:rPr>
        <w:t>OUT</w:t>
      </w:r>
      <w:proofErr w:type="spellEnd"/>
      <w:r w:rsidR="00212E15" w:rsidRPr="00756774">
        <w:rPr>
          <w:rFonts w:asciiTheme="minorHAnsi" w:hAnsiTheme="minorHAnsi"/>
          <w:color w:val="000000"/>
          <w:lang w:val="en-US"/>
        </w:rPr>
        <w:t>.</w:t>
      </w:r>
    </w:p>
    <w:p w14:paraId="461372A6" w14:textId="0E62540F" w:rsidR="00212E15" w:rsidRPr="00756774" w:rsidRDefault="00A61EA5" w:rsidP="000518FB">
      <w:pPr>
        <w:pStyle w:val="ListParagraph"/>
        <w:numPr>
          <w:ilvl w:val="0"/>
          <w:numId w:val="5"/>
        </w:numPr>
        <w:spacing w:after="120"/>
        <w:contextualSpacing w:val="0"/>
        <w:jc w:val="both"/>
        <w:rPr>
          <w:rFonts w:asciiTheme="minorHAnsi" w:hAnsiTheme="minorHAnsi"/>
          <w:color w:val="7F7F7F" w:themeColor="text1" w:themeTint="80"/>
          <w:lang w:val="en-US"/>
        </w:rPr>
      </w:pPr>
      <w:proofErr w:type="spellStart"/>
      <w:r w:rsidRPr="00756774">
        <w:rPr>
          <w:rFonts w:asciiTheme="minorHAnsi" w:eastAsiaTheme="minorEastAsia" w:hAnsiTheme="minorHAnsi"/>
          <w:color w:val="7F7F7F" w:themeColor="text1" w:themeTint="80"/>
          <w:lang w:val="en-US"/>
        </w:rPr>
        <w:t>Savic</w:t>
      </w:r>
      <w:proofErr w:type="spellEnd"/>
      <w:r w:rsidRPr="00756774">
        <w:rPr>
          <w:rFonts w:asciiTheme="minorHAnsi" w:eastAsiaTheme="minorEastAsia" w:hAnsiTheme="minorHAnsi"/>
          <w:color w:val="7F7F7F" w:themeColor="text1" w:themeTint="80"/>
          <w:lang w:val="en-US"/>
        </w:rPr>
        <w:t xml:space="preserve"> RM, Karlsson MO. Importance of shrinkage in empirical bayes estimates for diagnostics: problems and solutions. AAPS J. 2009;11(3):558-569. doi:10.1208/s12248-009-9133-0</w:t>
      </w:r>
    </w:p>
    <w:p w14:paraId="554CAE09" w14:textId="77777777" w:rsidR="00212E15" w:rsidRPr="00756774" w:rsidRDefault="001618B7" w:rsidP="00993146">
      <w:pPr>
        <w:pStyle w:val="ListParagraph"/>
        <w:numPr>
          <w:ilvl w:val="0"/>
          <w:numId w:val="4"/>
        </w:numPr>
        <w:spacing w:after="120"/>
        <w:contextualSpacing w:val="0"/>
        <w:rPr>
          <w:rFonts w:asciiTheme="minorHAnsi" w:hAnsiTheme="minorHAnsi"/>
          <w:color w:val="000000"/>
          <w:u w:val="single"/>
          <w:lang w:val="en-US"/>
        </w:rPr>
      </w:pPr>
      <w:r w:rsidRPr="00756774">
        <w:rPr>
          <w:rFonts w:asciiTheme="minorHAnsi" w:hAnsiTheme="minorHAnsi"/>
          <w:color w:val="000000"/>
          <w:u w:val="single"/>
        </w:rPr>
        <w:t>Line 267 “(no ustekinumab exposure effect)” – do the authors mean fCal effect as fCal drives response here?</w:t>
      </w:r>
    </w:p>
    <w:p w14:paraId="64CBDBAA" w14:textId="77777777" w:rsidR="00FC17E1" w:rsidRPr="00756774" w:rsidRDefault="00212E15" w:rsidP="00FC17E1">
      <w:pPr>
        <w:pStyle w:val="ListParagraph"/>
        <w:spacing w:after="120"/>
        <w:ind w:left="113" w:firstLine="720"/>
        <w:contextualSpacing w:val="0"/>
        <w:rPr>
          <w:rFonts w:asciiTheme="minorHAnsi" w:hAnsiTheme="minorHAnsi"/>
          <w:color w:val="000000"/>
          <w:lang w:val="en-US"/>
        </w:rPr>
      </w:pPr>
      <w:r w:rsidRPr="00756774">
        <w:rPr>
          <w:rFonts w:asciiTheme="minorHAnsi" w:hAnsiTheme="minorHAnsi"/>
          <w:color w:val="000000"/>
          <w:lang w:val="en-US"/>
        </w:rPr>
        <w:t xml:space="preserve">We thank the review for pointing out this </w:t>
      </w:r>
      <w:r w:rsidR="00434AA9" w:rsidRPr="00756774">
        <w:rPr>
          <w:rFonts w:asciiTheme="minorHAnsi" w:hAnsiTheme="minorHAnsi"/>
          <w:color w:val="000000"/>
          <w:lang w:val="en-US"/>
        </w:rPr>
        <w:t>mistake. Indeed, here should be “no</w:t>
      </w:r>
      <w:r w:rsidR="00D76EEF" w:rsidRPr="00756774">
        <w:rPr>
          <w:rFonts w:asciiTheme="minorHAnsi" w:hAnsiTheme="minorHAnsi"/>
          <w:color w:val="000000"/>
          <w:lang w:val="en-US"/>
        </w:rPr>
        <w:t xml:space="preserve"> </w:t>
      </w:r>
      <w:r w:rsidR="00D76EEF" w:rsidRPr="00756774">
        <w:rPr>
          <w:rFonts w:asciiTheme="minorHAnsi" w:hAnsiTheme="minorHAnsi"/>
          <w:i/>
          <w:iCs/>
          <w:color w:val="000000"/>
          <w:lang w:val="en-US"/>
        </w:rPr>
        <w:t>f</w:t>
      </w:r>
      <w:r w:rsidR="00D76EEF" w:rsidRPr="00756774">
        <w:rPr>
          <w:rFonts w:asciiTheme="minorHAnsi" w:hAnsiTheme="minorHAnsi"/>
          <w:color w:val="000000"/>
          <w:lang w:val="en-US"/>
        </w:rPr>
        <w:t>Cal effect”. Th</w:t>
      </w:r>
      <w:r w:rsidR="000D0471" w:rsidRPr="00756774">
        <w:rPr>
          <w:rFonts w:asciiTheme="minorHAnsi" w:hAnsiTheme="minorHAnsi"/>
          <w:color w:val="000000"/>
          <w:lang w:val="en-US"/>
        </w:rPr>
        <w:t>is has been corrected in the manuscript.</w:t>
      </w:r>
    </w:p>
    <w:p w14:paraId="02D5A531" w14:textId="57ED70AD" w:rsidR="00D76EEF" w:rsidRPr="00756774" w:rsidRDefault="00D76EEF" w:rsidP="00FC17E1">
      <w:pPr>
        <w:pStyle w:val="ListParagraph"/>
        <w:spacing w:after="120"/>
        <w:ind w:left="113" w:firstLine="720"/>
        <w:contextualSpacing w:val="0"/>
        <w:rPr>
          <w:rFonts w:asciiTheme="minorHAnsi" w:hAnsiTheme="minorHAnsi"/>
          <w:color w:val="7F7F7F" w:themeColor="text1" w:themeTint="80"/>
          <w:lang w:val="en-US"/>
        </w:rPr>
      </w:pPr>
      <w:r w:rsidRPr="00756774">
        <w:rPr>
          <w:rFonts w:asciiTheme="minorHAnsi" w:hAnsiTheme="minorHAnsi"/>
          <w:color w:val="7F7F7F" w:themeColor="text1" w:themeTint="80"/>
          <w:lang w:val="en-US"/>
        </w:rPr>
        <w:t xml:space="preserve">[manuscript tracked: page </w:t>
      </w:r>
      <w:r w:rsidR="00FC17E1" w:rsidRPr="00756774">
        <w:rPr>
          <w:rFonts w:asciiTheme="minorHAnsi" w:hAnsiTheme="minorHAnsi"/>
          <w:color w:val="7F7F7F" w:themeColor="text1" w:themeTint="80"/>
          <w:lang w:val="en-US"/>
        </w:rPr>
        <w:t>12</w:t>
      </w:r>
      <w:r w:rsidRPr="00756774">
        <w:rPr>
          <w:rFonts w:asciiTheme="minorHAnsi" w:hAnsiTheme="minorHAnsi"/>
          <w:color w:val="7F7F7F" w:themeColor="text1" w:themeTint="80"/>
          <w:lang w:val="en-US"/>
        </w:rPr>
        <w:t xml:space="preserve"> line </w:t>
      </w:r>
      <w:r w:rsidR="00FC17E1" w:rsidRPr="00756774">
        <w:rPr>
          <w:rFonts w:asciiTheme="minorHAnsi" w:hAnsiTheme="minorHAnsi"/>
          <w:color w:val="7F7F7F" w:themeColor="text1" w:themeTint="80"/>
          <w:lang w:val="en-US"/>
        </w:rPr>
        <w:t>276</w:t>
      </w:r>
      <w:r w:rsidRPr="00756774">
        <w:rPr>
          <w:rFonts w:asciiTheme="minorHAnsi" w:hAnsiTheme="minorHAnsi"/>
          <w:color w:val="7F7F7F" w:themeColor="text1" w:themeTint="80"/>
          <w:lang w:val="en-US"/>
        </w:rPr>
        <w:t xml:space="preserve">] </w:t>
      </w:r>
    </w:p>
    <w:p w14:paraId="66472642" w14:textId="658ADF51" w:rsidR="00670226" w:rsidRPr="00756774" w:rsidRDefault="001618B7" w:rsidP="00993146">
      <w:pPr>
        <w:pStyle w:val="ListParagraph"/>
        <w:numPr>
          <w:ilvl w:val="0"/>
          <w:numId w:val="4"/>
        </w:numPr>
        <w:spacing w:after="120"/>
        <w:contextualSpacing w:val="0"/>
        <w:rPr>
          <w:rFonts w:asciiTheme="minorHAnsi" w:hAnsiTheme="minorHAnsi"/>
          <w:color w:val="000000"/>
          <w:u w:val="single"/>
          <w:lang w:val="en-US"/>
        </w:rPr>
      </w:pPr>
      <w:r w:rsidRPr="00756774">
        <w:rPr>
          <w:rFonts w:asciiTheme="minorHAnsi" w:hAnsiTheme="minorHAnsi"/>
          <w:color w:val="000000"/>
          <w:u w:val="single"/>
        </w:rPr>
        <w:t>Staring at line 289 in the discussion, there is commentary on power calculations, and yet no methodological details are presented in the methods section.  This should be rectified.</w:t>
      </w:r>
    </w:p>
    <w:p w14:paraId="1C0339E9" w14:textId="77777777" w:rsidR="00FC17E1" w:rsidRPr="00756774" w:rsidRDefault="000D0471" w:rsidP="00FC17E1">
      <w:pPr>
        <w:pStyle w:val="ListParagraph"/>
        <w:spacing w:after="120"/>
        <w:ind w:left="113" w:firstLine="720"/>
        <w:contextualSpacing w:val="0"/>
        <w:jc w:val="both"/>
        <w:rPr>
          <w:rFonts w:asciiTheme="minorHAnsi" w:hAnsiTheme="minorHAnsi"/>
          <w:color w:val="000000" w:themeColor="text1"/>
          <w:lang w:val="en-US"/>
        </w:rPr>
      </w:pPr>
      <w:r w:rsidRPr="00756774">
        <w:rPr>
          <w:rFonts w:asciiTheme="minorHAnsi" w:hAnsiTheme="minorHAnsi"/>
          <w:color w:val="000000"/>
          <w:lang w:val="en-US"/>
        </w:rPr>
        <w:t xml:space="preserve">We thank the reviewer for the </w:t>
      </w:r>
      <w:r w:rsidR="00D90175" w:rsidRPr="00756774">
        <w:rPr>
          <w:rFonts w:asciiTheme="minorHAnsi" w:hAnsiTheme="minorHAnsi"/>
          <w:color w:val="000000"/>
          <w:lang w:val="en-US"/>
        </w:rPr>
        <w:t xml:space="preserve">comment. The </w:t>
      </w:r>
      <w:r w:rsidR="00D90175" w:rsidRPr="00756774">
        <w:rPr>
          <w:rFonts w:asciiTheme="minorHAnsi" w:hAnsiTheme="minorHAnsi"/>
          <w:color w:val="000000" w:themeColor="text1"/>
          <w:lang w:val="en-US"/>
        </w:rPr>
        <w:t xml:space="preserve">power calculation was performed using </w:t>
      </w:r>
      <w:proofErr w:type="gramStart"/>
      <w:r w:rsidR="00D90175" w:rsidRPr="00756774">
        <w:rPr>
          <w:rFonts w:asciiTheme="minorHAnsi" w:hAnsiTheme="minorHAnsi"/>
          <w:color w:val="000000" w:themeColor="text1"/>
        </w:rPr>
        <w:t>power.prop</w:t>
      </w:r>
      <w:proofErr w:type="gramEnd"/>
      <w:r w:rsidR="00D90175" w:rsidRPr="00756774">
        <w:rPr>
          <w:rFonts w:asciiTheme="minorHAnsi" w:hAnsiTheme="minorHAnsi"/>
          <w:color w:val="000000" w:themeColor="text1"/>
        </w:rPr>
        <w:t>.test</w:t>
      </w:r>
      <w:r w:rsidR="00D90175" w:rsidRPr="00756774">
        <w:rPr>
          <w:rFonts w:asciiTheme="minorHAnsi" w:hAnsiTheme="minorHAnsi"/>
          <w:color w:val="000000" w:themeColor="text1"/>
          <w:lang w:val="en-US"/>
        </w:rPr>
        <w:t xml:space="preserve">() function from the </w:t>
      </w:r>
      <w:r w:rsidR="005D2B82" w:rsidRPr="00756774">
        <w:rPr>
          <w:rFonts w:asciiTheme="minorHAnsi" w:hAnsiTheme="minorHAnsi"/>
          <w:color w:val="000000" w:themeColor="text1"/>
          <w:lang w:val="en-US"/>
        </w:rPr>
        <w:t>“</w:t>
      </w:r>
      <w:r w:rsidR="00D90175" w:rsidRPr="00756774">
        <w:rPr>
          <w:rFonts w:asciiTheme="minorHAnsi" w:hAnsiTheme="minorHAnsi"/>
          <w:color w:val="000000" w:themeColor="text1"/>
          <w:lang w:val="en-US"/>
        </w:rPr>
        <w:t>stat</w:t>
      </w:r>
      <w:r w:rsidR="005D2B82" w:rsidRPr="00756774">
        <w:rPr>
          <w:rFonts w:asciiTheme="minorHAnsi" w:hAnsiTheme="minorHAnsi"/>
          <w:color w:val="000000" w:themeColor="text1"/>
          <w:lang w:val="en-US"/>
        </w:rPr>
        <w:t xml:space="preserve">s” package (version3.6.3) in R. </w:t>
      </w:r>
      <w:r w:rsidR="007A2022" w:rsidRPr="00756774">
        <w:rPr>
          <w:rFonts w:asciiTheme="minorHAnsi" w:hAnsiTheme="minorHAnsi"/>
          <w:color w:val="000000" w:themeColor="text1"/>
          <w:lang w:val="en-US"/>
        </w:rPr>
        <w:t xml:space="preserve">The description of the package has now been added to </w:t>
      </w:r>
      <w:r w:rsidR="001E64CF" w:rsidRPr="00756774">
        <w:rPr>
          <w:rFonts w:asciiTheme="minorHAnsi" w:hAnsiTheme="minorHAnsi"/>
          <w:color w:val="000000" w:themeColor="text1"/>
          <w:lang w:val="en-US"/>
        </w:rPr>
        <w:t xml:space="preserve">the </w:t>
      </w:r>
      <w:proofErr w:type="spellStart"/>
      <w:r w:rsidR="001E64CF" w:rsidRPr="00756774">
        <w:rPr>
          <w:rFonts w:asciiTheme="minorHAnsi" w:hAnsiTheme="minorHAnsi"/>
          <w:color w:val="000000" w:themeColor="text1"/>
          <w:lang w:val="en-US"/>
        </w:rPr>
        <w:t>Softwares</w:t>
      </w:r>
      <w:proofErr w:type="spellEnd"/>
      <w:r w:rsidR="001E64CF" w:rsidRPr="00756774">
        <w:rPr>
          <w:rFonts w:asciiTheme="minorHAnsi" w:hAnsiTheme="minorHAnsi"/>
          <w:color w:val="000000" w:themeColor="text1"/>
          <w:lang w:val="en-US"/>
        </w:rPr>
        <w:t xml:space="preserve"> part under the </w:t>
      </w:r>
      <w:r w:rsidR="007A2022" w:rsidRPr="00756774">
        <w:rPr>
          <w:rFonts w:asciiTheme="minorHAnsi" w:hAnsiTheme="minorHAnsi"/>
          <w:color w:val="000000" w:themeColor="text1"/>
          <w:lang w:val="en-US"/>
        </w:rPr>
        <w:t>Methods section</w:t>
      </w:r>
      <w:r w:rsidR="001E64CF" w:rsidRPr="00756774">
        <w:rPr>
          <w:rFonts w:asciiTheme="minorHAnsi" w:hAnsiTheme="minorHAnsi"/>
          <w:color w:val="000000" w:themeColor="text1"/>
          <w:lang w:val="en-US"/>
        </w:rPr>
        <w:t>. More specifically</w:t>
      </w:r>
      <w:r w:rsidR="004F759E" w:rsidRPr="00756774">
        <w:rPr>
          <w:rFonts w:asciiTheme="minorHAnsi" w:hAnsiTheme="minorHAnsi"/>
          <w:color w:val="000000" w:themeColor="text1"/>
          <w:lang w:val="en-US"/>
        </w:rPr>
        <w:t>, t</w:t>
      </w:r>
      <w:r w:rsidR="005D2B82" w:rsidRPr="00756774">
        <w:rPr>
          <w:rFonts w:asciiTheme="minorHAnsi" w:hAnsiTheme="minorHAnsi"/>
          <w:color w:val="000000" w:themeColor="text1"/>
          <w:lang w:val="en-US"/>
        </w:rPr>
        <w:t xml:space="preserve">he following R code was used to </w:t>
      </w:r>
      <w:r w:rsidR="004F759E" w:rsidRPr="00756774">
        <w:rPr>
          <w:rFonts w:asciiTheme="minorHAnsi" w:hAnsiTheme="minorHAnsi"/>
          <w:color w:val="000000" w:themeColor="text1"/>
          <w:lang w:val="en-US"/>
        </w:rPr>
        <w:t xml:space="preserve">calculate </w:t>
      </w:r>
      <w:r w:rsidR="00DA6D54" w:rsidRPr="00756774">
        <w:rPr>
          <w:rFonts w:asciiTheme="minorHAnsi" w:hAnsiTheme="minorHAnsi"/>
          <w:color w:val="000000" w:themeColor="text1"/>
          <w:lang w:val="en-US"/>
        </w:rPr>
        <w:t xml:space="preserve">the </w:t>
      </w:r>
      <w:r w:rsidR="00DC54C6" w:rsidRPr="00756774">
        <w:rPr>
          <w:rFonts w:asciiTheme="minorHAnsi" w:hAnsiTheme="minorHAnsi"/>
          <w:color w:val="000000" w:themeColor="text1"/>
          <w:lang w:val="en-US"/>
        </w:rPr>
        <w:t>sample size needed</w:t>
      </w:r>
      <w:r w:rsidR="00DA6D54" w:rsidRPr="00756774">
        <w:rPr>
          <w:rFonts w:asciiTheme="minorHAnsi" w:hAnsiTheme="minorHAnsi"/>
          <w:color w:val="000000" w:themeColor="text1"/>
          <w:lang w:val="en-US"/>
        </w:rPr>
        <w:t xml:space="preserve"> for identifying statistical difference in the rates of endoscopic response</w:t>
      </w:r>
      <w:r w:rsidR="00DC54C6" w:rsidRPr="00756774">
        <w:rPr>
          <w:rFonts w:asciiTheme="minorHAnsi" w:hAnsiTheme="minorHAnsi"/>
          <w:color w:val="000000" w:themeColor="text1"/>
          <w:lang w:val="en-US"/>
        </w:rPr>
        <w:t>:</w:t>
      </w:r>
    </w:p>
    <w:p w14:paraId="2E8B100F" w14:textId="3EE7CE50" w:rsidR="007F36AF" w:rsidRPr="00756774" w:rsidRDefault="007F36AF" w:rsidP="00FC17E1">
      <w:pPr>
        <w:pStyle w:val="ListParagraph"/>
        <w:spacing w:after="120"/>
        <w:ind w:left="113" w:firstLine="720"/>
        <w:contextualSpacing w:val="0"/>
        <w:jc w:val="both"/>
        <w:rPr>
          <w:rFonts w:asciiTheme="minorHAnsi" w:hAnsiTheme="minorHAnsi"/>
          <w:color w:val="000000" w:themeColor="text1"/>
          <w:lang w:val="en-US"/>
        </w:rPr>
      </w:pPr>
      <w:r w:rsidRPr="00756774">
        <w:rPr>
          <w:rFonts w:asciiTheme="minorHAnsi" w:hAnsiTheme="minorHAnsi"/>
          <w:i/>
          <w:iCs/>
          <w:color w:val="7F7F7F" w:themeColor="text1" w:themeTint="80"/>
        </w:rPr>
        <w:t xml:space="preserve">power.prop.test(n = NULL, </w:t>
      </w:r>
      <w:r w:rsidR="004F759E" w:rsidRPr="00756774">
        <w:rPr>
          <w:rFonts w:asciiTheme="minorHAnsi" w:hAnsiTheme="minorHAnsi"/>
          <w:i/>
          <w:iCs/>
          <w:color w:val="7F7F7F" w:themeColor="text1" w:themeTint="80"/>
          <w:lang w:val="en-US"/>
        </w:rPr>
        <w:t xml:space="preserve">   </w:t>
      </w:r>
      <w:r w:rsidRPr="00756774">
        <w:rPr>
          <w:rFonts w:asciiTheme="minorHAnsi" w:hAnsiTheme="minorHAnsi"/>
          <w:i/>
          <w:iCs/>
          <w:color w:val="7F7F7F" w:themeColor="text1" w:themeTint="80"/>
        </w:rPr>
        <w:t># output</w:t>
      </w:r>
      <w:r w:rsidR="00FE5E73" w:rsidRPr="00756774">
        <w:rPr>
          <w:rFonts w:asciiTheme="minorHAnsi" w:hAnsiTheme="minorHAnsi"/>
          <w:i/>
          <w:iCs/>
          <w:color w:val="7F7F7F" w:themeColor="text1" w:themeTint="80"/>
          <w:lang w:val="en-US"/>
        </w:rPr>
        <w:t>, the study sample size needed in each group</w:t>
      </w:r>
    </w:p>
    <w:p w14:paraId="27F3EBB0" w14:textId="7BDDEE32" w:rsidR="007F36AF" w:rsidRPr="00756774" w:rsidRDefault="007F36AF" w:rsidP="00993146">
      <w:pPr>
        <w:spacing w:after="120"/>
        <w:jc w:val="both"/>
        <w:rPr>
          <w:rFonts w:asciiTheme="minorHAnsi" w:hAnsiTheme="minorHAnsi"/>
          <w:i/>
          <w:iCs/>
          <w:color w:val="7F7F7F" w:themeColor="text1" w:themeTint="80"/>
        </w:rPr>
      </w:pPr>
      <w:r w:rsidRPr="00756774">
        <w:rPr>
          <w:rFonts w:asciiTheme="minorHAnsi" w:hAnsiTheme="minorHAnsi"/>
          <w:i/>
          <w:iCs/>
          <w:color w:val="7F7F7F" w:themeColor="text1" w:themeTint="80"/>
        </w:rPr>
        <w:t xml:space="preserve">                p1 = 0.</w:t>
      </w:r>
      <w:r w:rsidR="00FE5E73" w:rsidRPr="00756774">
        <w:rPr>
          <w:rFonts w:asciiTheme="minorHAnsi" w:hAnsiTheme="minorHAnsi"/>
          <w:i/>
          <w:iCs/>
          <w:color w:val="7F7F7F" w:themeColor="text1" w:themeTint="80"/>
          <w:lang w:val="en-US"/>
        </w:rPr>
        <w:t>167</w:t>
      </w:r>
      <w:r w:rsidRPr="00756774">
        <w:rPr>
          <w:rFonts w:asciiTheme="minorHAnsi" w:hAnsiTheme="minorHAnsi"/>
          <w:i/>
          <w:iCs/>
          <w:color w:val="7F7F7F" w:themeColor="text1" w:themeTint="80"/>
        </w:rPr>
        <w:t xml:space="preserve">, </w:t>
      </w:r>
      <w:r w:rsidR="004F759E" w:rsidRPr="00756774">
        <w:rPr>
          <w:rFonts w:asciiTheme="minorHAnsi" w:hAnsiTheme="minorHAnsi"/>
          <w:i/>
          <w:iCs/>
          <w:color w:val="7F7F7F" w:themeColor="text1" w:themeTint="80"/>
          <w:lang w:val="en-US"/>
        </w:rPr>
        <w:t xml:space="preserve">                               </w:t>
      </w:r>
      <w:r w:rsidRPr="00756774">
        <w:rPr>
          <w:rFonts w:asciiTheme="minorHAnsi" w:hAnsiTheme="minorHAnsi"/>
          <w:i/>
          <w:iCs/>
          <w:color w:val="7F7F7F" w:themeColor="text1" w:themeTint="80"/>
        </w:rPr>
        <w:t xml:space="preserve"># </w:t>
      </w:r>
      <w:r w:rsidR="00FE5E73" w:rsidRPr="00756774">
        <w:rPr>
          <w:rFonts w:asciiTheme="minorHAnsi" w:hAnsiTheme="minorHAnsi"/>
          <w:i/>
          <w:iCs/>
          <w:color w:val="7F7F7F" w:themeColor="text1" w:themeTint="80"/>
          <w:lang w:val="en-US"/>
        </w:rPr>
        <w:t>16.7</w:t>
      </w:r>
      <w:r w:rsidRPr="00756774">
        <w:rPr>
          <w:rFonts w:asciiTheme="minorHAnsi" w:hAnsiTheme="minorHAnsi"/>
          <w:i/>
          <w:iCs/>
          <w:color w:val="7F7F7F" w:themeColor="text1" w:themeTint="80"/>
        </w:rPr>
        <w:t>% ER in study arm 1</w:t>
      </w:r>
    </w:p>
    <w:p w14:paraId="53A5896A" w14:textId="38C1C519" w:rsidR="007F36AF" w:rsidRPr="00756774" w:rsidRDefault="007F36AF" w:rsidP="00993146">
      <w:pPr>
        <w:spacing w:after="120"/>
        <w:jc w:val="both"/>
        <w:rPr>
          <w:rFonts w:asciiTheme="minorHAnsi" w:hAnsiTheme="minorHAnsi"/>
          <w:i/>
          <w:iCs/>
          <w:color w:val="7F7F7F" w:themeColor="text1" w:themeTint="80"/>
        </w:rPr>
      </w:pPr>
      <w:r w:rsidRPr="00756774">
        <w:rPr>
          <w:rFonts w:asciiTheme="minorHAnsi" w:hAnsiTheme="minorHAnsi"/>
          <w:i/>
          <w:iCs/>
          <w:color w:val="7F7F7F" w:themeColor="text1" w:themeTint="80"/>
        </w:rPr>
        <w:t xml:space="preserve">                p2 = 0.</w:t>
      </w:r>
      <w:r w:rsidR="00FE5E73" w:rsidRPr="00756774">
        <w:rPr>
          <w:rFonts w:asciiTheme="minorHAnsi" w:hAnsiTheme="minorHAnsi"/>
          <w:i/>
          <w:iCs/>
          <w:color w:val="7F7F7F" w:themeColor="text1" w:themeTint="80"/>
          <w:lang w:val="en-US"/>
        </w:rPr>
        <w:t>222</w:t>
      </w:r>
      <w:r w:rsidRPr="00756774">
        <w:rPr>
          <w:rFonts w:asciiTheme="minorHAnsi" w:hAnsiTheme="minorHAnsi"/>
          <w:i/>
          <w:iCs/>
          <w:color w:val="7F7F7F" w:themeColor="text1" w:themeTint="80"/>
        </w:rPr>
        <w:t xml:space="preserve">, </w:t>
      </w:r>
      <w:r w:rsidR="004F759E" w:rsidRPr="00756774">
        <w:rPr>
          <w:rFonts w:asciiTheme="minorHAnsi" w:hAnsiTheme="minorHAnsi"/>
          <w:i/>
          <w:iCs/>
          <w:color w:val="7F7F7F" w:themeColor="text1" w:themeTint="80"/>
          <w:lang w:val="en-US"/>
        </w:rPr>
        <w:t xml:space="preserve">                            </w:t>
      </w:r>
      <w:r w:rsidR="00FE5E73" w:rsidRPr="00756774">
        <w:rPr>
          <w:rFonts w:asciiTheme="minorHAnsi" w:hAnsiTheme="minorHAnsi"/>
          <w:i/>
          <w:iCs/>
          <w:color w:val="7F7F7F" w:themeColor="text1" w:themeTint="80"/>
          <w:lang w:val="en-US"/>
        </w:rPr>
        <w:t xml:space="preserve">   </w:t>
      </w:r>
      <w:r w:rsidRPr="00756774">
        <w:rPr>
          <w:rFonts w:asciiTheme="minorHAnsi" w:hAnsiTheme="minorHAnsi"/>
          <w:i/>
          <w:iCs/>
          <w:color w:val="7F7F7F" w:themeColor="text1" w:themeTint="80"/>
        </w:rPr>
        <w:t xml:space="preserve"># </w:t>
      </w:r>
      <w:r w:rsidR="00FE5E73" w:rsidRPr="00756774">
        <w:rPr>
          <w:rFonts w:asciiTheme="minorHAnsi" w:hAnsiTheme="minorHAnsi"/>
          <w:i/>
          <w:iCs/>
          <w:color w:val="7F7F7F" w:themeColor="text1" w:themeTint="80"/>
          <w:lang w:val="en-US"/>
        </w:rPr>
        <w:t>22.2</w:t>
      </w:r>
      <w:r w:rsidRPr="00756774">
        <w:rPr>
          <w:rFonts w:asciiTheme="minorHAnsi" w:hAnsiTheme="minorHAnsi"/>
          <w:i/>
          <w:iCs/>
          <w:color w:val="7F7F7F" w:themeColor="text1" w:themeTint="80"/>
        </w:rPr>
        <w:t>% ER in study arm 2</w:t>
      </w:r>
    </w:p>
    <w:p w14:paraId="1095967B" w14:textId="01BA310F" w:rsidR="007F36AF" w:rsidRPr="00756774" w:rsidRDefault="007F36AF" w:rsidP="00993146">
      <w:pPr>
        <w:spacing w:after="120"/>
        <w:jc w:val="both"/>
        <w:rPr>
          <w:rFonts w:asciiTheme="minorHAnsi" w:hAnsiTheme="minorHAnsi"/>
          <w:i/>
          <w:iCs/>
          <w:color w:val="7F7F7F" w:themeColor="text1" w:themeTint="80"/>
        </w:rPr>
      </w:pPr>
      <w:r w:rsidRPr="00756774">
        <w:rPr>
          <w:rFonts w:asciiTheme="minorHAnsi" w:hAnsiTheme="minorHAnsi"/>
          <w:i/>
          <w:iCs/>
          <w:color w:val="7F7F7F" w:themeColor="text1" w:themeTint="80"/>
        </w:rPr>
        <w:t xml:space="preserve">                sig.level = 0.05, </w:t>
      </w:r>
      <w:r w:rsidR="004F759E" w:rsidRPr="00756774">
        <w:rPr>
          <w:rFonts w:asciiTheme="minorHAnsi" w:hAnsiTheme="minorHAnsi"/>
          <w:i/>
          <w:iCs/>
          <w:color w:val="7F7F7F" w:themeColor="text1" w:themeTint="80"/>
          <w:lang w:val="en-US"/>
        </w:rPr>
        <w:t xml:space="preserve">                   </w:t>
      </w:r>
      <w:r w:rsidR="00FE5E73" w:rsidRPr="00756774">
        <w:rPr>
          <w:rFonts w:asciiTheme="minorHAnsi" w:hAnsiTheme="minorHAnsi"/>
          <w:i/>
          <w:iCs/>
          <w:color w:val="7F7F7F" w:themeColor="text1" w:themeTint="80"/>
          <w:lang w:val="en-US"/>
        </w:rPr>
        <w:t xml:space="preserve">   </w:t>
      </w:r>
      <w:r w:rsidR="004F759E" w:rsidRPr="00756774">
        <w:rPr>
          <w:rFonts w:asciiTheme="minorHAnsi" w:hAnsiTheme="minorHAnsi"/>
          <w:i/>
          <w:iCs/>
          <w:color w:val="7F7F7F" w:themeColor="text1" w:themeTint="80"/>
          <w:lang w:val="en-US"/>
        </w:rPr>
        <w:t xml:space="preserve"> </w:t>
      </w:r>
      <w:r w:rsidRPr="00756774">
        <w:rPr>
          <w:rFonts w:asciiTheme="minorHAnsi" w:hAnsiTheme="minorHAnsi"/>
          <w:i/>
          <w:iCs/>
          <w:color w:val="7F7F7F" w:themeColor="text1" w:themeTint="80"/>
        </w:rPr>
        <w:t># 5% significance level (default)</w:t>
      </w:r>
    </w:p>
    <w:p w14:paraId="55BAA088" w14:textId="57EDA098" w:rsidR="007F36AF" w:rsidRPr="00756774" w:rsidRDefault="007F36AF" w:rsidP="00993146">
      <w:pPr>
        <w:spacing w:after="120"/>
        <w:jc w:val="both"/>
        <w:rPr>
          <w:rFonts w:asciiTheme="minorHAnsi" w:hAnsiTheme="minorHAnsi"/>
          <w:i/>
          <w:iCs/>
          <w:color w:val="7F7F7F" w:themeColor="text1" w:themeTint="80"/>
        </w:rPr>
      </w:pPr>
      <w:r w:rsidRPr="00756774">
        <w:rPr>
          <w:rFonts w:asciiTheme="minorHAnsi" w:hAnsiTheme="minorHAnsi"/>
          <w:i/>
          <w:iCs/>
          <w:color w:val="7F7F7F" w:themeColor="text1" w:themeTint="80"/>
        </w:rPr>
        <w:t xml:space="preserve">                power = 0.8, </w:t>
      </w:r>
      <w:r w:rsidR="004F759E" w:rsidRPr="00756774">
        <w:rPr>
          <w:rFonts w:asciiTheme="minorHAnsi" w:hAnsiTheme="minorHAnsi"/>
          <w:i/>
          <w:iCs/>
          <w:color w:val="7F7F7F" w:themeColor="text1" w:themeTint="80"/>
          <w:lang w:val="en-US"/>
        </w:rPr>
        <w:t xml:space="preserve">                          </w:t>
      </w:r>
      <w:r w:rsidR="00FE5E73" w:rsidRPr="00756774">
        <w:rPr>
          <w:rFonts w:asciiTheme="minorHAnsi" w:hAnsiTheme="minorHAnsi"/>
          <w:i/>
          <w:iCs/>
          <w:color w:val="7F7F7F" w:themeColor="text1" w:themeTint="80"/>
          <w:lang w:val="en-US"/>
        </w:rPr>
        <w:t xml:space="preserve">   </w:t>
      </w:r>
      <w:r w:rsidRPr="00756774">
        <w:rPr>
          <w:rFonts w:asciiTheme="minorHAnsi" w:hAnsiTheme="minorHAnsi"/>
          <w:i/>
          <w:iCs/>
          <w:color w:val="7F7F7F" w:themeColor="text1" w:themeTint="80"/>
        </w:rPr>
        <w:t># 80% power (default)</w:t>
      </w:r>
    </w:p>
    <w:p w14:paraId="7268D8F7" w14:textId="77777777" w:rsidR="00FC17E1" w:rsidRPr="00756774" w:rsidRDefault="007F36AF" w:rsidP="00FC17E1">
      <w:pPr>
        <w:spacing w:after="120"/>
        <w:jc w:val="both"/>
        <w:rPr>
          <w:rFonts w:asciiTheme="minorHAnsi" w:hAnsiTheme="minorHAnsi"/>
          <w:i/>
          <w:iCs/>
          <w:color w:val="7F7F7F" w:themeColor="text1" w:themeTint="80"/>
        </w:rPr>
      </w:pPr>
      <w:r w:rsidRPr="00756774">
        <w:rPr>
          <w:rFonts w:asciiTheme="minorHAnsi" w:hAnsiTheme="minorHAnsi"/>
          <w:i/>
          <w:iCs/>
          <w:color w:val="7F7F7F" w:themeColor="text1" w:themeTint="80"/>
        </w:rPr>
        <w:t xml:space="preserve">                alternative</w:t>
      </w:r>
      <w:r w:rsidR="004F759E" w:rsidRPr="00756774">
        <w:rPr>
          <w:rFonts w:asciiTheme="minorHAnsi" w:hAnsiTheme="minorHAnsi"/>
          <w:i/>
          <w:iCs/>
          <w:color w:val="7F7F7F" w:themeColor="text1" w:themeTint="80"/>
          <w:lang w:val="en-US"/>
        </w:rPr>
        <w:t xml:space="preserve"> </w:t>
      </w:r>
      <w:r w:rsidRPr="00756774">
        <w:rPr>
          <w:rFonts w:asciiTheme="minorHAnsi" w:hAnsiTheme="minorHAnsi"/>
          <w:i/>
          <w:iCs/>
          <w:color w:val="7F7F7F" w:themeColor="text1" w:themeTint="80"/>
        </w:rPr>
        <w:t>= "two.sided")</w:t>
      </w:r>
    </w:p>
    <w:p w14:paraId="62EFDD87" w14:textId="7DF8DD1D" w:rsidR="009E1524" w:rsidRPr="00756774" w:rsidRDefault="009E1524" w:rsidP="00FC17E1">
      <w:pPr>
        <w:spacing w:after="120"/>
        <w:ind w:left="113" w:firstLine="720"/>
        <w:jc w:val="both"/>
        <w:rPr>
          <w:rFonts w:asciiTheme="minorHAnsi" w:hAnsiTheme="minorHAnsi"/>
          <w:i/>
          <w:iCs/>
          <w:color w:val="7F7F7F" w:themeColor="text1" w:themeTint="80"/>
        </w:rPr>
      </w:pPr>
      <w:r w:rsidRPr="00756774">
        <w:rPr>
          <w:rFonts w:asciiTheme="minorHAnsi" w:hAnsiTheme="minorHAnsi"/>
          <w:color w:val="000000" w:themeColor="text1"/>
          <w:lang w:val="en-US"/>
        </w:rPr>
        <w:t xml:space="preserve">We also </w:t>
      </w:r>
      <w:r w:rsidR="000C163B" w:rsidRPr="00756774">
        <w:rPr>
          <w:rFonts w:asciiTheme="minorHAnsi" w:hAnsiTheme="minorHAnsi"/>
          <w:color w:val="000000" w:themeColor="text1"/>
          <w:lang w:val="en-US"/>
        </w:rPr>
        <w:t xml:space="preserve">found that the previous calculated </w:t>
      </w:r>
      <w:r w:rsidR="00134A02" w:rsidRPr="00756774">
        <w:rPr>
          <w:rFonts w:asciiTheme="minorHAnsi" w:hAnsiTheme="minorHAnsi"/>
          <w:color w:val="000000" w:themeColor="text1"/>
          <w:lang w:val="en-US"/>
        </w:rPr>
        <w:t>study sample size and NNT needed was incorrect</w:t>
      </w:r>
      <w:r w:rsidR="00B479AB" w:rsidRPr="00756774">
        <w:rPr>
          <w:rFonts w:asciiTheme="minorHAnsi" w:hAnsiTheme="minorHAnsi"/>
          <w:color w:val="000000" w:themeColor="text1"/>
          <w:lang w:val="en-US"/>
        </w:rPr>
        <w:t xml:space="preserve"> (</w:t>
      </w:r>
      <w:r w:rsidR="00B479AB" w:rsidRPr="00756774">
        <w:rPr>
          <w:rFonts w:asciiTheme="minorHAnsi" w:hAnsiTheme="minorHAnsi"/>
          <w:color w:val="000000"/>
          <w:lang w:val="en-US"/>
        </w:rPr>
        <w:t xml:space="preserve">manuscript tracked: </w:t>
      </w:r>
      <w:r w:rsidR="00B479AB" w:rsidRPr="00756774">
        <w:rPr>
          <w:rFonts w:asciiTheme="minorHAnsi" w:hAnsiTheme="minorHAnsi"/>
          <w:color w:val="000000" w:themeColor="text1"/>
          <w:lang w:val="en-US"/>
        </w:rPr>
        <w:t xml:space="preserve">page </w:t>
      </w:r>
      <w:r w:rsidR="00BE7357" w:rsidRPr="00756774">
        <w:rPr>
          <w:rFonts w:asciiTheme="minorHAnsi" w:hAnsiTheme="minorHAnsi"/>
          <w:color w:val="000000" w:themeColor="text1"/>
          <w:lang w:val="en-US"/>
        </w:rPr>
        <w:t>13</w:t>
      </w:r>
      <w:r w:rsidR="00B479AB" w:rsidRPr="00756774">
        <w:rPr>
          <w:rFonts w:asciiTheme="minorHAnsi" w:hAnsiTheme="minorHAnsi"/>
          <w:color w:val="000000" w:themeColor="text1"/>
          <w:lang w:val="en-US"/>
        </w:rPr>
        <w:t xml:space="preserve"> line </w:t>
      </w:r>
      <w:r w:rsidR="00BE7357" w:rsidRPr="00756774">
        <w:rPr>
          <w:rFonts w:asciiTheme="minorHAnsi" w:hAnsiTheme="minorHAnsi"/>
          <w:color w:val="000000" w:themeColor="text1"/>
          <w:lang w:val="en-US"/>
        </w:rPr>
        <w:t>309-311</w:t>
      </w:r>
      <w:r w:rsidR="00B479AB" w:rsidRPr="00756774">
        <w:rPr>
          <w:rFonts w:asciiTheme="minorHAnsi" w:hAnsiTheme="minorHAnsi"/>
          <w:color w:val="000000" w:themeColor="text1"/>
          <w:lang w:val="en-US"/>
        </w:rPr>
        <w:t>)</w:t>
      </w:r>
      <w:r w:rsidR="00134A02" w:rsidRPr="00756774">
        <w:rPr>
          <w:rFonts w:asciiTheme="minorHAnsi" w:hAnsiTheme="minorHAnsi"/>
          <w:color w:val="000000" w:themeColor="text1"/>
          <w:lang w:val="en-US"/>
        </w:rPr>
        <w:t xml:space="preserve">. This was because we </w:t>
      </w:r>
      <w:r w:rsidR="00E1026F" w:rsidRPr="00756774">
        <w:rPr>
          <w:rFonts w:asciiTheme="minorHAnsi" w:hAnsiTheme="minorHAnsi"/>
          <w:color w:val="000000" w:themeColor="text1"/>
          <w:lang w:val="en-US"/>
        </w:rPr>
        <w:t xml:space="preserve">forgot to update it </w:t>
      </w:r>
      <w:r w:rsidR="00B93101" w:rsidRPr="00756774">
        <w:rPr>
          <w:rFonts w:asciiTheme="minorHAnsi" w:hAnsiTheme="minorHAnsi"/>
          <w:color w:val="000000" w:themeColor="text1"/>
          <w:lang w:val="en-US"/>
        </w:rPr>
        <w:t xml:space="preserve">previously </w:t>
      </w:r>
      <w:r w:rsidR="00E1026F" w:rsidRPr="00756774">
        <w:rPr>
          <w:rFonts w:asciiTheme="minorHAnsi" w:hAnsiTheme="minorHAnsi"/>
          <w:color w:val="000000" w:themeColor="text1"/>
          <w:lang w:val="en-US"/>
        </w:rPr>
        <w:t>after updating the model</w:t>
      </w:r>
      <w:r w:rsidR="00B93101" w:rsidRPr="00756774">
        <w:rPr>
          <w:rFonts w:asciiTheme="minorHAnsi" w:hAnsiTheme="minorHAnsi"/>
          <w:color w:val="000000" w:themeColor="text1"/>
          <w:lang w:val="en-US"/>
        </w:rPr>
        <w:t xml:space="preserve">. This error </w:t>
      </w:r>
      <w:r w:rsidR="00B479AB" w:rsidRPr="00756774">
        <w:rPr>
          <w:rFonts w:asciiTheme="minorHAnsi" w:hAnsiTheme="minorHAnsi"/>
          <w:color w:val="000000" w:themeColor="text1"/>
          <w:lang w:val="en-US"/>
        </w:rPr>
        <w:t>is now</w:t>
      </w:r>
      <w:r w:rsidR="00B93101" w:rsidRPr="00756774">
        <w:rPr>
          <w:rFonts w:asciiTheme="minorHAnsi" w:hAnsiTheme="minorHAnsi"/>
          <w:color w:val="000000" w:themeColor="text1"/>
          <w:lang w:val="en-US"/>
        </w:rPr>
        <w:t xml:space="preserve"> corrected in the manuscript.</w:t>
      </w:r>
    </w:p>
    <w:p w14:paraId="377E1FBA" w14:textId="7F00C774" w:rsidR="00B93101" w:rsidRPr="00756774" w:rsidRDefault="00B93101" w:rsidP="00993146">
      <w:pPr>
        <w:pStyle w:val="ListParagraph"/>
        <w:spacing w:after="120"/>
        <w:ind w:left="397"/>
        <w:contextualSpacing w:val="0"/>
        <w:rPr>
          <w:rFonts w:asciiTheme="minorHAnsi" w:hAnsiTheme="minorHAnsi"/>
          <w:color w:val="7F7F7F" w:themeColor="text1" w:themeTint="80"/>
          <w:lang w:val="en-US"/>
        </w:rPr>
      </w:pPr>
      <w:r w:rsidRPr="00756774">
        <w:rPr>
          <w:rFonts w:asciiTheme="minorHAnsi" w:hAnsiTheme="minorHAnsi"/>
          <w:color w:val="7F7F7F" w:themeColor="text1" w:themeTint="80"/>
          <w:lang w:val="en-US"/>
        </w:rPr>
        <w:lastRenderedPageBreak/>
        <w:t xml:space="preserve">[manuscript tracked: page </w:t>
      </w:r>
      <w:r w:rsidR="007D08D3" w:rsidRPr="00756774">
        <w:rPr>
          <w:rFonts w:asciiTheme="minorHAnsi" w:hAnsiTheme="minorHAnsi"/>
          <w:color w:val="7F7F7F" w:themeColor="text1" w:themeTint="80"/>
          <w:lang w:val="en-US"/>
        </w:rPr>
        <w:t>9</w:t>
      </w:r>
      <w:r w:rsidRPr="00756774">
        <w:rPr>
          <w:rFonts w:asciiTheme="minorHAnsi" w:hAnsiTheme="minorHAnsi"/>
          <w:color w:val="7F7F7F" w:themeColor="text1" w:themeTint="80"/>
          <w:lang w:val="en-US"/>
        </w:rPr>
        <w:t xml:space="preserve"> line </w:t>
      </w:r>
      <w:r w:rsidR="007D08D3" w:rsidRPr="00756774">
        <w:rPr>
          <w:rFonts w:asciiTheme="minorHAnsi" w:hAnsiTheme="minorHAnsi"/>
          <w:color w:val="7F7F7F" w:themeColor="text1" w:themeTint="80"/>
          <w:lang w:val="en-US"/>
        </w:rPr>
        <w:t>207-208</w:t>
      </w:r>
      <w:r w:rsidRPr="00756774">
        <w:rPr>
          <w:rFonts w:asciiTheme="minorHAnsi" w:hAnsiTheme="minorHAnsi"/>
          <w:color w:val="7F7F7F" w:themeColor="text1" w:themeTint="80"/>
          <w:lang w:val="en-US"/>
        </w:rPr>
        <w:t xml:space="preserve">] </w:t>
      </w:r>
    </w:p>
    <w:p w14:paraId="389AAF51" w14:textId="27725701" w:rsidR="00B479AB" w:rsidRPr="00756774" w:rsidRDefault="00B479AB" w:rsidP="00993146">
      <w:pPr>
        <w:pStyle w:val="ListParagraph"/>
        <w:spacing w:after="120"/>
        <w:ind w:left="397"/>
        <w:contextualSpacing w:val="0"/>
        <w:rPr>
          <w:rFonts w:asciiTheme="minorHAnsi" w:hAnsiTheme="minorHAnsi"/>
          <w:color w:val="7F7F7F" w:themeColor="text1" w:themeTint="80"/>
          <w:lang w:val="en-US"/>
        </w:rPr>
      </w:pPr>
      <w:r w:rsidRPr="00756774">
        <w:rPr>
          <w:rFonts w:asciiTheme="minorHAnsi" w:hAnsiTheme="minorHAnsi"/>
          <w:color w:val="7F7F7F" w:themeColor="text1" w:themeTint="80"/>
          <w:lang w:val="en-US"/>
        </w:rPr>
        <w:t xml:space="preserve">[manuscript tracked: page </w:t>
      </w:r>
      <w:r w:rsidR="00BE7357" w:rsidRPr="00756774">
        <w:rPr>
          <w:rFonts w:asciiTheme="minorHAnsi" w:hAnsiTheme="minorHAnsi"/>
          <w:color w:val="7F7F7F" w:themeColor="text1" w:themeTint="80"/>
          <w:lang w:val="en-US"/>
        </w:rPr>
        <w:t>13</w:t>
      </w:r>
      <w:r w:rsidRPr="00756774">
        <w:rPr>
          <w:rFonts w:asciiTheme="minorHAnsi" w:hAnsiTheme="minorHAnsi"/>
          <w:color w:val="7F7F7F" w:themeColor="text1" w:themeTint="80"/>
          <w:lang w:val="en-US"/>
        </w:rPr>
        <w:t xml:space="preserve"> line </w:t>
      </w:r>
      <w:r w:rsidR="00BE7357" w:rsidRPr="00756774">
        <w:rPr>
          <w:rFonts w:asciiTheme="minorHAnsi" w:hAnsiTheme="minorHAnsi"/>
          <w:color w:val="7F7F7F" w:themeColor="text1" w:themeTint="80"/>
          <w:lang w:val="en-US"/>
        </w:rPr>
        <w:t>309-311</w:t>
      </w:r>
      <w:r w:rsidRPr="00756774">
        <w:rPr>
          <w:rFonts w:asciiTheme="minorHAnsi" w:hAnsiTheme="minorHAnsi"/>
          <w:color w:val="7F7F7F" w:themeColor="text1" w:themeTint="80"/>
          <w:lang w:val="en-US"/>
        </w:rPr>
        <w:t xml:space="preserve">] </w:t>
      </w:r>
    </w:p>
    <w:p w14:paraId="7F6A1915" w14:textId="6FA06662" w:rsidR="00297C7A" w:rsidRPr="00756774" w:rsidRDefault="001618B7" w:rsidP="00993146">
      <w:pPr>
        <w:pStyle w:val="ListParagraph"/>
        <w:numPr>
          <w:ilvl w:val="0"/>
          <w:numId w:val="4"/>
        </w:numPr>
        <w:spacing w:after="120"/>
        <w:contextualSpacing w:val="0"/>
        <w:jc w:val="both"/>
        <w:rPr>
          <w:rFonts w:asciiTheme="minorHAnsi" w:hAnsiTheme="minorHAnsi"/>
          <w:color w:val="000000"/>
          <w:u w:val="single"/>
        </w:rPr>
      </w:pPr>
      <w:r w:rsidRPr="00756774">
        <w:rPr>
          <w:rFonts w:asciiTheme="minorHAnsi" w:hAnsiTheme="minorHAnsi"/>
          <w:color w:val="000000"/>
          <w:u w:val="single"/>
        </w:rPr>
        <w:t>In the discussion, I am not sure of the justification for doubling the frequency of dosing (90m</w:t>
      </w:r>
      <w:r w:rsidR="00DD0928" w:rsidRPr="00756774">
        <w:rPr>
          <w:rFonts w:asciiTheme="minorHAnsi" w:hAnsiTheme="minorHAnsi"/>
          <w:color w:val="000000"/>
          <w:u w:val="single"/>
          <w:lang w:val="en-US"/>
        </w:rPr>
        <w:t>g</w:t>
      </w:r>
      <w:r w:rsidRPr="00756774">
        <w:rPr>
          <w:rFonts w:asciiTheme="minorHAnsi" w:hAnsiTheme="minorHAnsi"/>
          <w:color w:val="000000"/>
          <w:u w:val="single"/>
        </w:rPr>
        <w:t xml:space="preserve"> Q4W) being more cost effective than doubling the “dose” (1</w:t>
      </w:r>
      <w:r w:rsidR="00DD0928" w:rsidRPr="00756774">
        <w:rPr>
          <w:rFonts w:asciiTheme="minorHAnsi" w:hAnsiTheme="minorHAnsi"/>
          <w:color w:val="000000"/>
          <w:u w:val="single"/>
          <w:lang w:val="en-US"/>
        </w:rPr>
        <w:t>8</w:t>
      </w:r>
      <w:r w:rsidRPr="00756774">
        <w:rPr>
          <w:rFonts w:asciiTheme="minorHAnsi" w:hAnsiTheme="minorHAnsi"/>
          <w:color w:val="000000"/>
          <w:u w:val="single"/>
        </w:rPr>
        <w:t>0mg Q8W).  The total dose each 8 weeks remains the same (180mg).  Would the authors expand on this?</w:t>
      </w:r>
    </w:p>
    <w:p w14:paraId="148A2D3E" w14:textId="04A58F85" w:rsidR="00BE7357" w:rsidRPr="00756774" w:rsidRDefault="00EA7347" w:rsidP="00BE7357">
      <w:pPr>
        <w:pStyle w:val="ListParagraph"/>
        <w:spacing w:after="120"/>
        <w:ind w:left="113" w:firstLine="720"/>
        <w:contextualSpacing w:val="0"/>
        <w:jc w:val="both"/>
        <w:rPr>
          <w:rFonts w:asciiTheme="minorHAnsi" w:hAnsiTheme="minorHAnsi"/>
          <w:color w:val="000000"/>
          <w:lang w:val="en-US"/>
        </w:rPr>
      </w:pPr>
      <w:r w:rsidRPr="00756774">
        <w:rPr>
          <w:rFonts w:asciiTheme="minorHAnsi" w:hAnsiTheme="minorHAnsi"/>
          <w:color w:val="000000"/>
          <w:lang w:val="en-US"/>
        </w:rPr>
        <w:t xml:space="preserve">We thank the reviewer for </w:t>
      </w:r>
      <w:r w:rsidR="00DD0928" w:rsidRPr="00756774">
        <w:rPr>
          <w:rFonts w:asciiTheme="minorHAnsi" w:hAnsiTheme="minorHAnsi"/>
          <w:color w:val="000000"/>
          <w:lang w:val="en-US"/>
        </w:rPr>
        <w:t xml:space="preserve">the comment. Although the total dose </w:t>
      </w:r>
      <w:r w:rsidR="004823B6" w:rsidRPr="00756774">
        <w:rPr>
          <w:rFonts w:asciiTheme="minorHAnsi" w:hAnsiTheme="minorHAnsi"/>
          <w:color w:val="000000"/>
          <w:lang w:val="en-US"/>
        </w:rPr>
        <w:t>is the same between</w:t>
      </w:r>
      <w:r w:rsidR="00DD0928" w:rsidRPr="00756774">
        <w:rPr>
          <w:rFonts w:asciiTheme="minorHAnsi" w:hAnsiTheme="minorHAnsi"/>
          <w:color w:val="000000"/>
          <w:lang w:val="en-US"/>
        </w:rPr>
        <w:t xml:space="preserve"> 90 mg q4w and </w:t>
      </w:r>
      <w:r w:rsidR="004823B6" w:rsidRPr="00756774">
        <w:rPr>
          <w:rFonts w:asciiTheme="minorHAnsi" w:hAnsiTheme="minorHAnsi"/>
          <w:color w:val="000000"/>
          <w:lang w:val="en-US"/>
        </w:rPr>
        <w:t xml:space="preserve">180mg q8w, the corresponding median trough </w:t>
      </w:r>
      <w:r w:rsidR="00714C74" w:rsidRPr="00756774">
        <w:rPr>
          <w:rFonts w:asciiTheme="minorHAnsi" w:hAnsiTheme="minorHAnsi"/>
          <w:color w:val="000000"/>
          <w:lang w:val="en-US"/>
        </w:rPr>
        <w:t>concentration at</w:t>
      </w:r>
      <w:r w:rsidR="004823B6" w:rsidRPr="00756774">
        <w:rPr>
          <w:rFonts w:asciiTheme="minorHAnsi" w:hAnsiTheme="minorHAnsi"/>
          <w:color w:val="000000"/>
          <w:lang w:val="en-US"/>
        </w:rPr>
        <w:t xml:space="preserve"> steady state </w:t>
      </w:r>
      <w:r w:rsidR="00714C74" w:rsidRPr="00756774">
        <w:rPr>
          <w:rFonts w:asciiTheme="minorHAnsi" w:hAnsiTheme="minorHAnsi"/>
          <w:color w:val="000000"/>
          <w:lang w:val="en-US"/>
        </w:rPr>
        <w:t xml:space="preserve">in the 90mg q4w dosing group is predicted to be </w:t>
      </w:r>
      <w:r w:rsidR="00BE5E56" w:rsidRPr="00756774">
        <w:rPr>
          <w:rFonts w:asciiTheme="minorHAnsi" w:hAnsiTheme="minorHAnsi"/>
          <w:color w:val="000000"/>
          <w:lang w:val="en-US"/>
        </w:rPr>
        <w:t>twice as high as</w:t>
      </w:r>
      <w:r w:rsidR="00714C74" w:rsidRPr="00756774">
        <w:rPr>
          <w:rFonts w:asciiTheme="minorHAnsi" w:hAnsiTheme="minorHAnsi"/>
          <w:color w:val="000000"/>
          <w:lang w:val="en-US"/>
        </w:rPr>
        <w:t xml:space="preserve"> the concentration in the 90mg q8w </w:t>
      </w:r>
      <w:r w:rsidR="00BE5E56" w:rsidRPr="00756774">
        <w:rPr>
          <w:rFonts w:asciiTheme="minorHAnsi" w:hAnsiTheme="minorHAnsi"/>
          <w:color w:val="000000"/>
          <w:lang w:val="en-US"/>
        </w:rPr>
        <w:t>dosing group</w:t>
      </w:r>
      <w:r w:rsidR="00714C74" w:rsidRPr="00756774">
        <w:rPr>
          <w:rFonts w:asciiTheme="minorHAnsi" w:hAnsiTheme="minorHAnsi"/>
          <w:color w:val="000000"/>
          <w:lang w:val="en-US"/>
        </w:rPr>
        <w:t>. There</w:t>
      </w:r>
      <w:r w:rsidR="00BE5E56" w:rsidRPr="00756774">
        <w:rPr>
          <w:rFonts w:asciiTheme="minorHAnsi" w:hAnsiTheme="minorHAnsi"/>
          <w:color w:val="000000"/>
          <w:lang w:val="en-US"/>
        </w:rPr>
        <w:t xml:space="preserve">fore, </w:t>
      </w:r>
      <w:r w:rsidR="00556348" w:rsidRPr="00756774">
        <w:rPr>
          <w:rFonts w:asciiTheme="minorHAnsi" w:hAnsiTheme="minorHAnsi"/>
          <w:color w:val="000000"/>
          <w:lang w:val="en-US"/>
        </w:rPr>
        <w:t xml:space="preserve">based on our modeling results, higher drug concentration will lead to lower </w:t>
      </w:r>
      <w:r w:rsidR="00556348" w:rsidRPr="00756774">
        <w:rPr>
          <w:rFonts w:asciiTheme="minorHAnsi" w:hAnsiTheme="minorHAnsi"/>
          <w:i/>
          <w:iCs/>
          <w:color w:val="000000"/>
          <w:lang w:val="en-US"/>
        </w:rPr>
        <w:t>f</w:t>
      </w:r>
      <w:r w:rsidR="00556348" w:rsidRPr="00756774">
        <w:rPr>
          <w:rFonts w:asciiTheme="minorHAnsi" w:hAnsiTheme="minorHAnsi"/>
          <w:color w:val="000000"/>
          <w:lang w:val="en-US"/>
        </w:rPr>
        <w:t xml:space="preserve">Cal and eventually higher probability </w:t>
      </w:r>
      <w:r w:rsidR="009F295A" w:rsidRPr="00756774">
        <w:rPr>
          <w:rFonts w:asciiTheme="minorHAnsi" w:hAnsiTheme="minorHAnsi"/>
          <w:color w:val="000000"/>
          <w:lang w:val="en-US"/>
        </w:rPr>
        <w:t xml:space="preserve">of endoscopic outcomes. Therefore, </w:t>
      </w:r>
      <w:r w:rsidR="009F295A" w:rsidRPr="00756774">
        <w:rPr>
          <w:rFonts w:asciiTheme="minorHAnsi" w:hAnsiTheme="minorHAnsi"/>
          <w:color w:val="000000"/>
        </w:rPr>
        <w:t>90m</w:t>
      </w:r>
      <w:r w:rsidR="009F295A" w:rsidRPr="00756774">
        <w:rPr>
          <w:rFonts w:asciiTheme="minorHAnsi" w:hAnsiTheme="minorHAnsi"/>
          <w:color w:val="000000"/>
          <w:lang w:val="en-US"/>
        </w:rPr>
        <w:t>g</w:t>
      </w:r>
      <w:r w:rsidR="009F295A" w:rsidRPr="00756774">
        <w:rPr>
          <w:rFonts w:asciiTheme="minorHAnsi" w:hAnsiTheme="minorHAnsi"/>
          <w:color w:val="000000"/>
        </w:rPr>
        <w:t xml:space="preserve"> Q4W</w:t>
      </w:r>
      <w:r w:rsidR="009F295A" w:rsidRPr="00756774">
        <w:rPr>
          <w:rFonts w:asciiTheme="minorHAnsi" w:hAnsiTheme="minorHAnsi"/>
          <w:color w:val="000000"/>
          <w:lang w:val="en-US"/>
        </w:rPr>
        <w:t xml:space="preserve"> dosing has relatively the same cost as 180</w:t>
      </w:r>
      <w:r w:rsidR="009F295A" w:rsidRPr="00756774">
        <w:rPr>
          <w:rFonts w:asciiTheme="minorHAnsi" w:hAnsiTheme="minorHAnsi"/>
          <w:color w:val="000000"/>
        </w:rPr>
        <w:t>m</w:t>
      </w:r>
      <w:r w:rsidR="009F295A" w:rsidRPr="00756774">
        <w:rPr>
          <w:rFonts w:asciiTheme="minorHAnsi" w:hAnsiTheme="minorHAnsi"/>
          <w:color w:val="000000"/>
          <w:lang w:val="en-US"/>
        </w:rPr>
        <w:t>g</w:t>
      </w:r>
      <w:r w:rsidR="009F295A" w:rsidRPr="00756774">
        <w:rPr>
          <w:rFonts w:asciiTheme="minorHAnsi" w:hAnsiTheme="minorHAnsi"/>
          <w:color w:val="000000"/>
        </w:rPr>
        <w:t xml:space="preserve"> Q</w:t>
      </w:r>
      <w:r w:rsidR="009F295A" w:rsidRPr="00756774">
        <w:rPr>
          <w:rFonts w:asciiTheme="minorHAnsi" w:hAnsiTheme="minorHAnsi"/>
          <w:color w:val="000000"/>
          <w:lang w:val="en-US"/>
        </w:rPr>
        <w:t>8</w:t>
      </w:r>
      <w:r w:rsidR="009F295A" w:rsidRPr="00756774">
        <w:rPr>
          <w:rFonts w:asciiTheme="minorHAnsi" w:hAnsiTheme="minorHAnsi"/>
          <w:color w:val="000000"/>
        </w:rPr>
        <w:t>W</w:t>
      </w:r>
      <w:r w:rsidR="00FE7F3C" w:rsidRPr="00756774">
        <w:rPr>
          <w:rFonts w:asciiTheme="minorHAnsi" w:hAnsiTheme="minorHAnsi"/>
          <w:color w:val="000000"/>
          <w:lang w:val="en-US"/>
        </w:rPr>
        <w:t xml:space="preserve"> because </w:t>
      </w:r>
      <w:r w:rsidR="00FE7F3C" w:rsidRPr="00756774">
        <w:rPr>
          <w:rFonts w:asciiTheme="minorHAnsi" w:hAnsiTheme="minorHAnsi"/>
          <w:color w:val="000000"/>
        </w:rPr>
        <w:t xml:space="preserve">ustekinumab </w:t>
      </w:r>
      <w:r w:rsidR="004A2B81" w:rsidRPr="00756774">
        <w:rPr>
          <w:rFonts w:asciiTheme="minorHAnsi" w:hAnsiTheme="minorHAnsi"/>
          <w:color w:val="000000"/>
        </w:rPr>
        <w:t>can be self-administered and does not require hospitalisation</w:t>
      </w:r>
      <w:r w:rsidR="00FE7F3C" w:rsidRPr="00756774">
        <w:rPr>
          <w:rFonts w:asciiTheme="minorHAnsi" w:hAnsiTheme="minorHAnsi"/>
          <w:color w:val="000000"/>
          <w:lang w:val="en-US"/>
        </w:rPr>
        <w:t xml:space="preserve">. However, </w:t>
      </w:r>
      <w:r w:rsidR="00FE7F3C" w:rsidRPr="00756774">
        <w:rPr>
          <w:rFonts w:asciiTheme="minorHAnsi" w:hAnsiTheme="minorHAnsi"/>
          <w:color w:val="000000"/>
        </w:rPr>
        <w:t>90m</w:t>
      </w:r>
      <w:r w:rsidR="00FE7F3C" w:rsidRPr="00756774">
        <w:rPr>
          <w:rFonts w:asciiTheme="minorHAnsi" w:hAnsiTheme="minorHAnsi"/>
          <w:color w:val="000000"/>
          <w:lang w:val="en-US"/>
        </w:rPr>
        <w:t>g</w:t>
      </w:r>
      <w:r w:rsidR="00FE7F3C" w:rsidRPr="00756774">
        <w:rPr>
          <w:rFonts w:asciiTheme="minorHAnsi" w:hAnsiTheme="minorHAnsi"/>
          <w:color w:val="000000"/>
        </w:rPr>
        <w:t xml:space="preserve"> Q4W</w:t>
      </w:r>
      <w:r w:rsidR="00FE7F3C" w:rsidRPr="00756774">
        <w:rPr>
          <w:rFonts w:asciiTheme="minorHAnsi" w:hAnsiTheme="minorHAnsi"/>
          <w:color w:val="000000"/>
          <w:lang w:val="en-US"/>
        </w:rPr>
        <w:t xml:space="preserve"> is expected to </w:t>
      </w:r>
      <w:r w:rsidR="004A2B81" w:rsidRPr="00756774">
        <w:rPr>
          <w:rFonts w:asciiTheme="minorHAnsi" w:hAnsiTheme="minorHAnsi"/>
          <w:color w:val="000000"/>
          <w:lang w:val="en-US"/>
        </w:rPr>
        <w:t xml:space="preserve">be </w:t>
      </w:r>
      <w:r w:rsidR="002418DB" w:rsidRPr="00756774">
        <w:rPr>
          <w:rFonts w:asciiTheme="minorHAnsi" w:hAnsiTheme="minorHAnsi"/>
          <w:color w:val="000000"/>
          <w:lang w:val="en-US"/>
        </w:rPr>
        <w:t>more effective for achieving endoscopic outcomes.</w:t>
      </w:r>
      <w:r w:rsidR="005B4723" w:rsidRPr="00756774">
        <w:rPr>
          <w:rFonts w:asciiTheme="minorHAnsi" w:hAnsiTheme="minorHAnsi"/>
          <w:color w:val="000000"/>
          <w:lang w:val="en-US"/>
        </w:rPr>
        <w:t xml:space="preserve"> We have rewritten the sentence to avoid th</w:t>
      </w:r>
      <w:r w:rsidR="00EC329E" w:rsidRPr="00756774">
        <w:rPr>
          <w:rFonts w:asciiTheme="minorHAnsi" w:hAnsiTheme="minorHAnsi"/>
          <w:color w:val="000000"/>
          <w:lang w:val="en-US"/>
        </w:rPr>
        <w:t>is</w:t>
      </w:r>
      <w:r w:rsidR="005B4723" w:rsidRPr="00756774">
        <w:rPr>
          <w:rFonts w:asciiTheme="minorHAnsi" w:hAnsiTheme="minorHAnsi"/>
          <w:color w:val="000000"/>
          <w:lang w:val="en-US"/>
        </w:rPr>
        <w:t xml:space="preserve"> confusion.</w:t>
      </w:r>
    </w:p>
    <w:p w14:paraId="22B86B12" w14:textId="7111F224" w:rsidR="005B4723" w:rsidRPr="00756774" w:rsidRDefault="005B4723" w:rsidP="00BE7357">
      <w:pPr>
        <w:pStyle w:val="ListParagraph"/>
        <w:spacing w:after="120"/>
        <w:ind w:left="113" w:firstLine="720"/>
        <w:contextualSpacing w:val="0"/>
        <w:jc w:val="both"/>
        <w:rPr>
          <w:rFonts w:asciiTheme="minorHAnsi" w:hAnsiTheme="minorHAnsi"/>
          <w:color w:val="7F7F7F" w:themeColor="text1" w:themeTint="80"/>
          <w:lang w:val="en-US"/>
        </w:rPr>
      </w:pPr>
      <w:r w:rsidRPr="00756774">
        <w:rPr>
          <w:rFonts w:asciiTheme="minorHAnsi" w:hAnsiTheme="minorHAnsi"/>
          <w:color w:val="7F7F7F" w:themeColor="text1" w:themeTint="80"/>
          <w:lang w:val="en-US"/>
        </w:rPr>
        <w:t xml:space="preserve">[manuscript tracked: page </w:t>
      </w:r>
      <w:r w:rsidR="00EC329E" w:rsidRPr="00756774">
        <w:rPr>
          <w:rFonts w:asciiTheme="minorHAnsi" w:hAnsiTheme="minorHAnsi"/>
          <w:color w:val="7F7F7F" w:themeColor="text1" w:themeTint="80"/>
          <w:lang w:val="en-US"/>
        </w:rPr>
        <w:t>16</w:t>
      </w:r>
      <w:r w:rsidRPr="00756774">
        <w:rPr>
          <w:rFonts w:asciiTheme="minorHAnsi" w:hAnsiTheme="minorHAnsi"/>
          <w:color w:val="7F7F7F" w:themeColor="text1" w:themeTint="80"/>
          <w:lang w:val="en-US"/>
        </w:rPr>
        <w:t xml:space="preserve"> line </w:t>
      </w:r>
      <w:r w:rsidR="00EC329E" w:rsidRPr="00756774">
        <w:rPr>
          <w:rFonts w:asciiTheme="minorHAnsi" w:hAnsiTheme="minorHAnsi"/>
          <w:color w:val="7F7F7F" w:themeColor="text1" w:themeTint="80"/>
          <w:lang w:val="en-US"/>
        </w:rPr>
        <w:t>390-396</w:t>
      </w:r>
      <w:r w:rsidRPr="00756774">
        <w:rPr>
          <w:rFonts w:asciiTheme="minorHAnsi" w:hAnsiTheme="minorHAnsi"/>
          <w:color w:val="7F7F7F" w:themeColor="text1" w:themeTint="80"/>
          <w:lang w:val="en-US"/>
        </w:rPr>
        <w:t xml:space="preserve">] </w:t>
      </w:r>
    </w:p>
    <w:p w14:paraId="13111106" w14:textId="77777777" w:rsidR="00993146" w:rsidRPr="00756774" w:rsidRDefault="001618B7" w:rsidP="00993146">
      <w:pPr>
        <w:pStyle w:val="ListParagraph"/>
        <w:numPr>
          <w:ilvl w:val="0"/>
          <w:numId w:val="4"/>
        </w:numPr>
        <w:spacing w:after="120"/>
        <w:contextualSpacing w:val="0"/>
        <w:jc w:val="both"/>
        <w:rPr>
          <w:rFonts w:asciiTheme="minorHAnsi" w:hAnsiTheme="minorHAnsi"/>
          <w:color w:val="000000"/>
          <w:u w:val="single"/>
        </w:rPr>
      </w:pPr>
      <w:r w:rsidRPr="00756774">
        <w:rPr>
          <w:rFonts w:asciiTheme="minorHAnsi" w:hAnsiTheme="minorHAnsi"/>
          <w:color w:val="000000"/>
          <w:u w:val="single"/>
        </w:rPr>
        <w:t>For clarity, figure S2 should be amended to state that this is trough concentration.</w:t>
      </w:r>
    </w:p>
    <w:p w14:paraId="64B57FF2" w14:textId="7A1E31B2" w:rsidR="00EC329E" w:rsidRDefault="00993146" w:rsidP="00EC329E">
      <w:pPr>
        <w:pStyle w:val="ListParagraph"/>
        <w:spacing w:after="120"/>
        <w:ind w:left="113" w:firstLine="720"/>
        <w:contextualSpacing w:val="0"/>
        <w:jc w:val="both"/>
        <w:rPr>
          <w:rFonts w:asciiTheme="minorHAnsi" w:hAnsiTheme="minorHAnsi"/>
          <w:color w:val="000000"/>
          <w:lang w:val="en-US"/>
        </w:rPr>
      </w:pPr>
      <w:r w:rsidRPr="00756774">
        <w:rPr>
          <w:rFonts w:asciiTheme="minorHAnsi" w:hAnsiTheme="minorHAnsi"/>
          <w:color w:val="000000"/>
          <w:lang w:val="en-US"/>
        </w:rPr>
        <w:t>We thank the reviewer for pointing the out. The</w:t>
      </w:r>
      <w:r w:rsidR="004A0D57" w:rsidRPr="00756774">
        <w:rPr>
          <w:rFonts w:asciiTheme="minorHAnsi" w:hAnsiTheme="minorHAnsi"/>
          <w:color w:val="000000"/>
          <w:lang w:val="en-US"/>
        </w:rPr>
        <w:t xml:space="preserve"> y-axis label </w:t>
      </w:r>
      <w:r w:rsidR="00AF3D24" w:rsidRPr="00756774">
        <w:rPr>
          <w:rFonts w:asciiTheme="minorHAnsi" w:hAnsiTheme="minorHAnsi"/>
          <w:color w:val="000000"/>
          <w:lang w:val="en-US"/>
        </w:rPr>
        <w:t xml:space="preserve">as well as figure description </w:t>
      </w:r>
      <w:r w:rsidR="004A0D57" w:rsidRPr="00756774">
        <w:rPr>
          <w:rFonts w:asciiTheme="minorHAnsi" w:hAnsiTheme="minorHAnsi"/>
          <w:color w:val="000000"/>
          <w:lang w:val="en-US"/>
        </w:rPr>
        <w:t>of Figure S2 has been amended as suggested.</w:t>
      </w:r>
      <w:r w:rsidR="001B2BB5" w:rsidRPr="00756774">
        <w:rPr>
          <w:rFonts w:asciiTheme="minorHAnsi" w:hAnsiTheme="minorHAnsi"/>
          <w:color w:val="000000"/>
          <w:lang w:val="en-US"/>
        </w:rPr>
        <w:t xml:space="preserve">  The same problem </w:t>
      </w:r>
      <w:r w:rsidR="00FD0CB1" w:rsidRPr="00756774">
        <w:rPr>
          <w:rFonts w:asciiTheme="minorHAnsi" w:hAnsiTheme="minorHAnsi"/>
          <w:color w:val="000000"/>
          <w:lang w:val="en-US"/>
        </w:rPr>
        <w:t>also exists</w:t>
      </w:r>
      <w:r w:rsidR="001B2BB5" w:rsidRPr="00756774">
        <w:rPr>
          <w:rFonts w:asciiTheme="minorHAnsi" w:hAnsiTheme="minorHAnsi"/>
          <w:color w:val="000000"/>
          <w:lang w:val="en-US"/>
        </w:rPr>
        <w:t xml:space="preserve"> for Figure</w:t>
      </w:r>
      <w:r w:rsidR="00FD0CB1" w:rsidRPr="00756774">
        <w:rPr>
          <w:rFonts w:asciiTheme="minorHAnsi" w:hAnsiTheme="minorHAnsi"/>
          <w:color w:val="000000"/>
          <w:lang w:val="en-US"/>
        </w:rPr>
        <w:t xml:space="preserve"> 4, thereby </w:t>
      </w:r>
      <w:r w:rsidR="00AF3D24" w:rsidRPr="00756774">
        <w:rPr>
          <w:rFonts w:asciiTheme="minorHAnsi" w:hAnsiTheme="minorHAnsi"/>
          <w:color w:val="000000"/>
          <w:lang w:val="en-US"/>
        </w:rPr>
        <w:t>y-axis label as well as figure description</w:t>
      </w:r>
      <w:r w:rsidR="00FD0CB1" w:rsidRPr="00756774">
        <w:rPr>
          <w:rFonts w:asciiTheme="minorHAnsi" w:hAnsiTheme="minorHAnsi"/>
          <w:color w:val="000000"/>
          <w:lang w:val="en-US"/>
        </w:rPr>
        <w:t xml:space="preserve"> of Figure 4 has also been amended</w:t>
      </w:r>
      <w:r w:rsidR="00E221F5">
        <w:rPr>
          <w:rFonts w:asciiTheme="minorHAnsi" w:hAnsiTheme="minorHAnsi"/>
          <w:color w:val="000000"/>
          <w:lang w:val="en-US"/>
        </w:rPr>
        <w:t xml:space="preserve"> (as below)</w:t>
      </w:r>
      <w:r w:rsidR="00FD0CB1" w:rsidRPr="00756774">
        <w:rPr>
          <w:rFonts w:asciiTheme="minorHAnsi" w:hAnsiTheme="minorHAnsi"/>
          <w:color w:val="000000"/>
          <w:lang w:val="en-US"/>
        </w:rPr>
        <w:t>.</w:t>
      </w:r>
    </w:p>
    <w:p w14:paraId="5A6FC810" w14:textId="44BCEC67" w:rsidR="00E221F5" w:rsidRDefault="00E221F5" w:rsidP="00E221F5">
      <w:pPr>
        <w:spacing w:after="120"/>
        <w:jc w:val="center"/>
        <w:rPr>
          <w:rFonts w:asciiTheme="minorHAnsi" w:hAnsiTheme="minorHAnsi"/>
          <w:color w:val="000000"/>
          <w:lang w:val="en-US"/>
        </w:rPr>
      </w:pPr>
      <w:r>
        <w:rPr>
          <w:noProof/>
          <w:lang w:val="en-US"/>
        </w:rPr>
        <w:drawing>
          <wp:inline distT="0" distB="0" distL="0" distR="0" wp14:anchorId="5DA11213" wp14:editId="2656A739">
            <wp:extent cx="3995224" cy="3668691"/>
            <wp:effectExtent l="0" t="0" r="571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03385" cy="3676185"/>
                    </a:xfrm>
                    <a:prstGeom prst="rect">
                      <a:avLst/>
                    </a:prstGeom>
                  </pic:spPr>
                </pic:pic>
              </a:graphicData>
            </a:graphic>
          </wp:inline>
        </w:drawing>
      </w:r>
    </w:p>
    <w:p w14:paraId="1EC6081B" w14:textId="5A95398D" w:rsidR="00E221F5" w:rsidRPr="00E221F5" w:rsidRDefault="00E221F5" w:rsidP="00E221F5">
      <w:pPr>
        <w:spacing w:after="160" w:line="360" w:lineRule="auto"/>
        <w:jc w:val="both"/>
        <w:rPr>
          <w:color w:val="7F7F7F" w:themeColor="text1" w:themeTint="80"/>
          <w:sz w:val="20"/>
          <w:szCs w:val="20"/>
          <w:lang w:val="en-GB"/>
        </w:rPr>
      </w:pPr>
      <w:r w:rsidRPr="00E221F5">
        <w:rPr>
          <w:b/>
          <w:bCs/>
          <w:color w:val="7F7F7F" w:themeColor="text1" w:themeTint="80"/>
          <w:sz w:val="20"/>
          <w:szCs w:val="20"/>
          <w:lang w:val="en-GB"/>
        </w:rPr>
        <w:t>Figure 4</w:t>
      </w:r>
      <w:r w:rsidRPr="00E221F5">
        <w:rPr>
          <w:color w:val="7F7F7F" w:themeColor="text1" w:themeTint="80"/>
          <w:sz w:val="20"/>
          <w:szCs w:val="20"/>
          <w:lang w:val="en-GB"/>
        </w:rPr>
        <w:t xml:space="preserve">. </w:t>
      </w:r>
      <w:r w:rsidRPr="00E221F5">
        <w:rPr>
          <w:i/>
          <w:iCs/>
          <w:color w:val="7F7F7F" w:themeColor="text1" w:themeTint="80"/>
          <w:sz w:val="20"/>
          <w:szCs w:val="20"/>
          <w:lang w:val="en-GB"/>
        </w:rPr>
        <w:t xml:space="preserve">Simulated </w:t>
      </w:r>
      <w:proofErr w:type="spellStart"/>
      <w:r w:rsidRPr="00E221F5">
        <w:rPr>
          <w:i/>
          <w:iCs/>
          <w:color w:val="7F7F7F" w:themeColor="text1" w:themeTint="80"/>
          <w:sz w:val="20"/>
          <w:szCs w:val="20"/>
          <w:lang w:val="en-GB"/>
        </w:rPr>
        <w:t>ustekinumab</w:t>
      </w:r>
      <w:proofErr w:type="spellEnd"/>
      <w:r w:rsidRPr="00E221F5">
        <w:rPr>
          <w:i/>
          <w:iCs/>
          <w:color w:val="7F7F7F" w:themeColor="text1" w:themeTint="80"/>
          <w:sz w:val="20"/>
          <w:szCs w:val="20"/>
          <w:lang w:val="en-GB"/>
        </w:rPr>
        <w:t xml:space="preserve"> trough concentration and corresponding </w:t>
      </w:r>
      <w:proofErr w:type="spellStart"/>
      <w:r w:rsidRPr="00E221F5">
        <w:rPr>
          <w:i/>
          <w:iCs/>
          <w:color w:val="7F7F7F" w:themeColor="text1" w:themeTint="80"/>
          <w:sz w:val="20"/>
          <w:szCs w:val="20"/>
          <w:lang w:val="en-GB"/>
        </w:rPr>
        <w:t>fecal</w:t>
      </w:r>
      <w:proofErr w:type="spellEnd"/>
      <w:r w:rsidRPr="00E221F5">
        <w:rPr>
          <w:i/>
          <w:iCs/>
          <w:color w:val="7F7F7F" w:themeColor="text1" w:themeTint="80"/>
          <w:sz w:val="20"/>
          <w:szCs w:val="20"/>
          <w:lang w:val="en-GB"/>
        </w:rPr>
        <w:t xml:space="preserve"> calprotectin concentration</w:t>
      </w:r>
      <w:r w:rsidRPr="00E221F5">
        <w:rPr>
          <w:color w:val="7F7F7F" w:themeColor="text1" w:themeTint="80"/>
          <w:sz w:val="20"/>
          <w:szCs w:val="20"/>
          <w:lang w:val="en-GB"/>
        </w:rPr>
        <w:t xml:space="preserve">. </w:t>
      </w:r>
      <w:r w:rsidRPr="00E221F5">
        <w:rPr>
          <w:b/>
          <w:bCs/>
          <w:color w:val="7F7F7F" w:themeColor="text1" w:themeTint="80"/>
          <w:sz w:val="20"/>
          <w:szCs w:val="20"/>
          <w:lang w:val="en-GB"/>
        </w:rPr>
        <w:t>(a)</w:t>
      </w:r>
      <w:r w:rsidRPr="00E221F5">
        <w:rPr>
          <w:color w:val="7F7F7F" w:themeColor="text1" w:themeTint="80"/>
          <w:sz w:val="20"/>
          <w:szCs w:val="20"/>
          <w:lang w:val="en-GB"/>
        </w:rPr>
        <w:t xml:space="preserve"> Simulated </w:t>
      </w:r>
      <w:proofErr w:type="spellStart"/>
      <w:r w:rsidRPr="00E221F5">
        <w:rPr>
          <w:color w:val="7F7F7F" w:themeColor="text1" w:themeTint="80"/>
          <w:sz w:val="20"/>
          <w:szCs w:val="20"/>
          <w:lang w:val="en-GB"/>
        </w:rPr>
        <w:t>ustekinumab</w:t>
      </w:r>
      <w:proofErr w:type="spellEnd"/>
      <w:r w:rsidRPr="00E221F5">
        <w:rPr>
          <w:color w:val="7F7F7F" w:themeColor="text1" w:themeTint="80"/>
          <w:sz w:val="20"/>
          <w:szCs w:val="20"/>
          <w:lang w:val="en-GB"/>
        </w:rPr>
        <w:t xml:space="preserve"> serum trough concentrations at different treatment weeks following maintenance dosing every </w:t>
      </w:r>
      <w:r w:rsidRPr="00E221F5">
        <w:rPr>
          <w:color w:val="7F7F7F" w:themeColor="text1" w:themeTint="80"/>
          <w:sz w:val="20"/>
          <w:szCs w:val="20"/>
          <w:lang w:val="en-GB"/>
        </w:rPr>
        <w:lastRenderedPageBreak/>
        <w:t xml:space="preserve">4 weeks (q4w) or q8w in patients with Crohn’s disease. </w:t>
      </w:r>
      <w:r w:rsidRPr="00E221F5">
        <w:rPr>
          <w:b/>
          <w:bCs/>
          <w:color w:val="7F7F7F" w:themeColor="text1" w:themeTint="80"/>
          <w:sz w:val="20"/>
          <w:szCs w:val="20"/>
          <w:lang w:val="en-GB"/>
        </w:rPr>
        <w:t>(b)</w:t>
      </w:r>
      <w:r w:rsidRPr="00E221F5">
        <w:rPr>
          <w:color w:val="7F7F7F" w:themeColor="text1" w:themeTint="80"/>
          <w:sz w:val="20"/>
          <w:szCs w:val="20"/>
          <w:lang w:val="en-GB"/>
        </w:rPr>
        <w:t xml:space="preserve"> Simulated </w:t>
      </w:r>
      <w:proofErr w:type="spellStart"/>
      <w:r w:rsidRPr="00E221F5">
        <w:rPr>
          <w:color w:val="7F7F7F" w:themeColor="text1" w:themeTint="80"/>
          <w:sz w:val="20"/>
          <w:szCs w:val="20"/>
          <w:lang w:val="en-GB"/>
        </w:rPr>
        <w:t>fecal</w:t>
      </w:r>
      <w:proofErr w:type="spellEnd"/>
      <w:r w:rsidRPr="00E221F5">
        <w:rPr>
          <w:color w:val="7F7F7F" w:themeColor="text1" w:themeTint="80"/>
          <w:sz w:val="20"/>
          <w:szCs w:val="20"/>
          <w:lang w:val="en-GB"/>
        </w:rPr>
        <w:t xml:space="preserve"> calprotectin concentrations at different treatment weeks following maintenance dosing every 4 weeks (q4w) or q8w in patients with Crohn’s disease.</w:t>
      </w:r>
    </w:p>
    <w:p w14:paraId="23AF97DC" w14:textId="586E3D07" w:rsidR="00EC329E" w:rsidRPr="00756774" w:rsidRDefault="00FD0CB1" w:rsidP="00EC329E">
      <w:pPr>
        <w:pStyle w:val="ListParagraph"/>
        <w:spacing w:after="120"/>
        <w:ind w:left="113" w:firstLine="720"/>
        <w:contextualSpacing w:val="0"/>
        <w:jc w:val="both"/>
        <w:rPr>
          <w:rFonts w:asciiTheme="minorHAnsi" w:hAnsiTheme="minorHAnsi"/>
          <w:color w:val="7F7F7F" w:themeColor="text1" w:themeTint="80"/>
          <w:lang w:val="en-US"/>
        </w:rPr>
      </w:pPr>
      <w:r w:rsidRPr="00756774">
        <w:rPr>
          <w:rFonts w:asciiTheme="minorHAnsi" w:hAnsiTheme="minorHAnsi"/>
          <w:color w:val="7F7F7F" w:themeColor="text1" w:themeTint="80"/>
          <w:lang w:val="en-US"/>
        </w:rPr>
        <w:t xml:space="preserve">[manuscript tracked: page </w:t>
      </w:r>
      <w:r w:rsidR="00166E4B" w:rsidRPr="00756774">
        <w:rPr>
          <w:rFonts w:asciiTheme="minorHAnsi" w:hAnsiTheme="minorHAnsi"/>
          <w:color w:val="7F7F7F" w:themeColor="text1" w:themeTint="80"/>
          <w:lang w:val="en-US"/>
        </w:rPr>
        <w:t>30</w:t>
      </w:r>
      <w:r w:rsidRPr="00756774">
        <w:rPr>
          <w:rFonts w:asciiTheme="minorHAnsi" w:hAnsiTheme="minorHAnsi"/>
          <w:color w:val="7F7F7F" w:themeColor="text1" w:themeTint="80"/>
          <w:lang w:val="en-US"/>
        </w:rPr>
        <w:t xml:space="preserve"> line </w:t>
      </w:r>
      <w:r w:rsidR="00166E4B" w:rsidRPr="00756774">
        <w:rPr>
          <w:rFonts w:asciiTheme="minorHAnsi" w:hAnsiTheme="minorHAnsi"/>
          <w:color w:val="7F7F7F" w:themeColor="text1" w:themeTint="80"/>
          <w:lang w:val="en-US"/>
        </w:rPr>
        <w:t>62</w:t>
      </w:r>
      <w:r w:rsidR="003979F5" w:rsidRPr="00756774">
        <w:rPr>
          <w:rFonts w:asciiTheme="minorHAnsi" w:hAnsiTheme="minorHAnsi"/>
          <w:color w:val="7F7F7F" w:themeColor="text1" w:themeTint="80"/>
          <w:lang w:val="en-US"/>
        </w:rPr>
        <w:t>9</w:t>
      </w:r>
      <w:r w:rsidR="00166E4B" w:rsidRPr="00756774">
        <w:rPr>
          <w:rFonts w:asciiTheme="minorHAnsi" w:hAnsiTheme="minorHAnsi"/>
          <w:color w:val="7F7F7F" w:themeColor="text1" w:themeTint="80"/>
          <w:lang w:val="en-US"/>
        </w:rPr>
        <w:t>-6</w:t>
      </w:r>
      <w:r w:rsidR="003979F5" w:rsidRPr="00756774">
        <w:rPr>
          <w:rFonts w:asciiTheme="minorHAnsi" w:hAnsiTheme="minorHAnsi"/>
          <w:color w:val="7F7F7F" w:themeColor="text1" w:themeTint="80"/>
          <w:lang w:val="en-US"/>
        </w:rPr>
        <w:t>30</w:t>
      </w:r>
      <w:r w:rsidRPr="00756774">
        <w:rPr>
          <w:rFonts w:asciiTheme="minorHAnsi" w:hAnsiTheme="minorHAnsi"/>
          <w:color w:val="7F7F7F" w:themeColor="text1" w:themeTint="80"/>
          <w:lang w:val="en-US"/>
        </w:rPr>
        <w:t xml:space="preserve">] </w:t>
      </w:r>
    </w:p>
    <w:p w14:paraId="6A7435C7" w14:textId="43014B39" w:rsidR="00900D2D" w:rsidRPr="00756774" w:rsidRDefault="004A0D57" w:rsidP="00EC329E">
      <w:pPr>
        <w:pStyle w:val="ListParagraph"/>
        <w:spacing w:after="120"/>
        <w:ind w:left="113" w:firstLine="720"/>
        <w:contextualSpacing w:val="0"/>
        <w:jc w:val="both"/>
        <w:rPr>
          <w:rFonts w:asciiTheme="minorHAnsi" w:hAnsiTheme="minorHAnsi"/>
          <w:color w:val="7F7F7F" w:themeColor="text1" w:themeTint="80"/>
          <w:lang w:val="en-US"/>
        </w:rPr>
      </w:pPr>
      <w:r w:rsidRPr="00756774">
        <w:rPr>
          <w:rFonts w:asciiTheme="minorHAnsi" w:hAnsiTheme="minorHAnsi"/>
          <w:color w:val="7F7F7F" w:themeColor="text1" w:themeTint="80"/>
          <w:lang w:val="en-US"/>
        </w:rPr>
        <w:t>[</w:t>
      </w:r>
      <w:r w:rsidR="00900D2D" w:rsidRPr="00756774">
        <w:rPr>
          <w:rFonts w:asciiTheme="minorHAnsi" w:hAnsiTheme="minorHAnsi"/>
          <w:color w:val="7F7F7F" w:themeColor="text1" w:themeTint="80"/>
          <w:lang w:val="en-US"/>
        </w:rPr>
        <w:t>S</w:t>
      </w:r>
      <w:r w:rsidRPr="00756774">
        <w:rPr>
          <w:rFonts w:asciiTheme="minorHAnsi" w:hAnsiTheme="minorHAnsi"/>
          <w:color w:val="7F7F7F" w:themeColor="text1" w:themeTint="80"/>
          <w:lang w:val="en-US"/>
        </w:rPr>
        <w:t>upporting</w:t>
      </w:r>
      <w:r w:rsidR="00900D2D" w:rsidRPr="00756774">
        <w:rPr>
          <w:rFonts w:asciiTheme="minorHAnsi" w:hAnsiTheme="minorHAnsi"/>
          <w:color w:val="7F7F7F" w:themeColor="text1" w:themeTint="80"/>
          <w:lang w:val="en-US"/>
        </w:rPr>
        <w:t xml:space="preserve"> Information</w:t>
      </w:r>
      <w:r w:rsidRPr="00756774">
        <w:rPr>
          <w:rFonts w:asciiTheme="minorHAnsi" w:hAnsiTheme="minorHAnsi"/>
          <w:color w:val="7F7F7F" w:themeColor="text1" w:themeTint="80"/>
          <w:lang w:val="en-US"/>
        </w:rPr>
        <w:t xml:space="preserve"> tracked: page </w:t>
      </w:r>
      <w:r w:rsidR="00AF3D24" w:rsidRPr="00756774">
        <w:rPr>
          <w:rFonts w:asciiTheme="minorHAnsi" w:hAnsiTheme="minorHAnsi"/>
          <w:color w:val="7F7F7F" w:themeColor="text1" w:themeTint="80"/>
          <w:lang w:val="en-US"/>
        </w:rPr>
        <w:t>3</w:t>
      </w:r>
      <w:r w:rsidRPr="00756774">
        <w:rPr>
          <w:rFonts w:asciiTheme="minorHAnsi" w:hAnsiTheme="minorHAnsi"/>
          <w:color w:val="7F7F7F" w:themeColor="text1" w:themeTint="80"/>
          <w:lang w:val="en-US"/>
        </w:rPr>
        <w:t xml:space="preserve"> </w:t>
      </w:r>
      <w:r w:rsidR="00AF3D24" w:rsidRPr="00756774">
        <w:rPr>
          <w:rFonts w:asciiTheme="minorHAnsi" w:hAnsiTheme="minorHAnsi"/>
          <w:color w:val="7F7F7F" w:themeColor="text1" w:themeTint="80"/>
          <w:lang w:val="en-US"/>
        </w:rPr>
        <w:t>Figure S2</w:t>
      </w:r>
      <w:r w:rsidRPr="00756774">
        <w:rPr>
          <w:rFonts w:asciiTheme="minorHAnsi" w:hAnsiTheme="minorHAnsi"/>
          <w:color w:val="7F7F7F" w:themeColor="text1" w:themeTint="80"/>
          <w:lang w:val="en-US"/>
        </w:rPr>
        <w:t xml:space="preserve">] </w:t>
      </w:r>
    </w:p>
    <w:p w14:paraId="19913705" w14:textId="77777777" w:rsidR="00900D2D" w:rsidRPr="00756774" w:rsidRDefault="00900D2D" w:rsidP="004A0D57">
      <w:pPr>
        <w:pStyle w:val="ListParagraph"/>
        <w:spacing w:after="120"/>
        <w:ind w:left="397"/>
        <w:contextualSpacing w:val="0"/>
        <w:rPr>
          <w:rFonts w:asciiTheme="minorHAnsi" w:hAnsiTheme="minorHAnsi"/>
          <w:color w:val="000000"/>
        </w:rPr>
        <w:sectPr w:rsidR="00900D2D" w:rsidRPr="00756774">
          <w:pgSz w:w="12240" w:h="15840"/>
          <w:pgMar w:top="1440" w:right="1440" w:bottom="1440" w:left="1440" w:header="708" w:footer="708" w:gutter="0"/>
          <w:cols w:space="708"/>
          <w:docGrid w:linePitch="360"/>
        </w:sectPr>
      </w:pPr>
    </w:p>
    <w:p w14:paraId="25AFD179" w14:textId="77777777" w:rsidR="00E23E1F" w:rsidRPr="00756774" w:rsidRDefault="001618B7" w:rsidP="00216065">
      <w:pPr>
        <w:spacing w:after="120"/>
        <w:jc w:val="both"/>
        <w:rPr>
          <w:rFonts w:asciiTheme="minorHAnsi" w:hAnsiTheme="minorHAnsi"/>
          <w:b/>
          <w:bCs/>
          <w:color w:val="000000"/>
          <w:sz w:val="28"/>
          <w:szCs w:val="28"/>
          <w:u w:val="single"/>
        </w:rPr>
      </w:pPr>
      <w:r w:rsidRPr="00756774">
        <w:rPr>
          <w:rFonts w:asciiTheme="minorHAnsi" w:hAnsiTheme="minorHAnsi"/>
          <w:b/>
          <w:bCs/>
          <w:color w:val="000000"/>
          <w:sz w:val="28"/>
          <w:szCs w:val="28"/>
          <w:u w:val="single"/>
        </w:rPr>
        <w:lastRenderedPageBreak/>
        <w:t>Executive Editor</w:t>
      </w:r>
      <w:r w:rsidR="00993146" w:rsidRPr="00756774">
        <w:rPr>
          <w:rFonts w:asciiTheme="minorHAnsi" w:hAnsiTheme="minorHAnsi"/>
          <w:b/>
          <w:bCs/>
          <w:color w:val="000000"/>
          <w:sz w:val="28"/>
          <w:szCs w:val="28"/>
          <w:u w:val="single"/>
          <w:lang w:val="en-US"/>
        </w:rPr>
        <w:t xml:space="preserve"> </w:t>
      </w:r>
      <w:r w:rsidRPr="00756774">
        <w:rPr>
          <w:rFonts w:asciiTheme="minorHAnsi" w:hAnsiTheme="minorHAnsi"/>
          <w:b/>
          <w:bCs/>
          <w:color w:val="000000"/>
          <w:sz w:val="28"/>
          <w:szCs w:val="28"/>
          <w:u w:val="single"/>
        </w:rPr>
        <w:t>Comments to the Author:</w:t>
      </w:r>
    </w:p>
    <w:p w14:paraId="5517968F" w14:textId="77777777" w:rsidR="00913719" w:rsidRDefault="001618B7" w:rsidP="00913719">
      <w:pPr>
        <w:pStyle w:val="ListParagraph"/>
        <w:numPr>
          <w:ilvl w:val="0"/>
          <w:numId w:val="12"/>
        </w:numPr>
        <w:spacing w:after="120"/>
        <w:ind w:left="357" w:hanging="357"/>
        <w:contextualSpacing w:val="0"/>
        <w:jc w:val="both"/>
        <w:rPr>
          <w:rFonts w:asciiTheme="minorHAnsi" w:hAnsiTheme="minorHAnsi"/>
          <w:color w:val="000000"/>
        </w:rPr>
      </w:pPr>
      <w:r w:rsidRPr="00756774">
        <w:rPr>
          <w:rFonts w:asciiTheme="minorHAnsi" w:hAnsiTheme="minorHAnsi"/>
          <w:color w:val="000000" w:themeColor="text1"/>
          <w:u w:val="single"/>
        </w:rPr>
        <w:t>Model evaluation needs some alternative presentation.  The provided VPCs make interpretation of PK and PD endpoints difficult to see/interpret.  Is there better way or an alternate software package available to present your VPCs to improve interpretation.</w:t>
      </w:r>
      <w:r w:rsidRPr="00756774">
        <w:rPr>
          <w:rFonts w:asciiTheme="minorHAnsi" w:hAnsiTheme="minorHAnsi"/>
          <w:color w:val="000000" w:themeColor="text1"/>
        </w:rPr>
        <w:t xml:space="preserve">  </w:t>
      </w:r>
    </w:p>
    <w:p w14:paraId="28709A3F" w14:textId="767270E7" w:rsidR="0094513F" w:rsidRPr="003A19D4" w:rsidRDefault="003A19D4" w:rsidP="00A62B0D">
      <w:pPr>
        <w:pStyle w:val="ListParagraph"/>
        <w:spacing w:after="120"/>
        <w:ind w:left="113" w:firstLine="720"/>
        <w:contextualSpacing w:val="0"/>
        <w:jc w:val="both"/>
        <w:rPr>
          <w:rFonts w:asciiTheme="minorHAnsi" w:hAnsiTheme="minorHAnsi"/>
          <w:color w:val="000000"/>
          <w:lang w:val="en-US"/>
        </w:rPr>
      </w:pPr>
      <w:r>
        <w:rPr>
          <w:rFonts w:asciiTheme="minorHAnsi" w:hAnsiTheme="minorHAnsi"/>
          <w:color w:val="000000"/>
          <w:lang w:val="en-US"/>
        </w:rPr>
        <w:t>We</w:t>
      </w:r>
      <w:r w:rsidR="00B8543E">
        <w:rPr>
          <w:rFonts w:asciiTheme="minorHAnsi" w:hAnsiTheme="minorHAnsi"/>
          <w:color w:val="000000"/>
          <w:lang w:val="en-US"/>
        </w:rPr>
        <w:t xml:space="preserve"> thank the </w:t>
      </w:r>
      <w:r w:rsidR="00CA6B79">
        <w:rPr>
          <w:rFonts w:asciiTheme="minorHAnsi" w:hAnsiTheme="minorHAnsi"/>
          <w:color w:val="000000"/>
          <w:lang w:val="en-US"/>
        </w:rPr>
        <w:t>Editor</w:t>
      </w:r>
      <w:r w:rsidR="00B8543E">
        <w:rPr>
          <w:rFonts w:asciiTheme="minorHAnsi" w:hAnsiTheme="minorHAnsi"/>
          <w:color w:val="000000"/>
          <w:lang w:val="en-US"/>
        </w:rPr>
        <w:t xml:space="preserve"> </w:t>
      </w:r>
      <w:r>
        <w:rPr>
          <w:rFonts w:asciiTheme="minorHAnsi" w:hAnsiTheme="minorHAnsi"/>
          <w:color w:val="000000"/>
          <w:lang w:val="en-US"/>
        </w:rPr>
        <w:t xml:space="preserve">for this relevant question. </w:t>
      </w:r>
      <w:r w:rsidR="00F42EE1" w:rsidRPr="003A19D4">
        <w:rPr>
          <w:rFonts w:asciiTheme="minorHAnsi" w:hAnsiTheme="minorHAnsi"/>
          <w:color w:val="000000"/>
          <w:lang w:val="en-US"/>
        </w:rPr>
        <w:t>Unfortunately,</w:t>
      </w:r>
      <w:r w:rsidR="00DA23F9" w:rsidRPr="003A19D4">
        <w:rPr>
          <w:rFonts w:asciiTheme="minorHAnsi" w:hAnsiTheme="minorHAnsi"/>
          <w:color w:val="000000"/>
          <w:lang w:val="en-US"/>
        </w:rPr>
        <w:t xml:space="preserve"> the VPCs presented in the manuscript is the standard </w:t>
      </w:r>
      <w:r w:rsidR="006A2325" w:rsidRPr="003A19D4">
        <w:rPr>
          <w:rFonts w:asciiTheme="minorHAnsi" w:hAnsiTheme="minorHAnsi"/>
          <w:color w:val="000000"/>
          <w:lang w:val="en-US"/>
        </w:rPr>
        <w:t xml:space="preserve">and </w:t>
      </w:r>
      <w:r w:rsidR="00B8543E" w:rsidRPr="003A19D4">
        <w:rPr>
          <w:rFonts w:asciiTheme="minorHAnsi" w:hAnsiTheme="minorHAnsi"/>
          <w:color w:val="000000"/>
          <w:lang w:val="en-US"/>
        </w:rPr>
        <w:t>commonly preferred</w:t>
      </w:r>
      <w:r w:rsidR="006A2325" w:rsidRPr="003A19D4">
        <w:rPr>
          <w:rFonts w:asciiTheme="minorHAnsi" w:hAnsiTheme="minorHAnsi"/>
          <w:color w:val="000000"/>
          <w:lang w:val="en-US"/>
        </w:rPr>
        <w:t xml:space="preserve"> </w:t>
      </w:r>
      <w:r w:rsidR="00DA23F9" w:rsidRPr="003A19D4">
        <w:rPr>
          <w:rFonts w:asciiTheme="minorHAnsi" w:hAnsiTheme="minorHAnsi"/>
          <w:color w:val="000000"/>
          <w:lang w:val="en-US"/>
        </w:rPr>
        <w:t>way</w:t>
      </w:r>
      <w:r w:rsidR="003232F1" w:rsidRPr="003A19D4">
        <w:rPr>
          <w:rFonts w:asciiTheme="minorHAnsi" w:hAnsiTheme="minorHAnsi"/>
          <w:color w:val="000000"/>
          <w:lang w:val="en-US"/>
        </w:rPr>
        <w:t xml:space="preserve"> </w:t>
      </w:r>
      <w:r w:rsidR="00735EC8" w:rsidRPr="003A19D4">
        <w:rPr>
          <w:rFonts w:asciiTheme="minorHAnsi" w:hAnsiTheme="minorHAnsi"/>
          <w:color w:val="000000"/>
          <w:lang w:val="en-US"/>
        </w:rPr>
        <w:t xml:space="preserve">of presenting it. </w:t>
      </w:r>
      <w:r w:rsidR="003D54CE" w:rsidRPr="003A19D4">
        <w:rPr>
          <w:rFonts w:asciiTheme="minorHAnsi" w:hAnsiTheme="minorHAnsi"/>
          <w:color w:val="000000"/>
          <w:lang w:val="en-US"/>
        </w:rPr>
        <w:t>For example, t</w:t>
      </w:r>
      <w:r w:rsidR="009725BD" w:rsidRPr="003A19D4">
        <w:rPr>
          <w:rFonts w:asciiTheme="minorHAnsi" w:hAnsiTheme="minorHAnsi"/>
          <w:color w:val="000000"/>
          <w:lang w:val="en-US"/>
        </w:rPr>
        <w:t>he same style of VPCs have been published for infliximab and golimumab.</w:t>
      </w:r>
      <w:r w:rsidR="006A2325" w:rsidRPr="003A19D4">
        <w:rPr>
          <w:rFonts w:asciiTheme="minorHAnsi" w:hAnsiTheme="minorHAnsi"/>
          <w:color w:val="000000"/>
          <w:vertAlign w:val="superscript"/>
          <w:lang w:val="en-US"/>
        </w:rPr>
        <w:t xml:space="preserve">7,8 </w:t>
      </w:r>
      <w:r w:rsidR="006A2325" w:rsidRPr="003A19D4">
        <w:rPr>
          <w:rFonts w:asciiTheme="minorHAnsi" w:hAnsiTheme="minorHAnsi"/>
          <w:color w:val="000000"/>
          <w:lang w:val="en-US"/>
        </w:rPr>
        <w:t>Actually, instead</w:t>
      </w:r>
      <w:r w:rsidR="00927AD0" w:rsidRPr="003A19D4">
        <w:rPr>
          <w:rFonts w:asciiTheme="minorHAnsi" w:hAnsiTheme="minorHAnsi"/>
          <w:color w:val="000000"/>
          <w:lang w:val="en-US"/>
        </w:rPr>
        <w:t xml:space="preserve"> of using </w:t>
      </w:r>
      <w:r w:rsidR="00B84C50" w:rsidRPr="003A19D4">
        <w:rPr>
          <w:rFonts w:asciiTheme="minorHAnsi" w:hAnsiTheme="minorHAnsi"/>
          <w:color w:val="000000"/>
          <w:lang w:val="en-US"/>
        </w:rPr>
        <w:t>i</w:t>
      </w:r>
      <w:r w:rsidR="00927AD0" w:rsidRPr="003A19D4">
        <w:rPr>
          <w:rFonts w:asciiTheme="minorHAnsi" w:hAnsiTheme="minorHAnsi"/>
          <w:color w:val="000000"/>
          <w:lang w:val="en-US"/>
        </w:rPr>
        <w:t>t to identify PK/PD</w:t>
      </w:r>
      <w:r w:rsidR="00927AD0" w:rsidRPr="003A19D4">
        <w:rPr>
          <w:rFonts w:asciiTheme="minorHAnsi" w:hAnsiTheme="minorHAnsi" w:hint="eastAsia"/>
          <w:color w:val="000000"/>
          <w:lang w:val="en-US"/>
        </w:rPr>
        <w:t xml:space="preserve"> targ</w:t>
      </w:r>
      <w:r w:rsidR="00927AD0" w:rsidRPr="003A19D4">
        <w:rPr>
          <w:rFonts w:asciiTheme="minorHAnsi" w:hAnsiTheme="minorHAnsi"/>
          <w:color w:val="000000"/>
          <w:lang w:val="en-US"/>
        </w:rPr>
        <w:t xml:space="preserve">ets, </w:t>
      </w:r>
      <w:r w:rsidR="00B84C50" w:rsidRPr="003A19D4">
        <w:rPr>
          <w:rFonts w:asciiTheme="minorHAnsi" w:hAnsiTheme="minorHAnsi"/>
          <w:color w:val="000000"/>
          <w:lang w:val="en-US"/>
        </w:rPr>
        <w:t>it</w:t>
      </w:r>
      <w:r w:rsidR="00F42EE1" w:rsidRPr="003A19D4">
        <w:rPr>
          <w:rFonts w:asciiTheme="minorHAnsi" w:hAnsiTheme="minorHAnsi"/>
          <w:color w:val="000000"/>
          <w:lang w:val="en-US"/>
        </w:rPr>
        <w:t xml:space="preserve"> i</w:t>
      </w:r>
      <w:r w:rsidR="00B84C50" w:rsidRPr="003A19D4">
        <w:rPr>
          <w:rFonts w:asciiTheme="minorHAnsi" w:hAnsiTheme="minorHAnsi"/>
          <w:color w:val="000000"/>
          <w:lang w:val="en-US"/>
        </w:rPr>
        <w:t>s designed</w:t>
      </w:r>
      <w:r w:rsidR="00F42EE1" w:rsidRPr="003A19D4">
        <w:rPr>
          <w:rFonts w:asciiTheme="minorHAnsi" w:hAnsiTheme="minorHAnsi"/>
          <w:color w:val="000000"/>
          <w:lang w:val="en-US"/>
        </w:rPr>
        <w:t xml:space="preserve"> to</w:t>
      </w:r>
      <w:r w:rsidR="00913719" w:rsidRPr="003A19D4">
        <w:rPr>
          <w:rFonts w:asciiTheme="minorHAnsi" w:hAnsiTheme="minorHAnsi"/>
          <w:color w:val="000000"/>
          <w:lang w:val="en-US"/>
        </w:rPr>
        <w:t xml:space="preserve"> assess graphically whether simulations from a model </w:t>
      </w:r>
      <w:r w:rsidR="0048121D" w:rsidRPr="003A19D4">
        <w:rPr>
          <w:rFonts w:asciiTheme="minorHAnsi" w:hAnsiTheme="minorHAnsi"/>
          <w:color w:val="000000"/>
          <w:lang w:val="en-US"/>
        </w:rPr>
        <w:t>can</w:t>
      </w:r>
      <w:r w:rsidR="00913719" w:rsidRPr="003A19D4">
        <w:rPr>
          <w:rFonts w:asciiTheme="minorHAnsi" w:hAnsiTheme="minorHAnsi"/>
          <w:color w:val="000000"/>
          <w:lang w:val="en-US"/>
        </w:rPr>
        <w:t xml:space="preserve"> reproduce both the central trend and variability in the observed data, and it is plotted </w:t>
      </w:r>
      <w:r w:rsidR="00913719" w:rsidRPr="003A19D4">
        <w:rPr>
          <w:rFonts w:asciiTheme="minorHAnsi" w:hAnsiTheme="minorHAnsi"/>
          <w:i/>
          <w:iCs/>
          <w:lang w:val="en-US"/>
        </w:rPr>
        <w:t>versus</w:t>
      </w:r>
      <w:r w:rsidR="00913719" w:rsidRPr="003A19D4">
        <w:rPr>
          <w:rFonts w:asciiTheme="minorHAnsi" w:hAnsiTheme="minorHAnsi"/>
          <w:color w:val="000000"/>
          <w:lang w:val="en-US"/>
        </w:rPr>
        <w:t> an independent variable (typically time).</w:t>
      </w:r>
      <w:r w:rsidR="00B552F3" w:rsidRPr="003A19D4">
        <w:rPr>
          <w:rFonts w:asciiTheme="minorHAnsi" w:hAnsiTheme="minorHAnsi"/>
          <w:color w:val="000000"/>
          <w:vertAlign w:val="superscript"/>
          <w:lang w:val="en-US"/>
        </w:rPr>
        <w:t>9</w:t>
      </w:r>
      <w:r w:rsidR="00B552F3" w:rsidRPr="003A19D4">
        <w:rPr>
          <w:rFonts w:asciiTheme="minorHAnsi" w:hAnsiTheme="minorHAnsi"/>
          <w:color w:val="000000"/>
          <w:lang w:val="en-US"/>
        </w:rPr>
        <w:t xml:space="preserve"> While the identification of a PD target</w:t>
      </w:r>
      <w:r w:rsidR="00B27EFE" w:rsidRPr="003A19D4">
        <w:rPr>
          <w:rFonts w:asciiTheme="minorHAnsi" w:hAnsiTheme="minorHAnsi"/>
          <w:color w:val="000000"/>
          <w:lang w:val="en-US"/>
        </w:rPr>
        <w:t xml:space="preserve">, in our study a </w:t>
      </w:r>
      <w:r w:rsidR="00B27EFE" w:rsidRPr="003A19D4">
        <w:rPr>
          <w:rFonts w:asciiTheme="minorHAnsi" w:hAnsiTheme="minorHAnsi"/>
          <w:i/>
          <w:iCs/>
          <w:color w:val="000000"/>
          <w:lang w:val="en-US"/>
        </w:rPr>
        <w:t>f</w:t>
      </w:r>
      <w:r w:rsidR="00B27EFE" w:rsidRPr="003A19D4">
        <w:rPr>
          <w:rFonts w:asciiTheme="minorHAnsi" w:hAnsiTheme="minorHAnsi"/>
          <w:color w:val="000000"/>
          <w:lang w:val="en-US"/>
        </w:rPr>
        <w:t xml:space="preserve">Cal target, should be based on the </w:t>
      </w:r>
      <w:r w:rsidR="00CB212F" w:rsidRPr="003A19D4">
        <w:rPr>
          <w:rFonts w:asciiTheme="minorHAnsi" w:hAnsiTheme="minorHAnsi"/>
          <w:color w:val="000000"/>
          <w:lang w:val="en-US"/>
        </w:rPr>
        <w:t>pre-determination of the endoscopic outcome targets we would like to aim for.</w:t>
      </w:r>
      <w:r w:rsidR="0050627F" w:rsidRPr="003A19D4">
        <w:rPr>
          <w:rFonts w:asciiTheme="minorHAnsi" w:hAnsiTheme="minorHAnsi"/>
          <w:color w:val="000000"/>
          <w:lang w:val="en-US"/>
        </w:rPr>
        <w:t xml:space="preserve"> The identified </w:t>
      </w:r>
      <w:r w:rsidR="0050627F" w:rsidRPr="003A19D4">
        <w:rPr>
          <w:rFonts w:asciiTheme="minorHAnsi" w:hAnsiTheme="minorHAnsi"/>
          <w:i/>
          <w:iCs/>
          <w:color w:val="000000"/>
          <w:lang w:val="en-US"/>
        </w:rPr>
        <w:t>f</w:t>
      </w:r>
      <w:r w:rsidR="0050627F" w:rsidRPr="003A19D4">
        <w:rPr>
          <w:rFonts w:asciiTheme="minorHAnsi" w:hAnsiTheme="minorHAnsi"/>
          <w:color w:val="000000"/>
          <w:lang w:val="en-US"/>
        </w:rPr>
        <w:t>Cal target can then be translated into a PK (</w:t>
      </w:r>
      <w:r w:rsidR="00700CD3" w:rsidRPr="003A19D4">
        <w:rPr>
          <w:rFonts w:asciiTheme="minorHAnsi" w:hAnsiTheme="minorHAnsi"/>
          <w:color w:val="000000"/>
          <w:lang w:val="en-US"/>
        </w:rPr>
        <w:t xml:space="preserve">exposure) target through the </w:t>
      </w:r>
      <w:proofErr w:type="spellStart"/>
      <w:r w:rsidR="00700CD3" w:rsidRPr="003A19D4">
        <w:rPr>
          <w:rFonts w:asciiTheme="minorHAnsi" w:hAnsiTheme="minorHAnsi"/>
          <w:color w:val="000000"/>
          <w:lang w:val="en-US"/>
        </w:rPr>
        <w:t>popPK</w:t>
      </w:r>
      <w:proofErr w:type="spellEnd"/>
      <w:r w:rsidR="00700CD3" w:rsidRPr="003A19D4">
        <w:rPr>
          <w:rFonts w:asciiTheme="minorHAnsi" w:hAnsiTheme="minorHAnsi"/>
          <w:color w:val="000000"/>
          <w:lang w:val="en-US"/>
        </w:rPr>
        <w:t>/PD model. Sequentially,</w:t>
      </w:r>
      <w:r w:rsidR="000C2800" w:rsidRPr="003A19D4">
        <w:rPr>
          <w:rFonts w:asciiTheme="minorHAnsi" w:hAnsiTheme="minorHAnsi"/>
          <w:color w:val="000000"/>
          <w:lang w:val="en-US"/>
        </w:rPr>
        <w:t xml:space="preserve"> </w:t>
      </w:r>
      <w:r w:rsidR="0094513F" w:rsidRPr="003A19D4">
        <w:rPr>
          <w:rFonts w:asciiTheme="minorHAnsi" w:hAnsiTheme="minorHAnsi"/>
          <w:color w:val="000000"/>
          <w:lang w:val="en-US"/>
        </w:rPr>
        <w:t>the required dose for attaining the desired PK</w:t>
      </w:r>
      <w:r w:rsidR="0094513F" w:rsidRPr="003A19D4">
        <w:rPr>
          <w:rFonts w:asciiTheme="minorHAnsi" w:hAnsiTheme="minorHAnsi" w:hint="eastAsia"/>
          <w:color w:val="000000"/>
          <w:lang w:val="en-US"/>
        </w:rPr>
        <w:t xml:space="preserve"> target</w:t>
      </w:r>
      <w:r w:rsidR="00B8543E" w:rsidRPr="003A19D4">
        <w:rPr>
          <w:rFonts w:asciiTheme="minorHAnsi" w:hAnsiTheme="minorHAnsi"/>
          <w:color w:val="000000"/>
          <w:lang w:val="en-US"/>
        </w:rPr>
        <w:t xml:space="preserve"> can be calculated based on the </w:t>
      </w:r>
      <w:proofErr w:type="spellStart"/>
      <w:r w:rsidR="00B8543E" w:rsidRPr="003A19D4">
        <w:rPr>
          <w:rFonts w:asciiTheme="minorHAnsi" w:hAnsiTheme="minorHAnsi"/>
          <w:color w:val="000000"/>
          <w:lang w:val="en-US"/>
        </w:rPr>
        <w:t>popPK</w:t>
      </w:r>
      <w:proofErr w:type="spellEnd"/>
      <w:r w:rsidR="00B8543E" w:rsidRPr="003A19D4">
        <w:rPr>
          <w:rFonts w:asciiTheme="minorHAnsi" w:hAnsiTheme="minorHAnsi"/>
          <w:color w:val="000000"/>
          <w:lang w:val="en-US"/>
        </w:rPr>
        <w:t xml:space="preserve"> model.</w:t>
      </w:r>
    </w:p>
    <w:p w14:paraId="78E94AF8" w14:textId="4F2E2AEF" w:rsidR="003D54CE" w:rsidRPr="003D54CE" w:rsidRDefault="003D54CE" w:rsidP="003D54CE">
      <w:pPr>
        <w:pStyle w:val="ListParagraph"/>
        <w:numPr>
          <w:ilvl w:val="0"/>
          <w:numId w:val="5"/>
        </w:numPr>
        <w:rPr>
          <w:rFonts w:asciiTheme="minorHAnsi" w:hAnsiTheme="minorHAnsi"/>
          <w:color w:val="7F7F7F" w:themeColor="text1" w:themeTint="80"/>
          <w:lang w:val="en-US"/>
        </w:rPr>
      </w:pPr>
      <w:proofErr w:type="spellStart"/>
      <w:r w:rsidRPr="003D54CE">
        <w:rPr>
          <w:rFonts w:asciiTheme="minorHAnsi" w:hAnsiTheme="minorHAnsi"/>
          <w:color w:val="7F7F7F" w:themeColor="text1" w:themeTint="80"/>
          <w:lang w:val="en-US"/>
        </w:rPr>
        <w:t>Dreesen</w:t>
      </w:r>
      <w:proofErr w:type="spellEnd"/>
      <w:r w:rsidRPr="003D54CE">
        <w:rPr>
          <w:rFonts w:asciiTheme="minorHAnsi" w:hAnsiTheme="minorHAnsi"/>
          <w:color w:val="7F7F7F" w:themeColor="text1" w:themeTint="80"/>
          <w:lang w:val="en-US"/>
        </w:rPr>
        <w:t xml:space="preserve"> E, Berends S, Laharie D, D'Haens G, Vermeire S, Gils A, Mathôt R. Modelling of the relationship between infliximab exposure, faecal </w:t>
      </w:r>
      <w:proofErr w:type="gramStart"/>
      <w:r w:rsidRPr="003D54CE">
        <w:rPr>
          <w:rFonts w:asciiTheme="minorHAnsi" w:hAnsiTheme="minorHAnsi"/>
          <w:color w:val="7F7F7F" w:themeColor="text1" w:themeTint="80"/>
          <w:lang w:val="en-US"/>
        </w:rPr>
        <w:t>calprotectin</w:t>
      </w:r>
      <w:proofErr w:type="gramEnd"/>
      <w:r w:rsidRPr="003D54CE">
        <w:rPr>
          <w:rFonts w:asciiTheme="minorHAnsi" w:hAnsiTheme="minorHAnsi"/>
          <w:color w:val="7F7F7F" w:themeColor="text1" w:themeTint="80"/>
          <w:lang w:val="en-US"/>
        </w:rPr>
        <w:t xml:space="preserve"> and endoscopic remission in patients with Crohn's disease. Br J Clin Pharmacol. 2021 Jan;87(1):106-118. doi: 10.1111/bcp.14364. Epub 2020 Jun 3. PMID: 32415677.</w:t>
      </w:r>
    </w:p>
    <w:p w14:paraId="3931E41F" w14:textId="5AEC3F53" w:rsidR="003D54CE" w:rsidRPr="003D54CE" w:rsidRDefault="003D54CE" w:rsidP="003D54CE">
      <w:pPr>
        <w:pStyle w:val="ListParagraph"/>
        <w:numPr>
          <w:ilvl w:val="0"/>
          <w:numId w:val="5"/>
        </w:numPr>
        <w:rPr>
          <w:rFonts w:asciiTheme="minorHAnsi" w:hAnsiTheme="minorHAnsi"/>
          <w:color w:val="7F7F7F" w:themeColor="text1" w:themeTint="80"/>
          <w:lang w:val="en-US"/>
        </w:rPr>
      </w:pPr>
      <w:r w:rsidRPr="003D54CE">
        <w:rPr>
          <w:rFonts w:asciiTheme="minorHAnsi" w:hAnsiTheme="minorHAnsi"/>
          <w:color w:val="7F7F7F" w:themeColor="text1" w:themeTint="80"/>
          <w:lang w:val="en-US"/>
        </w:rPr>
        <w:t>Dreesen E, Kantasiripitak W, Detrez I, Stefanović S, Vermeire S, Ferrante M, Bouillon T, Drobne D, Gils A. A Population Pharmacokinetic and Exposure-Response Model of Golimumab for Targeting Endoscopic Remission in Patients With Ulcerative Colitis. Inflamm Bowel Dis. 2020 Mar 4;26(4):570-580. doi: 10.1093/ibd/izz144. PMID: 31372650.</w:t>
      </w:r>
    </w:p>
    <w:p w14:paraId="608923F5" w14:textId="581B3D30" w:rsidR="00913719" w:rsidRPr="0048121D" w:rsidRDefault="0048121D" w:rsidP="0048121D">
      <w:pPr>
        <w:pStyle w:val="ListParagraph"/>
        <w:numPr>
          <w:ilvl w:val="0"/>
          <w:numId w:val="5"/>
        </w:numPr>
        <w:rPr>
          <w:rFonts w:asciiTheme="minorHAnsi" w:hAnsiTheme="minorHAnsi"/>
          <w:color w:val="7F7F7F" w:themeColor="text1" w:themeTint="80"/>
          <w:lang w:val="en-US"/>
        </w:rPr>
      </w:pPr>
      <w:r w:rsidRPr="0048121D">
        <w:rPr>
          <w:rFonts w:asciiTheme="minorHAnsi" w:hAnsiTheme="minorHAnsi"/>
          <w:color w:val="7F7F7F" w:themeColor="text1" w:themeTint="80"/>
          <w:lang w:val="en-US"/>
        </w:rPr>
        <w:t>Bergstrand M, Hooker AC, Wallin JE, Karlsson MO. Prediction-corrected visual predictive checks for diagnosing nonlinear mixed-effects models. AAPS J. 2011;13(2):143-151. doi:10.1208/s12248-011-9255-z</w:t>
      </w:r>
    </w:p>
    <w:p w14:paraId="727B2373" w14:textId="591988A7" w:rsidR="00CA6B79" w:rsidRPr="00CA6B79" w:rsidRDefault="001618B7" w:rsidP="00CA6B79">
      <w:pPr>
        <w:pStyle w:val="ListParagraph"/>
        <w:numPr>
          <w:ilvl w:val="0"/>
          <w:numId w:val="12"/>
        </w:numPr>
        <w:spacing w:after="120"/>
        <w:contextualSpacing w:val="0"/>
        <w:jc w:val="both"/>
        <w:rPr>
          <w:rFonts w:asciiTheme="minorHAnsi" w:hAnsiTheme="minorHAnsi"/>
          <w:color w:val="ED7D31" w:themeColor="accent2"/>
          <w:lang w:val="en-US"/>
        </w:rPr>
      </w:pPr>
      <w:r w:rsidRPr="008167DB">
        <w:rPr>
          <w:rFonts w:asciiTheme="minorHAnsi" w:hAnsiTheme="minorHAnsi"/>
          <w:color w:val="000000" w:themeColor="text1"/>
          <w:u w:val="single"/>
        </w:rPr>
        <w:t>Fi</w:t>
      </w:r>
      <w:r w:rsidRPr="008167DB">
        <w:rPr>
          <w:rFonts w:asciiTheme="minorHAnsi" w:hAnsiTheme="minorHAnsi"/>
          <w:color w:val="000000"/>
          <w:u w:val="single"/>
        </w:rPr>
        <w:t>gure 5.  Where does the flowchart start and end?  It takes a while to understand...where it starts.  Can an optimised dosing table be generated to explain amounts doses need to change to achieve target fcal? Is this a better way to think about this problem?</w:t>
      </w:r>
    </w:p>
    <w:p w14:paraId="439C55FF" w14:textId="20A80F51" w:rsidR="00CA6B79" w:rsidRDefault="00CA6B79" w:rsidP="00E05248">
      <w:pPr>
        <w:pStyle w:val="ListParagraph"/>
        <w:spacing w:after="120"/>
        <w:ind w:left="357" w:firstLine="720"/>
        <w:contextualSpacing w:val="0"/>
        <w:jc w:val="both"/>
        <w:rPr>
          <w:rFonts w:asciiTheme="minorHAnsi" w:hAnsiTheme="minorHAnsi"/>
          <w:color w:val="000000" w:themeColor="text1"/>
          <w:lang w:val="en-US"/>
        </w:rPr>
      </w:pPr>
      <w:r w:rsidRPr="00A62B0D">
        <w:rPr>
          <w:rFonts w:asciiTheme="minorHAnsi" w:hAnsiTheme="minorHAnsi"/>
          <w:color w:val="000000" w:themeColor="text1"/>
          <w:lang w:val="en-US"/>
        </w:rPr>
        <w:t>W</w:t>
      </w:r>
      <w:r w:rsidRPr="00A62B0D">
        <w:rPr>
          <w:rFonts w:asciiTheme="minorHAnsi" w:hAnsiTheme="minorHAnsi" w:hint="eastAsia"/>
          <w:color w:val="000000" w:themeColor="text1"/>
          <w:lang w:val="en-US"/>
        </w:rPr>
        <w:t>e than</w:t>
      </w:r>
      <w:r w:rsidRPr="00A62B0D">
        <w:rPr>
          <w:rFonts w:asciiTheme="minorHAnsi" w:hAnsiTheme="minorHAnsi"/>
          <w:color w:val="000000" w:themeColor="text1"/>
          <w:lang w:val="en-US"/>
        </w:rPr>
        <w:t xml:space="preserve">k the Editor for </w:t>
      </w:r>
      <w:r w:rsidR="00160667" w:rsidRPr="00A62B0D">
        <w:rPr>
          <w:rFonts w:asciiTheme="minorHAnsi" w:hAnsiTheme="minorHAnsi"/>
          <w:color w:val="000000" w:themeColor="text1"/>
          <w:lang w:val="en-US"/>
        </w:rPr>
        <w:t xml:space="preserve">this </w:t>
      </w:r>
      <w:r w:rsidR="00C707A9">
        <w:rPr>
          <w:rFonts w:asciiTheme="minorHAnsi" w:hAnsiTheme="minorHAnsi"/>
          <w:color w:val="000000" w:themeColor="text1"/>
          <w:lang w:val="en-US"/>
        </w:rPr>
        <w:t>important</w:t>
      </w:r>
      <w:r w:rsidR="00160667" w:rsidRPr="00A62B0D">
        <w:rPr>
          <w:rFonts w:asciiTheme="minorHAnsi" w:hAnsiTheme="minorHAnsi"/>
          <w:color w:val="000000" w:themeColor="text1"/>
          <w:lang w:val="en-US"/>
        </w:rPr>
        <w:t xml:space="preserve"> question. </w:t>
      </w:r>
      <w:r w:rsidR="002E0223" w:rsidRPr="00A62B0D">
        <w:rPr>
          <w:rFonts w:asciiTheme="minorHAnsi" w:hAnsiTheme="minorHAnsi"/>
          <w:color w:val="000000" w:themeColor="text1"/>
          <w:lang w:val="en-US"/>
        </w:rPr>
        <w:t>T</w:t>
      </w:r>
      <w:r w:rsidR="002E0223" w:rsidRPr="00A62B0D">
        <w:rPr>
          <w:rFonts w:asciiTheme="minorHAnsi" w:hAnsiTheme="minorHAnsi" w:hint="eastAsia"/>
          <w:color w:val="000000" w:themeColor="text1"/>
          <w:lang w:val="en-US"/>
        </w:rPr>
        <w:t>he</w:t>
      </w:r>
      <w:r w:rsidR="002E0223" w:rsidRPr="00A62B0D">
        <w:rPr>
          <w:rFonts w:asciiTheme="minorHAnsi" w:hAnsiTheme="minorHAnsi"/>
          <w:color w:val="000000" w:themeColor="text1"/>
          <w:lang w:val="en-US"/>
        </w:rPr>
        <w:t xml:space="preserve"> flowchart starts from PD monitoring and to PK</w:t>
      </w:r>
      <w:r w:rsidR="002E0223" w:rsidRPr="00A62B0D">
        <w:rPr>
          <w:rFonts w:asciiTheme="minorHAnsi" w:hAnsiTheme="minorHAnsi" w:hint="eastAsia"/>
          <w:color w:val="000000" w:themeColor="text1"/>
          <w:lang w:val="en-US"/>
        </w:rPr>
        <w:t xml:space="preserve"> monitoring</w:t>
      </w:r>
      <w:r w:rsidR="002E0223" w:rsidRPr="00A62B0D">
        <w:rPr>
          <w:rFonts w:asciiTheme="minorHAnsi" w:hAnsiTheme="minorHAnsi"/>
          <w:color w:val="000000" w:themeColor="text1"/>
          <w:lang w:val="en-US"/>
        </w:rPr>
        <w:t xml:space="preserve"> (</w:t>
      </w:r>
      <w:r w:rsidR="006D2763" w:rsidRPr="00A62B0D">
        <w:rPr>
          <w:rFonts w:asciiTheme="minorHAnsi" w:hAnsiTheme="minorHAnsi"/>
          <w:color w:val="000000" w:themeColor="text1"/>
          <w:lang w:val="en-US"/>
        </w:rPr>
        <w:t xml:space="preserve">from left to right). The detailed description of the flowchart has been </w:t>
      </w:r>
      <w:r w:rsidR="008A1CE3" w:rsidRPr="00A62B0D">
        <w:rPr>
          <w:rFonts w:asciiTheme="minorHAnsi" w:hAnsiTheme="minorHAnsi"/>
          <w:color w:val="000000" w:themeColor="text1"/>
          <w:lang w:val="en-US"/>
        </w:rPr>
        <w:t>introduced in the Discussion (page 16 line</w:t>
      </w:r>
      <w:r w:rsidR="00A62B0D" w:rsidRPr="00A62B0D">
        <w:rPr>
          <w:rFonts w:asciiTheme="minorHAnsi" w:hAnsiTheme="minorHAnsi"/>
          <w:color w:val="000000" w:themeColor="text1"/>
          <w:lang w:val="en-US"/>
        </w:rPr>
        <w:t xml:space="preserve"> 382-386). To avoid confusion, we also added an arrow in Figure 5 </w:t>
      </w:r>
      <w:r w:rsidR="00AC25CD">
        <w:rPr>
          <w:rFonts w:asciiTheme="minorHAnsi" w:hAnsiTheme="minorHAnsi"/>
          <w:color w:val="000000" w:themeColor="text1"/>
          <w:lang w:val="en-US"/>
        </w:rPr>
        <w:t xml:space="preserve">(as below) </w:t>
      </w:r>
      <w:r w:rsidR="00A62B0D" w:rsidRPr="00A62B0D">
        <w:rPr>
          <w:rFonts w:asciiTheme="minorHAnsi" w:hAnsiTheme="minorHAnsi"/>
          <w:color w:val="000000" w:themeColor="text1"/>
          <w:lang w:val="en-US"/>
        </w:rPr>
        <w:t>to point out the direction of the flowchart.</w:t>
      </w:r>
    </w:p>
    <w:p w14:paraId="33B36C80" w14:textId="6ABEA464" w:rsidR="00AC25CD" w:rsidRPr="00AC25CD" w:rsidRDefault="00AC25CD" w:rsidP="00AC25CD">
      <w:pPr>
        <w:spacing w:after="120"/>
        <w:jc w:val="both"/>
        <w:rPr>
          <w:rFonts w:asciiTheme="minorHAnsi" w:hAnsiTheme="minorHAnsi"/>
          <w:color w:val="000000" w:themeColor="text1"/>
          <w:lang w:val="en-US"/>
        </w:rPr>
      </w:pPr>
      <w:r>
        <w:rPr>
          <w:noProof/>
          <w:lang w:val="en-US"/>
        </w:rPr>
        <w:drawing>
          <wp:inline distT="0" distB="0" distL="0" distR="0" wp14:anchorId="2EB58691" wp14:editId="6215A349">
            <wp:extent cx="5943600" cy="1655445"/>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655445"/>
                    </a:xfrm>
                    <a:prstGeom prst="rect">
                      <a:avLst/>
                    </a:prstGeom>
                  </pic:spPr>
                </pic:pic>
              </a:graphicData>
            </a:graphic>
          </wp:inline>
        </w:drawing>
      </w:r>
    </w:p>
    <w:p w14:paraId="526E19D9" w14:textId="1667807F" w:rsidR="00FD1F12" w:rsidRPr="00121C31" w:rsidRDefault="005D2B9A" w:rsidP="00121C31">
      <w:pPr>
        <w:pStyle w:val="ListParagraph"/>
        <w:spacing w:after="120"/>
        <w:ind w:left="357" w:firstLine="720"/>
        <w:contextualSpacing w:val="0"/>
        <w:jc w:val="both"/>
        <w:rPr>
          <w:rFonts w:asciiTheme="minorHAnsi" w:hAnsiTheme="minorHAnsi"/>
          <w:color w:val="000000" w:themeColor="text1"/>
          <w:lang w:val="en-US"/>
        </w:rPr>
      </w:pPr>
      <w:r>
        <w:rPr>
          <w:rFonts w:asciiTheme="minorHAnsi" w:hAnsiTheme="minorHAnsi"/>
          <w:color w:val="000000" w:themeColor="text1"/>
          <w:lang w:val="en-US"/>
        </w:rPr>
        <w:lastRenderedPageBreak/>
        <w:t>T</w:t>
      </w:r>
      <w:r>
        <w:rPr>
          <w:rFonts w:asciiTheme="minorHAnsi" w:hAnsiTheme="minorHAnsi" w:hint="eastAsia"/>
          <w:color w:val="000000" w:themeColor="text1"/>
          <w:lang w:val="en-US"/>
        </w:rPr>
        <w:t>he</w:t>
      </w:r>
      <w:r>
        <w:rPr>
          <w:rFonts w:asciiTheme="minorHAnsi" w:hAnsiTheme="minorHAnsi"/>
          <w:color w:val="000000" w:themeColor="text1"/>
          <w:lang w:val="en-US"/>
        </w:rPr>
        <w:t xml:space="preserve"> TDM flowchart that we presented </w:t>
      </w:r>
      <w:r w:rsidR="005F3AF4">
        <w:rPr>
          <w:rFonts w:asciiTheme="minorHAnsi" w:hAnsiTheme="minorHAnsi"/>
          <w:color w:val="000000" w:themeColor="text1"/>
          <w:lang w:val="en-US"/>
        </w:rPr>
        <w:t>suggests</w:t>
      </w:r>
      <w:r w:rsidR="00CD4BCB" w:rsidRPr="00CD4BCB">
        <w:rPr>
          <w:rFonts w:asciiTheme="minorHAnsi" w:hAnsiTheme="minorHAnsi"/>
          <w:color w:val="000000" w:themeColor="text1"/>
          <w:lang w:val="en-US"/>
        </w:rPr>
        <w:t xml:space="preserve"> an individualized, two-step monitoring </w:t>
      </w:r>
      <w:r w:rsidR="00CD4BCB">
        <w:rPr>
          <w:rFonts w:asciiTheme="minorHAnsi" w:hAnsiTheme="minorHAnsi"/>
          <w:color w:val="000000" w:themeColor="text1"/>
          <w:lang w:val="en-US"/>
        </w:rPr>
        <w:t>strategy</w:t>
      </w:r>
      <w:r w:rsidR="005F3AF4">
        <w:rPr>
          <w:rFonts w:asciiTheme="minorHAnsi" w:hAnsiTheme="minorHAnsi"/>
          <w:color w:val="000000" w:themeColor="text1"/>
          <w:lang w:val="en-US"/>
        </w:rPr>
        <w:t xml:space="preserve">: while the current TDM of biologicals </w:t>
      </w:r>
      <w:r w:rsidR="00A479EA">
        <w:rPr>
          <w:rFonts w:asciiTheme="minorHAnsi" w:hAnsiTheme="minorHAnsi"/>
          <w:color w:val="000000" w:themeColor="text1"/>
          <w:lang w:val="en-US"/>
        </w:rPr>
        <w:t xml:space="preserve">used in CD </w:t>
      </w:r>
      <w:r w:rsidR="005F3AF4">
        <w:rPr>
          <w:rFonts w:asciiTheme="minorHAnsi" w:hAnsiTheme="minorHAnsi"/>
          <w:color w:val="000000" w:themeColor="text1"/>
          <w:lang w:val="en-US"/>
        </w:rPr>
        <w:t>mainly focus</w:t>
      </w:r>
      <w:r w:rsidR="00A479EA">
        <w:rPr>
          <w:rFonts w:asciiTheme="minorHAnsi" w:hAnsiTheme="minorHAnsi"/>
          <w:color w:val="000000" w:themeColor="text1"/>
          <w:lang w:val="en-US"/>
        </w:rPr>
        <w:t>ing</w:t>
      </w:r>
      <w:r w:rsidR="005F3AF4">
        <w:rPr>
          <w:rFonts w:asciiTheme="minorHAnsi" w:hAnsiTheme="minorHAnsi"/>
          <w:color w:val="000000" w:themeColor="text1"/>
          <w:lang w:val="en-US"/>
        </w:rPr>
        <w:t xml:space="preserve"> on </w:t>
      </w:r>
      <w:r w:rsidR="00437AFE">
        <w:rPr>
          <w:rFonts w:asciiTheme="minorHAnsi" w:hAnsiTheme="minorHAnsi"/>
          <w:color w:val="000000" w:themeColor="text1"/>
          <w:lang w:val="en-US"/>
        </w:rPr>
        <w:t xml:space="preserve">PK monitoring, we suggest </w:t>
      </w:r>
      <w:r w:rsidR="00A479EA">
        <w:rPr>
          <w:rFonts w:asciiTheme="minorHAnsi" w:hAnsiTheme="minorHAnsi"/>
          <w:color w:val="000000" w:themeColor="text1"/>
          <w:lang w:val="en-US"/>
        </w:rPr>
        <w:t xml:space="preserve">starting from </w:t>
      </w:r>
      <w:r w:rsidR="00437AFE">
        <w:rPr>
          <w:rFonts w:asciiTheme="minorHAnsi" w:hAnsiTheme="minorHAnsi"/>
          <w:color w:val="000000" w:themeColor="text1"/>
          <w:lang w:val="en-US"/>
        </w:rPr>
        <w:t>PD monitoring (</w:t>
      </w:r>
      <w:r w:rsidR="00CD4BCB" w:rsidRPr="00437AFE">
        <w:rPr>
          <w:rFonts w:asciiTheme="minorHAnsi" w:hAnsiTheme="minorHAnsi"/>
          <w:i/>
          <w:iCs/>
          <w:color w:val="000000" w:themeColor="text1"/>
          <w:lang w:val="en-US"/>
        </w:rPr>
        <w:t>f</w:t>
      </w:r>
      <w:r w:rsidR="00CD4BCB" w:rsidRPr="00437AFE">
        <w:rPr>
          <w:rFonts w:asciiTheme="minorHAnsi" w:hAnsiTheme="minorHAnsi"/>
          <w:color w:val="000000" w:themeColor="text1"/>
          <w:lang w:val="en-US"/>
        </w:rPr>
        <w:t>Cal monitoring</w:t>
      </w:r>
      <w:r w:rsidR="00437AFE">
        <w:rPr>
          <w:rFonts w:asciiTheme="minorHAnsi" w:hAnsiTheme="minorHAnsi"/>
          <w:color w:val="000000" w:themeColor="text1"/>
          <w:lang w:val="en-US"/>
        </w:rPr>
        <w:t>)</w:t>
      </w:r>
      <w:r w:rsidR="00CD4BCB" w:rsidRPr="00437AFE">
        <w:rPr>
          <w:rFonts w:asciiTheme="minorHAnsi" w:hAnsiTheme="minorHAnsi"/>
          <w:color w:val="000000" w:themeColor="text1"/>
          <w:lang w:val="en-US"/>
        </w:rPr>
        <w:t xml:space="preserve"> and only when </w:t>
      </w:r>
      <w:r w:rsidR="00CD4BCB" w:rsidRPr="00A479EA">
        <w:rPr>
          <w:rFonts w:asciiTheme="minorHAnsi" w:hAnsiTheme="minorHAnsi"/>
          <w:i/>
          <w:iCs/>
          <w:color w:val="000000" w:themeColor="text1"/>
          <w:lang w:val="en-US"/>
        </w:rPr>
        <w:t>f</w:t>
      </w:r>
      <w:r w:rsidR="00CD4BCB" w:rsidRPr="00437AFE">
        <w:rPr>
          <w:rFonts w:asciiTheme="minorHAnsi" w:hAnsiTheme="minorHAnsi"/>
          <w:color w:val="000000" w:themeColor="text1"/>
          <w:lang w:val="en-US"/>
        </w:rPr>
        <w:t>Cal is/remains high, ustekinumab monitoring</w:t>
      </w:r>
      <w:r w:rsidR="00A479EA">
        <w:rPr>
          <w:rFonts w:asciiTheme="minorHAnsi" w:hAnsiTheme="minorHAnsi"/>
          <w:color w:val="000000" w:themeColor="text1"/>
          <w:lang w:val="en-US"/>
        </w:rPr>
        <w:t xml:space="preserve">. </w:t>
      </w:r>
      <w:r w:rsidR="00FD1F12">
        <w:rPr>
          <w:rFonts w:asciiTheme="minorHAnsi" w:hAnsiTheme="minorHAnsi"/>
          <w:color w:val="000000" w:themeColor="text1"/>
          <w:lang w:val="en-US"/>
        </w:rPr>
        <w:t>A</w:t>
      </w:r>
      <w:r w:rsidR="00E05248">
        <w:rPr>
          <w:rFonts w:asciiTheme="minorHAnsi" w:hAnsiTheme="minorHAnsi"/>
          <w:color w:val="000000" w:themeColor="text1"/>
          <w:lang w:val="en-US"/>
        </w:rPr>
        <w:t xml:space="preserve">lthough we can </w:t>
      </w:r>
      <w:r w:rsidR="007D52C0">
        <w:rPr>
          <w:rFonts w:asciiTheme="minorHAnsi" w:hAnsiTheme="minorHAnsi"/>
          <w:color w:val="000000" w:themeColor="text1"/>
          <w:lang w:val="en-US"/>
        </w:rPr>
        <w:t xml:space="preserve">generate a table to </w:t>
      </w:r>
      <w:r w:rsidR="00F707BA">
        <w:rPr>
          <w:rFonts w:asciiTheme="minorHAnsi" w:hAnsiTheme="minorHAnsi"/>
          <w:color w:val="000000" w:themeColor="text1"/>
          <w:lang w:val="en-US"/>
        </w:rPr>
        <w:t>link</w:t>
      </w:r>
      <w:r w:rsidR="007D52C0">
        <w:rPr>
          <w:rFonts w:asciiTheme="minorHAnsi" w:hAnsiTheme="minorHAnsi"/>
          <w:color w:val="000000" w:themeColor="text1"/>
          <w:lang w:val="en-US"/>
        </w:rPr>
        <w:t xml:space="preserve"> the amount of dose </w:t>
      </w:r>
      <w:r w:rsidR="00F707BA">
        <w:rPr>
          <w:rFonts w:asciiTheme="minorHAnsi" w:hAnsiTheme="minorHAnsi"/>
          <w:color w:val="000000" w:themeColor="text1"/>
          <w:lang w:val="en-US"/>
        </w:rPr>
        <w:t>with expected</w:t>
      </w:r>
      <w:r w:rsidR="007D52C0">
        <w:rPr>
          <w:rFonts w:asciiTheme="minorHAnsi" w:hAnsiTheme="minorHAnsi"/>
          <w:color w:val="000000" w:themeColor="text1"/>
          <w:lang w:val="en-US"/>
        </w:rPr>
        <w:t xml:space="preserve"> </w:t>
      </w:r>
      <w:r w:rsidR="00FD1F12" w:rsidRPr="00FD1F12">
        <w:rPr>
          <w:rFonts w:asciiTheme="minorHAnsi" w:hAnsiTheme="minorHAnsi"/>
          <w:i/>
          <w:iCs/>
          <w:color w:val="000000" w:themeColor="text1"/>
          <w:lang w:val="en-US"/>
        </w:rPr>
        <w:t>f</w:t>
      </w:r>
      <w:r w:rsidR="00FD1F12">
        <w:rPr>
          <w:rFonts w:asciiTheme="minorHAnsi" w:hAnsiTheme="minorHAnsi"/>
          <w:color w:val="000000" w:themeColor="text1"/>
          <w:lang w:val="en-US"/>
        </w:rPr>
        <w:t xml:space="preserve">Cal </w:t>
      </w:r>
      <w:r w:rsidR="00F707BA">
        <w:rPr>
          <w:rFonts w:asciiTheme="minorHAnsi" w:hAnsiTheme="minorHAnsi"/>
          <w:color w:val="000000" w:themeColor="text1"/>
          <w:lang w:val="en-US"/>
        </w:rPr>
        <w:t>concentration</w:t>
      </w:r>
      <w:r w:rsidR="00FD1F12">
        <w:rPr>
          <w:rFonts w:asciiTheme="minorHAnsi" w:hAnsiTheme="minorHAnsi"/>
          <w:color w:val="000000" w:themeColor="text1"/>
          <w:lang w:val="en-US"/>
        </w:rPr>
        <w:t xml:space="preserve">, </w:t>
      </w:r>
      <w:r w:rsidR="0013785F">
        <w:rPr>
          <w:rFonts w:asciiTheme="minorHAnsi" w:hAnsiTheme="minorHAnsi"/>
          <w:color w:val="000000" w:themeColor="text1"/>
          <w:lang w:val="en-US"/>
        </w:rPr>
        <w:t xml:space="preserve">such table </w:t>
      </w:r>
      <w:r w:rsidR="00B32E1E">
        <w:rPr>
          <w:rFonts w:asciiTheme="minorHAnsi" w:hAnsiTheme="minorHAnsi"/>
          <w:color w:val="000000" w:themeColor="text1"/>
          <w:lang w:val="en-US"/>
        </w:rPr>
        <w:t>cannot be directly</w:t>
      </w:r>
      <w:r w:rsidR="00FD1F12">
        <w:rPr>
          <w:rFonts w:asciiTheme="minorHAnsi" w:hAnsiTheme="minorHAnsi"/>
          <w:color w:val="000000" w:themeColor="text1"/>
          <w:lang w:val="en-US"/>
        </w:rPr>
        <w:t xml:space="preserve"> </w:t>
      </w:r>
      <w:r w:rsidR="003B340A">
        <w:rPr>
          <w:rFonts w:asciiTheme="minorHAnsi" w:hAnsiTheme="minorHAnsi"/>
          <w:color w:val="000000" w:themeColor="text1"/>
          <w:lang w:val="en-US"/>
        </w:rPr>
        <w:t xml:space="preserve">used to support clinical decision-making due to </w:t>
      </w:r>
      <w:r w:rsidR="00243ABB" w:rsidRPr="00243ABB">
        <w:rPr>
          <w:rFonts w:asciiTheme="minorHAnsi" w:hAnsiTheme="minorHAnsi"/>
          <w:color w:val="000000" w:themeColor="text1"/>
          <w:lang w:val="en-US"/>
        </w:rPr>
        <w:t xml:space="preserve">1) </w:t>
      </w:r>
      <w:r w:rsidR="00EF4337" w:rsidRPr="00243ABB">
        <w:rPr>
          <w:rFonts w:asciiTheme="minorHAnsi" w:hAnsiTheme="minorHAnsi"/>
          <w:color w:val="000000" w:themeColor="text1"/>
          <w:lang w:val="en-US"/>
        </w:rPr>
        <w:t xml:space="preserve">the </w:t>
      </w:r>
      <w:proofErr w:type="gramStart"/>
      <w:r w:rsidR="00EF4337" w:rsidRPr="00243ABB">
        <w:rPr>
          <w:rFonts w:asciiTheme="minorHAnsi" w:hAnsiTheme="minorHAnsi"/>
          <w:color w:val="000000" w:themeColor="text1"/>
          <w:lang w:val="en-US"/>
        </w:rPr>
        <w:t>relative</w:t>
      </w:r>
      <w:proofErr w:type="gramEnd"/>
      <w:r w:rsidR="00EF4337" w:rsidRPr="00243ABB">
        <w:rPr>
          <w:rFonts w:asciiTheme="minorHAnsi" w:hAnsiTheme="minorHAnsi"/>
          <w:color w:val="000000" w:themeColor="text1"/>
          <w:lang w:val="en-US"/>
        </w:rPr>
        <w:t xml:space="preserve"> large inter-individual variability in the </w:t>
      </w:r>
      <w:proofErr w:type="spellStart"/>
      <w:r w:rsidR="00EF4337" w:rsidRPr="00243ABB">
        <w:rPr>
          <w:rFonts w:asciiTheme="minorHAnsi" w:hAnsiTheme="minorHAnsi"/>
          <w:color w:val="000000" w:themeColor="text1"/>
          <w:lang w:val="en-US"/>
        </w:rPr>
        <w:t>popPK</w:t>
      </w:r>
      <w:proofErr w:type="spellEnd"/>
      <w:r w:rsidR="00EF4337" w:rsidRPr="00243ABB">
        <w:rPr>
          <w:rFonts w:asciiTheme="minorHAnsi" w:hAnsiTheme="minorHAnsi"/>
          <w:color w:val="000000" w:themeColor="text1"/>
          <w:lang w:val="en-US"/>
        </w:rPr>
        <w:t>/PD model (ustekinumab concentration</w:t>
      </w:r>
      <w:r w:rsidR="00243ABB" w:rsidRPr="00243ABB">
        <w:rPr>
          <w:rFonts w:asciiTheme="minorHAnsi" w:hAnsiTheme="minorHAnsi"/>
          <w:color w:val="000000" w:themeColor="text1"/>
          <w:lang w:val="en-US"/>
        </w:rPr>
        <w:t xml:space="preserve"> -&gt; </w:t>
      </w:r>
      <w:r w:rsidR="00243ABB" w:rsidRPr="00243ABB">
        <w:rPr>
          <w:rFonts w:asciiTheme="minorHAnsi" w:hAnsiTheme="minorHAnsi"/>
          <w:i/>
          <w:iCs/>
          <w:color w:val="000000" w:themeColor="text1"/>
          <w:lang w:val="en-US"/>
        </w:rPr>
        <w:t>f</w:t>
      </w:r>
      <w:r w:rsidR="00243ABB" w:rsidRPr="00243ABB">
        <w:rPr>
          <w:rFonts w:asciiTheme="minorHAnsi" w:hAnsiTheme="minorHAnsi"/>
          <w:color w:val="000000" w:themeColor="text1"/>
          <w:lang w:val="en-US"/>
        </w:rPr>
        <w:t>Cal)</w:t>
      </w:r>
      <w:r w:rsidR="00243ABB">
        <w:rPr>
          <w:rFonts w:asciiTheme="minorHAnsi" w:hAnsiTheme="minorHAnsi"/>
          <w:color w:val="000000" w:themeColor="text1"/>
          <w:lang w:val="en-US"/>
        </w:rPr>
        <w:t xml:space="preserve"> and </w:t>
      </w:r>
      <w:r w:rsidR="00243ABB" w:rsidRPr="00243ABB">
        <w:rPr>
          <w:rFonts w:asciiTheme="minorHAnsi" w:hAnsiTheme="minorHAnsi"/>
          <w:color w:val="000000" w:themeColor="text1"/>
          <w:lang w:val="en-US"/>
        </w:rPr>
        <w:t>2)</w:t>
      </w:r>
      <w:r w:rsidR="00502788">
        <w:rPr>
          <w:rFonts w:asciiTheme="minorHAnsi" w:hAnsiTheme="minorHAnsi"/>
          <w:color w:val="000000" w:themeColor="text1"/>
          <w:lang w:val="en-US"/>
        </w:rPr>
        <w:t xml:space="preserve"> insufficient data to support this extrapolation and </w:t>
      </w:r>
      <w:r w:rsidR="00121C31">
        <w:rPr>
          <w:rFonts w:asciiTheme="minorHAnsi" w:hAnsiTheme="minorHAnsi"/>
          <w:color w:val="000000" w:themeColor="text1"/>
          <w:lang w:val="en-US"/>
        </w:rPr>
        <w:t xml:space="preserve">the identification of optimal concentration cut-offs. </w:t>
      </w:r>
      <w:r w:rsidR="00FD1F12" w:rsidRPr="00121C31">
        <w:rPr>
          <w:rFonts w:asciiTheme="minorHAnsi" w:hAnsiTheme="minorHAnsi"/>
          <w:color w:val="000000" w:themeColor="text1"/>
          <w:lang w:val="en-US"/>
        </w:rPr>
        <w:t xml:space="preserve">The optimal concentration cut-offs of </w:t>
      </w:r>
      <w:r w:rsidR="00FD1F12" w:rsidRPr="00121C31">
        <w:rPr>
          <w:rFonts w:asciiTheme="minorHAnsi" w:hAnsiTheme="minorHAnsi"/>
          <w:i/>
          <w:iCs/>
          <w:color w:val="000000" w:themeColor="text1"/>
          <w:lang w:val="en-US"/>
        </w:rPr>
        <w:t>f</w:t>
      </w:r>
      <w:r w:rsidR="00FD1F12" w:rsidRPr="00121C31">
        <w:rPr>
          <w:rFonts w:asciiTheme="minorHAnsi" w:hAnsiTheme="minorHAnsi"/>
          <w:color w:val="000000" w:themeColor="text1"/>
          <w:lang w:val="en-US"/>
        </w:rPr>
        <w:t xml:space="preserve">Cal and ustekinumab are yet to be identified based on larger studies, </w:t>
      </w:r>
      <w:r w:rsidR="00121C31" w:rsidRPr="00121C31">
        <w:rPr>
          <w:rFonts w:asciiTheme="minorHAnsi" w:hAnsiTheme="minorHAnsi"/>
          <w:color w:val="000000" w:themeColor="text1"/>
          <w:lang w:val="en-US"/>
        </w:rPr>
        <w:t>considering</w:t>
      </w:r>
      <w:r w:rsidR="00FD1F12" w:rsidRPr="00121C31">
        <w:rPr>
          <w:rFonts w:asciiTheme="minorHAnsi" w:hAnsiTheme="minorHAnsi"/>
          <w:color w:val="000000" w:themeColor="text1"/>
          <w:lang w:val="en-US"/>
        </w:rPr>
        <w:t xml:space="preserve"> the balance of treatment-cost, clinical feasibility (feasible dosing intervals), and endoscopic outcome gains.</w:t>
      </w:r>
    </w:p>
    <w:p w14:paraId="53B84C8F" w14:textId="310D818D" w:rsidR="00621356" w:rsidRDefault="001618B7" w:rsidP="00CA6B79">
      <w:pPr>
        <w:pStyle w:val="ListParagraph"/>
        <w:numPr>
          <w:ilvl w:val="0"/>
          <w:numId w:val="12"/>
        </w:numPr>
        <w:spacing w:after="120"/>
        <w:contextualSpacing w:val="0"/>
        <w:jc w:val="both"/>
        <w:rPr>
          <w:rFonts w:asciiTheme="minorHAnsi" w:hAnsiTheme="minorHAnsi"/>
          <w:color w:val="000000"/>
          <w:u w:val="single"/>
        </w:rPr>
      </w:pPr>
      <w:r w:rsidRPr="00756774">
        <w:rPr>
          <w:rFonts w:asciiTheme="minorHAnsi" w:hAnsiTheme="minorHAnsi"/>
          <w:color w:val="000000"/>
          <w:u w:val="single"/>
        </w:rPr>
        <w:t>Do anti</w:t>
      </w:r>
      <w:r w:rsidR="00B8510B">
        <w:rPr>
          <w:rFonts w:asciiTheme="minorHAnsi" w:hAnsiTheme="minorHAnsi"/>
          <w:color w:val="000000"/>
          <w:u w:val="single"/>
          <w:lang w:val="en-US"/>
        </w:rPr>
        <w:t>-</w:t>
      </w:r>
      <w:r w:rsidRPr="00756774">
        <w:rPr>
          <w:rFonts w:asciiTheme="minorHAnsi" w:hAnsiTheme="minorHAnsi"/>
          <w:color w:val="000000"/>
          <w:u w:val="single"/>
        </w:rPr>
        <w:t>drug antibodies have any significant impact on PD failure?  Is the rate of ADAs similar to other indications registered for this compound?</w:t>
      </w:r>
    </w:p>
    <w:p w14:paraId="5F58D24B" w14:textId="5B247B29" w:rsidR="00AE08FF" w:rsidRDefault="00FF252D" w:rsidP="009D10B7">
      <w:pPr>
        <w:shd w:val="clear" w:color="auto" w:fill="FFFFFF"/>
        <w:spacing w:line="240" w:lineRule="atLeast"/>
        <w:ind w:firstLine="720"/>
        <w:jc w:val="both"/>
        <w:outlineLvl w:val="0"/>
        <w:rPr>
          <w:rFonts w:asciiTheme="minorHAnsi" w:hAnsiTheme="minorHAnsi"/>
          <w:color w:val="000000"/>
          <w:vertAlign w:val="superscript"/>
          <w:lang w:val="en-US"/>
        </w:rPr>
      </w:pPr>
      <w:r w:rsidRPr="00FE398E">
        <w:rPr>
          <w:rFonts w:asciiTheme="minorHAnsi" w:hAnsiTheme="minorHAnsi"/>
          <w:color w:val="000000"/>
          <w:lang w:val="en-US"/>
        </w:rPr>
        <w:t>I</w:t>
      </w:r>
      <w:r w:rsidRPr="00FE398E">
        <w:rPr>
          <w:rFonts w:asciiTheme="minorHAnsi" w:hAnsiTheme="minorHAnsi" w:hint="eastAsia"/>
          <w:color w:val="000000"/>
          <w:lang w:val="en-US"/>
        </w:rPr>
        <w:t>n</w:t>
      </w:r>
      <w:r w:rsidRPr="00FE398E">
        <w:rPr>
          <w:rFonts w:asciiTheme="minorHAnsi" w:hAnsiTheme="minorHAnsi"/>
          <w:color w:val="000000"/>
          <w:lang w:val="en-US"/>
        </w:rPr>
        <w:t xml:space="preserve"> our study, only one </w:t>
      </w:r>
      <w:r w:rsidR="003B4362">
        <w:rPr>
          <w:rFonts w:asciiTheme="minorHAnsi" w:hAnsiTheme="minorHAnsi"/>
          <w:color w:val="000000"/>
          <w:lang w:val="en-US"/>
        </w:rPr>
        <w:t xml:space="preserve">out of 86 </w:t>
      </w:r>
      <w:r w:rsidRPr="00FE398E">
        <w:rPr>
          <w:rFonts w:asciiTheme="minorHAnsi" w:hAnsiTheme="minorHAnsi"/>
          <w:color w:val="000000"/>
          <w:lang w:val="en-US"/>
        </w:rPr>
        <w:t>patient</w:t>
      </w:r>
      <w:r w:rsidR="003B4362">
        <w:rPr>
          <w:rFonts w:asciiTheme="minorHAnsi" w:hAnsiTheme="minorHAnsi"/>
          <w:color w:val="000000"/>
          <w:lang w:val="en-US"/>
        </w:rPr>
        <w:t>s</w:t>
      </w:r>
      <w:r w:rsidRPr="00FE398E">
        <w:rPr>
          <w:rFonts w:asciiTheme="minorHAnsi" w:hAnsiTheme="minorHAnsi"/>
          <w:color w:val="000000"/>
          <w:lang w:val="en-US"/>
        </w:rPr>
        <w:t xml:space="preserve"> developed anti-ustekinumab antibodies</w:t>
      </w:r>
      <w:r w:rsidR="00E33225">
        <w:rPr>
          <w:rFonts w:asciiTheme="minorHAnsi" w:hAnsiTheme="minorHAnsi"/>
          <w:color w:val="000000"/>
          <w:lang w:val="en-US"/>
        </w:rPr>
        <w:t xml:space="preserve"> (1.2% ADAs incidence rate)</w:t>
      </w:r>
      <w:r w:rsidRPr="00FE398E">
        <w:rPr>
          <w:rFonts w:asciiTheme="minorHAnsi" w:hAnsiTheme="minorHAnsi"/>
          <w:color w:val="000000"/>
          <w:lang w:val="en-US"/>
        </w:rPr>
        <w:t xml:space="preserve"> and the ustekinumab concentration</w:t>
      </w:r>
      <w:r w:rsidR="00433853">
        <w:rPr>
          <w:rFonts w:asciiTheme="minorHAnsi" w:hAnsiTheme="minorHAnsi"/>
          <w:color w:val="000000"/>
          <w:lang w:val="en-US"/>
        </w:rPr>
        <w:t xml:space="preserve"> </w:t>
      </w:r>
      <w:r w:rsidR="00433853" w:rsidRPr="00FE398E">
        <w:rPr>
          <w:rFonts w:asciiTheme="minorHAnsi" w:hAnsiTheme="minorHAnsi"/>
          <w:color w:val="000000"/>
          <w:lang w:val="en-US"/>
        </w:rPr>
        <w:t>in that patient</w:t>
      </w:r>
      <w:r w:rsidRPr="00FE398E">
        <w:rPr>
          <w:rFonts w:asciiTheme="minorHAnsi" w:hAnsiTheme="minorHAnsi"/>
          <w:color w:val="000000"/>
          <w:lang w:val="en-US"/>
        </w:rPr>
        <w:t xml:space="preserve"> </w:t>
      </w:r>
      <w:r w:rsidR="00447A7C" w:rsidRPr="00FE398E">
        <w:rPr>
          <w:rFonts w:asciiTheme="minorHAnsi" w:hAnsiTheme="minorHAnsi"/>
          <w:color w:val="000000"/>
          <w:lang w:val="en-US"/>
        </w:rPr>
        <w:t>was below the lower limit of quantification.</w:t>
      </w:r>
      <w:r w:rsidR="00FE398E" w:rsidRPr="00FE398E">
        <w:rPr>
          <w:rFonts w:asciiTheme="minorHAnsi" w:hAnsiTheme="minorHAnsi"/>
          <w:color w:val="000000"/>
          <w:lang w:val="en-US"/>
        </w:rPr>
        <w:t xml:space="preserve"> Therefore, </w:t>
      </w:r>
      <w:r w:rsidR="00E33225">
        <w:rPr>
          <w:rFonts w:asciiTheme="minorHAnsi" w:hAnsiTheme="minorHAnsi"/>
          <w:color w:val="000000"/>
          <w:lang w:val="en-US"/>
        </w:rPr>
        <w:t xml:space="preserve">this patient was excluded from the modeling and </w:t>
      </w:r>
      <w:r w:rsidR="00FE398E" w:rsidRPr="00FE398E">
        <w:rPr>
          <w:rFonts w:asciiTheme="minorHAnsi" w:hAnsiTheme="minorHAnsi"/>
          <w:color w:val="000000"/>
          <w:lang w:val="en-US"/>
        </w:rPr>
        <w:t>we were not able to test the anti-ustekinumab antibody effect on ustekinumab PK/PD.</w:t>
      </w:r>
      <w:r w:rsidR="00B8510B">
        <w:rPr>
          <w:rFonts w:asciiTheme="minorHAnsi" w:hAnsiTheme="minorHAnsi"/>
          <w:color w:val="000000"/>
          <w:lang w:val="en-US"/>
        </w:rPr>
        <w:t xml:space="preserve"> </w:t>
      </w:r>
      <w:r w:rsidR="00606F19">
        <w:rPr>
          <w:rFonts w:asciiTheme="minorHAnsi" w:hAnsiTheme="minorHAnsi"/>
          <w:color w:val="000000"/>
          <w:lang w:val="en-US"/>
        </w:rPr>
        <w:t>A</w:t>
      </w:r>
      <w:r w:rsidR="00606F19">
        <w:rPr>
          <w:rFonts w:asciiTheme="minorHAnsi" w:hAnsiTheme="minorHAnsi" w:hint="eastAsia"/>
          <w:color w:val="000000"/>
          <w:lang w:val="en-US"/>
        </w:rPr>
        <w:t>ccording</w:t>
      </w:r>
      <w:r w:rsidR="00606F19">
        <w:rPr>
          <w:rFonts w:asciiTheme="minorHAnsi" w:hAnsiTheme="minorHAnsi"/>
          <w:color w:val="000000"/>
          <w:lang w:val="en-US"/>
        </w:rPr>
        <w:t xml:space="preserve"> to the prescribing information of </w:t>
      </w:r>
      <w:r w:rsidR="006F4305">
        <w:rPr>
          <w:rFonts w:asciiTheme="minorHAnsi" w:hAnsiTheme="minorHAnsi"/>
          <w:color w:val="000000"/>
          <w:lang w:val="en-US"/>
        </w:rPr>
        <w:t>Stelara</w:t>
      </w:r>
      <w:r w:rsidR="00AE08FF" w:rsidRPr="00AE08FF">
        <w:rPr>
          <w:rFonts w:asciiTheme="minorHAnsi" w:hAnsiTheme="minorHAnsi"/>
          <w:color w:val="000000"/>
          <w:lang w:val="en-US"/>
        </w:rPr>
        <w:t>®</w:t>
      </w:r>
      <w:r w:rsidR="006F4305" w:rsidRPr="00AE08FF">
        <w:rPr>
          <w:rFonts w:asciiTheme="minorHAnsi" w:hAnsiTheme="minorHAnsi"/>
          <w:color w:val="000000"/>
          <w:lang w:val="en-US"/>
        </w:rPr>
        <w:t xml:space="preserve"> (ustekinumab), </w:t>
      </w:r>
      <w:r w:rsidR="00B8510B" w:rsidRPr="00AE08FF">
        <w:rPr>
          <w:rFonts w:asciiTheme="minorHAnsi" w:hAnsiTheme="minorHAnsi"/>
          <w:color w:val="000000"/>
          <w:lang w:val="en-US"/>
        </w:rPr>
        <w:t>the incidence rate of ADAs</w:t>
      </w:r>
      <w:r w:rsidR="00DC5BE4" w:rsidRPr="00AE08FF">
        <w:rPr>
          <w:rFonts w:asciiTheme="minorHAnsi" w:hAnsiTheme="minorHAnsi"/>
          <w:color w:val="000000"/>
          <w:lang w:val="en-US"/>
        </w:rPr>
        <w:t xml:space="preserve"> </w:t>
      </w:r>
      <w:r w:rsidR="00606F19" w:rsidRPr="00AE08FF">
        <w:rPr>
          <w:rFonts w:asciiTheme="minorHAnsi" w:hAnsiTheme="minorHAnsi"/>
          <w:color w:val="000000"/>
          <w:lang w:val="en-US"/>
        </w:rPr>
        <w:t>was</w:t>
      </w:r>
      <w:r w:rsidR="00DC5BE4" w:rsidRPr="00AE08FF">
        <w:rPr>
          <w:rFonts w:asciiTheme="minorHAnsi" w:hAnsiTheme="minorHAnsi"/>
          <w:color w:val="000000"/>
          <w:lang w:val="en-US"/>
        </w:rPr>
        <w:t xml:space="preserve"> 2.9% and 4.6% in patients with Crohn’s disease </w:t>
      </w:r>
      <w:r w:rsidR="00606F19" w:rsidRPr="00AE08FF">
        <w:rPr>
          <w:rFonts w:asciiTheme="minorHAnsi" w:hAnsiTheme="minorHAnsi"/>
          <w:color w:val="000000"/>
          <w:lang w:val="en-US"/>
        </w:rPr>
        <w:t>and ulcerative colitis</w:t>
      </w:r>
      <w:r w:rsidR="006F4305" w:rsidRPr="00AE08FF">
        <w:rPr>
          <w:rFonts w:asciiTheme="minorHAnsi" w:hAnsiTheme="minorHAnsi"/>
          <w:color w:val="000000"/>
          <w:lang w:val="en-US"/>
        </w:rPr>
        <w:t>.</w:t>
      </w:r>
      <w:r w:rsidR="00433853">
        <w:rPr>
          <w:rFonts w:asciiTheme="minorHAnsi" w:hAnsiTheme="minorHAnsi"/>
          <w:color w:val="000000"/>
          <w:vertAlign w:val="superscript"/>
          <w:lang w:val="en-US"/>
        </w:rPr>
        <w:t>10</w:t>
      </w:r>
      <w:r w:rsidR="006F4305" w:rsidRPr="00AE08FF">
        <w:rPr>
          <w:rFonts w:asciiTheme="minorHAnsi" w:hAnsiTheme="minorHAnsi"/>
          <w:color w:val="000000"/>
          <w:lang w:val="en-US"/>
        </w:rPr>
        <w:t xml:space="preserve"> While in patients </w:t>
      </w:r>
      <w:r w:rsidR="00AE08FF" w:rsidRPr="00AE08FF">
        <w:rPr>
          <w:rFonts w:asciiTheme="minorHAnsi" w:hAnsiTheme="minorHAnsi" w:hint="eastAsia"/>
          <w:color w:val="000000"/>
          <w:lang w:val="en-US"/>
        </w:rPr>
        <w:t>treated</w:t>
      </w:r>
      <w:r w:rsidR="00AE08FF" w:rsidRPr="00AE08FF">
        <w:rPr>
          <w:rFonts w:asciiTheme="minorHAnsi" w:hAnsiTheme="minorHAnsi"/>
          <w:color w:val="000000"/>
          <w:lang w:val="en-US"/>
        </w:rPr>
        <w:t xml:space="preserve"> </w:t>
      </w:r>
      <w:r w:rsidR="006F4305" w:rsidRPr="00AE08FF">
        <w:rPr>
          <w:rFonts w:asciiTheme="minorHAnsi" w:hAnsiTheme="minorHAnsi"/>
          <w:color w:val="000000"/>
          <w:lang w:val="en-US"/>
        </w:rPr>
        <w:t xml:space="preserve">with </w:t>
      </w:r>
      <w:r w:rsidR="00AE08FF" w:rsidRPr="00AE08FF">
        <w:rPr>
          <w:rFonts w:asciiTheme="minorHAnsi" w:hAnsiTheme="minorHAnsi"/>
          <w:color w:val="000000"/>
          <w:lang w:val="en-US"/>
        </w:rPr>
        <w:t>Stelara®</w:t>
      </w:r>
      <w:r w:rsidR="00AE08FF" w:rsidRPr="00AE08FF">
        <w:rPr>
          <w:rFonts w:asciiTheme="minorHAnsi" w:hAnsiTheme="minorHAnsi"/>
          <w:color w:val="000000"/>
          <w:vertAlign w:val="superscript"/>
          <w:lang w:val="en-US"/>
        </w:rPr>
        <w:t xml:space="preserve"> </w:t>
      </w:r>
      <w:r w:rsidR="006F4305" w:rsidRPr="00AE08FF">
        <w:rPr>
          <w:rFonts w:asciiTheme="minorHAnsi" w:hAnsiTheme="minorHAnsi"/>
          <w:color w:val="000000"/>
          <w:lang w:val="en-US"/>
        </w:rPr>
        <w:t>psoriasis and p</w:t>
      </w:r>
      <w:r w:rsidR="00AE08FF" w:rsidRPr="00AE08FF">
        <w:rPr>
          <w:rFonts w:asciiTheme="minorHAnsi" w:hAnsiTheme="minorHAnsi"/>
          <w:color w:val="000000"/>
          <w:lang w:val="en-US"/>
        </w:rPr>
        <w:t xml:space="preserve">soriatic arthritis, the </w:t>
      </w:r>
      <w:r w:rsidR="00AE08FF" w:rsidRPr="00AE08FF">
        <w:rPr>
          <w:rFonts w:asciiTheme="minorHAnsi" w:hAnsiTheme="minorHAnsi" w:hint="eastAsia"/>
          <w:color w:val="000000"/>
          <w:lang w:val="en-US"/>
        </w:rPr>
        <w:t>incidence</w:t>
      </w:r>
      <w:r w:rsidR="00AE08FF">
        <w:rPr>
          <w:rFonts w:asciiTheme="minorHAnsi" w:hAnsiTheme="minorHAnsi"/>
          <w:color w:val="000000"/>
          <w:lang w:val="en-US"/>
        </w:rPr>
        <w:t xml:space="preserve"> rat</w:t>
      </w:r>
      <w:r w:rsidR="003B4362">
        <w:rPr>
          <w:rFonts w:asciiTheme="minorHAnsi" w:hAnsiTheme="minorHAnsi"/>
          <w:color w:val="000000"/>
          <w:lang w:val="en-US"/>
        </w:rPr>
        <w:t xml:space="preserve">e of ADAs </w:t>
      </w:r>
      <w:r w:rsidR="00B47A13">
        <w:rPr>
          <w:rFonts w:asciiTheme="minorHAnsi" w:hAnsiTheme="minorHAnsi"/>
          <w:color w:val="000000"/>
          <w:lang w:val="en-US"/>
        </w:rPr>
        <w:t>was a little bit higher</w:t>
      </w:r>
      <w:r w:rsidR="009D10B7">
        <w:rPr>
          <w:rFonts w:asciiTheme="minorHAnsi" w:hAnsiTheme="minorHAnsi"/>
          <w:color w:val="000000"/>
          <w:lang w:val="en-US"/>
        </w:rPr>
        <w:t>, of approximately 6-12.4%.</w:t>
      </w:r>
      <w:r w:rsidR="009D10B7">
        <w:rPr>
          <w:rFonts w:asciiTheme="minorHAnsi" w:hAnsiTheme="minorHAnsi"/>
          <w:color w:val="000000"/>
          <w:vertAlign w:val="superscript"/>
          <w:lang w:val="en-US"/>
        </w:rPr>
        <w:t>10</w:t>
      </w:r>
    </w:p>
    <w:p w14:paraId="4CE5588B" w14:textId="19986BBF" w:rsidR="009D10B7" w:rsidRPr="009D10B7" w:rsidRDefault="009D10B7" w:rsidP="009D10B7">
      <w:pPr>
        <w:pStyle w:val="ListParagraph"/>
        <w:numPr>
          <w:ilvl w:val="0"/>
          <w:numId w:val="5"/>
        </w:numPr>
        <w:rPr>
          <w:rFonts w:asciiTheme="minorHAnsi" w:hAnsiTheme="minorHAnsi"/>
          <w:color w:val="7F7F7F" w:themeColor="text1" w:themeTint="80"/>
          <w:lang w:val="en-US"/>
        </w:rPr>
      </w:pPr>
      <w:r w:rsidRPr="009D10B7">
        <w:rPr>
          <w:rFonts w:asciiTheme="minorHAnsi" w:hAnsiTheme="minorHAnsi"/>
          <w:color w:val="7F7F7F" w:themeColor="text1" w:themeTint="80"/>
          <w:lang w:val="en-US"/>
        </w:rPr>
        <w:t>STELARA (ustekinumab) [Prescribing Information]. Horsham, PA: Janssen Biotech, Inc.; </w:t>
      </w:r>
      <w:hyperlink r:id="rId7" w:history="1">
        <w:r w:rsidRPr="009D10B7">
          <w:rPr>
            <w:rFonts w:asciiTheme="minorHAnsi" w:hAnsiTheme="minorHAnsi"/>
            <w:color w:val="7F7F7F" w:themeColor="text1" w:themeTint="80"/>
            <w:lang w:val="en-US"/>
          </w:rPr>
          <w:t>https://imedicalknowledge.veevavault.com/ui/approved_viewer?token=7994-c01041c4-36c8-4b5e-b8a9-f994917b4700</w:t>
        </w:r>
      </w:hyperlink>
      <w:r w:rsidRPr="009D10B7">
        <w:rPr>
          <w:rFonts w:asciiTheme="minorHAnsi" w:hAnsiTheme="minorHAnsi"/>
          <w:color w:val="7F7F7F" w:themeColor="text1" w:themeTint="80"/>
          <w:lang w:val="en-US"/>
        </w:rPr>
        <w:t>.</w:t>
      </w:r>
    </w:p>
    <w:p w14:paraId="55E83A83" w14:textId="77777777" w:rsidR="001618B7" w:rsidRPr="00756774" w:rsidRDefault="001618B7" w:rsidP="00900D2D">
      <w:pPr>
        <w:spacing w:after="120"/>
        <w:jc w:val="both"/>
        <w:rPr>
          <w:rFonts w:asciiTheme="minorHAnsi" w:hAnsiTheme="minorHAnsi"/>
        </w:rPr>
      </w:pPr>
    </w:p>
    <w:sectPr w:rsidR="001618B7" w:rsidRPr="007567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0000000000000000000"/>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decorative"/>
    <w:pitch w:val="variable"/>
    <w:sig w:usb0="00000003" w:usb1="1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57222"/>
    <w:multiLevelType w:val="hybridMultilevel"/>
    <w:tmpl w:val="9A645A0A"/>
    <w:lvl w:ilvl="0" w:tplc="1D0EE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269F8"/>
    <w:multiLevelType w:val="multilevel"/>
    <w:tmpl w:val="D08C0A16"/>
    <w:lvl w:ilvl="0">
      <w:start w:val="1"/>
      <w:numFmt w:val="decimal"/>
      <w:lvlText w:val="[%1]  "/>
      <w:lvlJc w:val="left"/>
      <w:pPr>
        <w:ind w:left="397" w:hanging="397"/>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8D04E20"/>
    <w:multiLevelType w:val="hybridMultilevel"/>
    <w:tmpl w:val="BF0A8746"/>
    <w:lvl w:ilvl="0" w:tplc="1D0EE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569A7"/>
    <w:multiLevelType w:val="hybridMultilevel"/>
    <w:tmpl w:val="86D633A8"/>
    <w:lvl w:ilvl="0" w:tplc="413AE2BA">
      <w:start w:val="1"/>
      <w:numFmt w:val="decimal"/>
      <w:lvlText w:val="[%1] "/>
      <w:lvlJc w:val="left"/>
      <w:pPr>
        <w:ind w:left="397" w:hanging="397"/>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964BB3"/>
    <w:multiLevelType w:val="hybridMultilevel"/>
    <w:tmpl w:val="009A72E4"/>
    <w:lvl w:ilvl="0" w:tplc="413AE2BA">
      <w:start w:val="1"/>
      <w:numFmt w:val="decimal"/>
      <w:lvlText w:val="[%1] "/>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825E34"/>
    <w:multiLevelType w:val="hybridMultilevel"/>
    <w:tmpl w:val="8D44CA4C"/>
    <w:lvl w:ilvl="0" w:tplc="1D0EE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BB724D"/>
    <w:multiLevelType w:val="multilevel"/>
    <w:tmpl w:val="2672492C"/>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77E35DB"/>
    <w:multiLevelType w:val="hybridMultilevel"/>
    <w:tmpl w:val="9C7A6D22"/>
    <w:lvl w:ilvl="0" w:tplc="1D0EE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3F4958"/>
    <w:multiLevelType w:val="hybridMultilevel"/>
    <w:tmpl w:val="7B32CF88"/>
    <w:lvl w:ilvl="0" w:tplc="0409000F">
      <w:start w:val="1"/>
      <w:numFmt w:val="decimal"/>
      <w:lvlText w:val="%1."/>
      <w:lvlJc w:val="left"/>
      <w:pPr>
        <w:ind w:left="757" w:hanging="360"/>
      </w:p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9" w15:restartNumberingAfterBreak="0">
    <w:nsid w:val="5DE61E06"/>
    <w:multiLevelType w:val="hybridMultilevel"/>
    <w:tmpl w:val="12B871F6"/>
    <w:lvl w:ilvl="0" w:tplc="5AB2FC72">
      <w:start w:val="1"/>
      <w:numFmt w:val="decimal"/>
      <w:lvlText w:val="[%1] "/>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80B3C82"/>
    <w:multiLevelType w:val="multilevel"/>
    <w:tmpl w:val="3AA2D314"/>
    <w:lvl w:ilvl="0">
      <w:start w:val="1"/>
      <w:numFmt w:val="decimal"/>
      <w:lvlText w:val="[%1]"/>
      <w:lvlJc w:val="left"/>
      <w:pPr>
        <w:ind w:left="397" w:hanging="397"/>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69467748"/>
    <w:multiLevelType w:val="hybridMultilevel"/>
    <w:tmpl w:val="8B2CA3A6"/>
    <w:lvl w:ilvl="0" w:tplc="1D0EEF10">
      <w:start w:val="1"/>
      <w:numFmt w:val="decimal"/>
      <w:lvlText w:val="[%1]"/>
      <w:lvlJc w:val="left"/>
      <w:pPr>
        <w:ind w:left="1117" w:hanging="360"/>
      </w:pPr>
      <w:rPr>
        <w:rFonts w:hint="default"/>
      </w:r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2" w15:restartNumberingAfterBreak="0">
    <w:nsid w:val="73210283"/>
    <w:multiLevelType w:val="hybridMultilevel"/>
    <w:tmpl w:val="05E0C048"/>
    <w:lvl w:ilvl="0" w:tplc="1D0EEF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3585AE8"/>
    <w:multiLevelType w:val="hybridMultilevel"/>
    <w:tmpl w:val="99446CD2"/>
    <w:lvl w:ilvl="0" w:tplc="1D0EE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10"/>
  </w:num>
  <w:num w:numId="4">
    <w:abstractNumId w:val="4"/>
  </w:num>
  <w:num w:numId="5">
    <w:abstractNumId w:val="8"/>
  </w:num>
  <w:num w:numId="6">
    <w:abstractNumId w:val="0"/>
  </w:num>
  <w:num w:numId="7">
    <w:abstractNumId w:val="2"/>
  </w:num>
  <w:num w:numId="8">
    <w:abstractNumId w:val="12"/>
  </w:num>
  <w:num w:numId="9">
    <w:abstractNumId w:val="11"/>
  </w:num>
  <w:num w:numId="10">
    <w:abstractNumId w:val="7"/>
  </w:num>
  <w:num w:numId="11">
    <w:abstractNumId w:val="13"/>
  </w:num>
  <w:num w:numId="12">
    <w:abstractNumId w:val="9"/>
  </w:num>
  <w:num w:numId="13">
    <w:abstractNumId w:val="5"/>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8B7"/>
    <w:rsid w:val="00017F2A"/>
    <w:rsid w:val="00026216"/>
    <w:rsid w:val="00031CCF"/>
    <w:rsid w:val="000518FB"/>
    <w:rsid w:val="00060F3C"/>
    <w:rsid w:val="00076E1C"/>
    <w:rsid w:val="000834C5"/>
    <w:rsid w:val="0009044B"/>
    <w:rsid w:val="000909F1"/>
    <w:rsid w:val="0009379B"/>
    <w:rsid w:val="000B35F0"/>
    <w:rsid w:val="000B4CE6"/>
    <w:rsid w:val="000C163B"/>
    <w:rsid w:val="000C16EB"/>
    <w:rsid w:val="000C1DFD"/>
    <w:rsid w:val="000C2800"/>
    <w:rsid w:val="000C54B3"/>
    <w:rsid w:val="000C7107"/>
    <w:rsid w:val="000D0471"/>
    <w:rsid w:val="000E0DDD"/>
    <w:rsid w:val="000F77E1"/>
    <w:rsid w:val="001068A5"/>
    <w:rsid w:val="0010693A"/>
    <w:rsid w:val="00116189"/>
    <w:rsid w:val="00116A53"/>
    <w:rsid w:val="00121C31"/>
    <w:rsid w:val="00124D65"/>
    <w:rsid w:val="001251F4"/>
    <w:rsid w:val="00134A02"/>
    <w:rsid w:val="0013578E"/>
    <w:rsid w:val="00135DBE"/>
    <w:rsid w:val="0013785F"/>
    <w:rsid w:val="001476AE"/>
    <w:rsid w:val="00160667"/>
    <w:rsid w:val="001618B7"/>
    <w:rsid w:val="00164529"/>
    <w:rsid w:val="00166E4B"/>
    <w:rsid w:val="00173F41"/>
    <w:rsid w:val="00177235"/>
    <w:rsid w:val="00184E52"/>
    <w:rsid w:val="001B2BB5"/>
    <w:rsid w:val="001C4BE2"/>
    <w:rsid w:val="001D3F94"/>
    <w:rsid w:val="001E038F"/>
    <w:rsid w:val="001E64CF"/>
    <w:rsid w:val="001E7CBE"/>
    <w:rsid w:val="001F2223"/>
    <w:rsid w:val="001F5E57"/>
    <w:rsid w:val="00212E15"/>
    <w:rsid w:val="00216065"/>
    <w:rsid w:val="00226C91"/>
    <w:rsid w:val="00236A1D"/>
    <w:rsid w:val="002418DB"/>
    <w:rsid w:val="00243ABB"/>
    <w:rsid w:val="00243C19"/>
    <w:rsid w:val="002462C6"/>
    <w:rsid w:val="002506C0"/>
    <w:rsid w:val="00253814"/>
    <w:rsid w:val="002559A8"/>
    <w:rsid w:val="002725B9"/>
    <w:rsid w:val="002740B6"/>
    <w:rsid w:val="002821E7"/>
    <w:rsid w:val="00283C76"/>
    <w:rsid w:val="00283E24"/>
    <w:rsid w:val="00293E72"/>
    <w:rsid w:val="00297C7A"/>
    <w:rsid w:val="002A20C7"/>
    <w:rsid w:val="002D33C3"/>
    <w:rsid w:val="002E0223"/>
    <w:rsid w:val="002E62EB"/>
    <w:rsid w:val="002E7007"/>
    <w:rsid w:val="002F08F0"/>
    <w:rsid w:val="002F6807"/>
    <w:rsid w:val="0030246A"/>
    <w:rsid w:val="00307445"/>
    <w:rsid w:val="003130D6"/>
    <w:rsid w:val="003232F1"/>
    <w:rsid w:val="00323C2D"/>
    <w:rsid w:val="00332457"/>
    <w:rsid w:val="00333906"/>
    <w:rsid w:val="00351A6B"/>
    <w:rsid w:val="00362B21"/>
    <w:rsid w:val="00373521"/>
    <w:rsid w:val="0037589C"/>
    <w:rsid w:val="00385192"/>
    <w:rsid w:val="00397826"/>
    <w:rsid w:val="003979F5"/>
    <w:rsid w:val="003A19D4"/>
    <w:rsid w:val="003A41D3"/>
    <w:rsid w:val="003B340A"/>
    <w:rsid w:val="003B3DB9"/>
    <w:rsid w:val="003B42A5"/>
    <w:rsid w:val="003B4362"/>
    <w:rsid w:val="003C2ACC"/>
    <w:rsid w:val="003C4EF9"/>
    <w:rsid w:val="003C6CE0"/>
    <w:rsid w:val="003D54CE"/>
    <w:rsid w:val="003D6364"/>
    <w:rsid w:val="004142B2"/>
    <w:rsid w:val="0041473D"/>
    <w:rsid w:val="00433853"/>
    <w:rsid w:val="00434AA9"/>
    <w:rsid w:val="00434FB4"/>
    <w:rsid w:val="00437AFE"/>
    <w:rsid w:val="00447A7C"/>
    <w:rsid w:val="004518AD"/>
    <w:rsid w:val="004545E3"/>
    <w:rsid w:val="0047364A"/>
    <w:rsid w:val="00474029"/>
    <w:rsid w:val="0047753A"/>
    <w:rsid w:val="0048121D"/>
    <w:rsid w:val="004823B6"/>
    <w:rsid w:val="004A0D57"/>
    <w:rsid w:val="004A2B81"/>
    <w:rsid w:val="004A621E"/>
    <w:rsid w:val="004B0010"/>
    <w:rsid w:val="004B0D8F"/>
    <w:rsid w:val="004F4391"/>
    <w:rsid w:val="004F759E"/>
    <w:rsid w:val="00502788"/>
    <w:rsid w:val="00505B0B"/>
    <w:rsid w:val="0050627F"/>
    <w:rsid w:val="00515D35"/>
    <w:rsid w:val="005168F5"/>
    <w:rsid w:val="00552E51"/>
    <w:rsid w:val="00556348"/>
    <w:rsid w:val="00576487"/>
    <w:rsid w:val="00584803"/>
    <w:rsid w:val="005851C4"/>
    <w:rsid w:val="00586F51"/>
    <w:rsid w:val="005A0045"/>
    <w:rsid w:val="005B21EC"/>
    <w:rsid w:val="005B4723"/>
    <w:rsid w:val="005C77B3"/>
    <w:rsid w:val="005D2B82"/>
    <w:rsid w:val="005D2B9A"/>
    <w:rsid w:val="005F098F"/>
    <w:rsid w:val="005F3AF4"/>
    <w:rsid w:val="00603212"/>
    <w:rsid w:val="00606F19"/>
    <w:rsid w:val="00621356"/>
    <w:rsid w:val="00624D66"/>
    <w:rsid w:val="00631776"/>
    <w:rsid w:val="00637791"/>
    <w:rsid w:val="00646874"/>
    <w:rsid w:val="00653E0C"/>
    <w:rsid w:val="00655021"/>
    <w:rsid w:val="00660B4A"/>
    <w:rsid w:val="00663511"/>
    <w:rsid w:val="006679E0"/>
    <w:rsid w:val="00670226"/>
    <w:rsid w:val="006710D8"/>
    <w:rsid w:val="00674FBC"/>
    <w:rsid w:val="00685D57"/>
    <w:rsid w:val="00693266"/>
    <w:rsid w:val="006A13B9"/>
    <w:rsid w:val="006A2325"/>
    <w:rsid w:val="006B0785"/>
    <w:rsid w:val="006B2E92"/>
    <w:rsid w:val="006C6975"/>
    <w:rsid w:val="006D2763"/>
    <w:rsid w:val="006E4991"/>
    <w:rsid w:val="006E511C"/>
    <w:rsid w:val="006F0F9B"/>
    <w:rsid w:val="006F4305"/>
    <w:rsid w:val="006F6150"/>
    <w:rsid w:val="006F6B25"/>
    <w:rsid w:val="006F7267"/>
    <w:rsid w:val="00700CD3"/>
    <w:rsid w:val="00700E75"/>
    <w:rsid w:val="00703960"/>
    <w:rsid w:val="00706976"/>
    <w:rsid w:val="00714C74"/>
    <w:rsid w:val="00724719"/>
    <w:rsid w:val="00735EC8"/>
    <w:rsid w:val="00742869"/>
    <w:rsid w:val="00750BB0"/>
    <w:rsid w:val="00756774"/>
    <w:rsid w:val="0076137A"/>
    <w:rsid w:val="00764DCA"/>
    <w:rsid w:val="00773027"/>
    <w:rsid w:val="0078222E"/>
    <w:rsid w:val="0078567F"/>
    <w:rsid w:val="00792EAC"/>
    <w:rsid w:val="007943EC"/>
    <w:rsid w:val="007A0816"/>
    <w:rsid w:val="007A2022"/>
    <w:rsid w:val="007C4378"/>
    <w:rsid w:val="007D08D3"/>
    <w:rsid w:val="007D37BA"/>
    <w:rsid w:val="007D52C0"/>
    <w:rsid w:val="007F36AF"/>
    <w:rsid w:val="007F7CA4"/>
    <w:rsid w:val="008043CD"/>
    <w:rsid w:val="008111E6"/>
    <w:rsid w:val="008167DB"/>
    <w:rsid w:val="00837A9C"/>
    <w:rsid w:val="00843FE5"/>
    <w:rsid w:val="008443EC"/>
    <w:rsid w:val="00853FA4"/>
    <w:rsid w:val="00871D75"/>
    <w:rsid w:val="00896E27"/>
    <w:rsid w:val="008A0E17"/>
    <w:rsid w:val="008A1CE3"/>
    <w:rsid w:val="008C50CE"/>
    <w:rsid w:val="008E4F24"/>
    <w:rsid w:val="008E60D7"/>
    <w:rsid w:val="00900D2D"/>
    <w:rsid w:val="00912221"/>
    <w:rsid w:val="00912E5F"/>
    <w:rsid w:val="00913719"/>
    <w:rsid w:val="00927AD0"/>
    <w:rsid w:val="0094174B"/>
    <w:rsid w:val="0094513F"/>
    <w:rsid w:val="00950F03"/>
    <w:rsid w:val="009514B4"/>
    <w:rsid w:val="00954A01"/>
    <w:rsid w:val="009725BD"/>
    <w:rsid w:val="009729AE"/>
    <w:rsid w:val="009745CA"/>
    <w:rsid w:val="00982F81"/>
    <w:rsid w:val="00993146"/>
    <w:rsid w:val="009C4594"/>
    <w:rsid w:val="009D10B7"/>
    <w:rsid w:val="009E1524"/>
    <w:rsid w:val="009E15F0"/>
    <w:rsid w:val="009E1FB9"/>
    <w:rsid w:val="009E35E8"/>
    <w:rsid w:val="009E6698"/>
    <w:rsid w:val="009F295A"/>
    <w:rsid w:val="009F29C7"/>
    <w:rsid w:val="009F5BE8"/>
    <w:rsid w:val="00A04C64"/>
    <w:rsid w:val="00A07E0A"/>
    <w:rsid w:val="00A11B70"/>
    <w:rsid w:val="00A222E1"/>
    <w:rsid w:val="00A305A7"/>
    <w:rsid w:val="00A4113C"/>
    <w:rsid w:val="00A479EA"/>
    <w:rsid w:val="00A5398F"/>
    <w:rsid w:val="00A555BA"/>
    <w:rsid w:val="00A61EA5"/>
    <w:rsid w:val="00A62B0D"/>
    <w:rsid w:val="00A65601"/>
    <w:rsid w:val="00A74B45"/>
    <w:rsid w:val="00A80280"/>
    <w:rsid w:val="00A81DD7"/>
    <w:rsid w:val="00A92EAF"/>
    <w:rsid w:val="00A972FB"/>
    <w:rsid w:val="00AA6E55"/>
    <w:rsid w:val="00AB13FA"/>
    <w:rsid w:val="00AB4641"/>
    <w:rsid w:val="00AC25CD"/>
    <w:rsid w:val="00AC5A56"/>
    <w:rsid w:val="00AE063A"/>
    <w:rsid w:val="00AE08FF"/>
    <w:rsid w:val="00AF2F83"/>
    <w:rsid w:val="00AF3D24"/>
    <w:rsid w:val="00B27EFE"/>
    <w:rsid w:val="00B32E1E"/>
    <w:rsid w:val="00B4320B"/>
    <w:rsid w:val="00B46654"/>
    <w:rsid w:val="00B479AB"/>
    <w:rsid w:val="00B47A13"/>
    <w:rsid w:val="00B50E12"/>
    <w:rsid w:val="00B552F3"/>
    <w:rsid w:val="00B60A99"/>
    <w:rsid w:val="00B65E6E"/>
    <w:rsid w:val="00B71F6C"/>
    <w:rsid w:val="00B73C47"/>
    <w:rsid w:val="00B74815"/>
    <w:rsid w:val="00B824DF"/>
    <w:rsid w:val="00B84C50"/>
    <w:rsid w:val="00B8510B"/>
    <w:rsid w:val="00B8543E"/>
    <w:rsid w:val="00B93101"/>
    <w:rsid w:val="00BB0770"/>
    <w:rsid w:val="00BB2903"/>
    <w:rsid w:val="00BC4FD2"/>
    <w:rsid w:val="00BD0A69"/>
    <w:rsid w:val="00BD10FF"/>
    <w:rsid w:val="00BD1D00"/>
    <w:rsid w:val="00BE5E56"/>
    <w:rsid w:val="00BE7357"/>
    <w:rsid w:val="00BF07BD"/>
    <w:rsid w:val="00C07419"/>
    <w:rsid w:val="00C15D59"/>
    <w:rsid w:val="00C17F1A"/>
    <w:rsid w:val="00C30356"/>
    <w:rsid w:val="00C33628"/>
    <w:rsid w:val="00C41337"/>
    <w:rsid w:val="00C707A9"/>
    <w:rsid w:val="00C75CC6"/>
    <w:rsid w:val="00CA2213"/>
    <w:rsid w:val="00CA6B79"/>
    <w:rsid w:val="00CB212F"/>
    <w:rsid w:val="00CC4353"/>
    <w:rsid w:val="00CC667B"/>
    <w:rsid w:val="00CD4BCB"/>
    <w:rsid w:val="00CE6D85"/>
    <w:rsid w:val="00CE769A"/>
    <w:rsid w:val="00CF051D"/>
    <w:rsid w:val="00CF0565"/>
    <w:rsid w:val="00CF2DF1"/>
    <w:rsid w:val="00D178DD"/>
    <w:rsid w:val="00D21F5C"/>
    <w:rsid w:val="00D319B8"/>
    <w:rsid w:val="00D376AB"/>
    <w:rsid w:val="00D425E9"/>
    <w:rsid w:val="00D4762B"/>
    <w:rsid w:val="00D50994"/>
    <w:rsid w:val="00D57247"/>
    <w:rsid w:val="00D60EC7"/>
    <w:rsid w:val="00D74044"/>
    <w:rsid w:val="00D757E3"/>
    <w:rsid w:val="00D76EEF"/>
    <w:rsid w:val="00D82DFD"/>
    <w:rsid w:val="00D82FFA"/>
    <w:rsid w:val="00D85792"/>
    <w:rsid w:val="00D90175"/>
    <w:rsid w:val="00D94F97"/>
    <w:rsid w:val="00DA12F4"/>
    <w:rsid w:val="00DA23F9"/>
    <w:rsid w:val="00DA6D54"/>
    <w:rsid w:val="00DC2F52"/>
    <w:rsid w:val="00DC4F8C"/>
    <w:rsid w:val="00DC54C6"/>
    <w:rsid w:val="00DC5BE4"/>
    <w:rsid w:val="00DD0928"/>
    <w:rsid w:val="00DE2717"/>
    <w:rsid w:val="00DE6A61"/>
    <w:rsid w:val="00E05248"/>
    <w:rsid w:val="00E1026F"/>
    <w:rsid w:val="00E1318F"/>
    <w:rsid w:val="00E15A61"/>
    <w:rsid w:val="00E221F5"/>
    <w:rsid w:val="00E23E1F"/>
    <w:rsid w:val="00E2793F"/>
    <w:rsid w:val="00E30114"/>
    <w:rsid w:val="00E33225"/>
    <w:rsid w:val="00E60916"/>
    <w:rsid w:val="00E6479C"/>
    <w:rsid w:val="00E96CC2"/>
    <w:rsid w:val="00EA7347"/>
    <w:rsid w:val="00EB1555"/>
    <w:rsid w:val="00EB1EE8"/>
    <w:rsid w:val="00EB22FD"/>
    <w:rsid w:val="00EB7F69"/>
    <w:rsid w:val="00EC329E"/>
    <w:rsid w:val="00EC4C27"/>
    <w:rsid w:val="00EE3B05"/>
    <w:rsid w:val="00EE50AC"/>
    <w:rsid w:val="00EF4337"/>
    <w:rsid w:val="00F07345"/>
    <w:rsid w:val="00F13CE2"/>
    <w:rsid w:val="00F22105"/>
    <w:rsid w:val="00F42EE1"/>
    <w:rsid w:val="00F54090"/>
    <w:rsid w:val="00F57066"/>
    <w:rsid w:val="00F6576D"/>
    <w:rsid w:val="00F67639"/>
    <w:rsid w:val="00F707BA"/>
    <w:rsid w:val="00F70AD7"/>
    <w:rsid w:val="00F765CB"/>
    <w:rsid w:val="00F7738A"/>
    <w:rsid w:val="00F83294"/>
    <w:rsid w:val="00F8387C"/>
    <w:rsid w:val="00F84DED"/>
    <w:rsid w:val="00F90FF1"/>
    <w:rsid w:val="00FB23E0"/>
    <w:rsid w:val="00FB330A"/>
    <w:rsid w:val="00FB49B5"/>
    <w:rsid w:val="00FB533A"/>
    <w:rsid w:val="00FC17E1"/>
    <w:rsid w:val="00FC19EC"/>
    <w:rsid w:val="00FC576B"/>
    <w:rsid w:val="00FD0CB1"/>
    <w:rsid w:val="00FD1F12"/>
    <w:rsid w:val="00FE398E"/>
    <w:rsid w:val="00FE4FF3"/>
    <w:rsid w:val="00FE5E73"/>
    <w:rsid w:val="00FE7D62"/>
    <w:rsid w:val="00FE7F3C"/>
    <w:rsid w:val="00FF252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DA750B"/>
  <w15:chartTrackingRefBased/>
  <w15:docId w15:val="{88C69361-1F4D-C542-ABD4-CB4857503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2FB"/>
    <w:rPr>
      <w:rFonts w:ascii="Times New Roman" w:eastAsia="Times New Roman" w:hAnsi="Times New Roman" w:cs="Times New Roman"/>
    </w:rPr>
  </w:style>
  <w:style w:type="paragraph" w:styleId="Heading1">
    <w:name w:val="heading 1"/>
    <w:basedOn w:val="Normal"/>
    <w:link w:val="Heading1Char"/>
    <w:uiPriority w:val="9"/>
    <w:qFormat/>
    <w:rsid w:val="00AE08FF"/>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tab-span">
    <w:name w:val="apple-tab-span"/>
    <w:basedOn w:val="DefaultParagraphFont"/>
    <w:rsid w:val="001618B7"/>
  </w:style>
  <w:style w:type="character" w:customStyle="1" w:styleId="apple-converted-space">
    <w:name w:val="apple-converted-space"/>
    <w:basedOn w:val="DefaultParagraphFont"/>
    <w:rsid w:val="001618B7"/>
  </w:style>
  <w:style w:type="paragraph" w:styleId="NormalWeb">
    <w:name w:val="Normal (Web)"/>
    <w:basedOn w:val="Normal"/>
    <w:uiPriority w:val="99"/>
    <w:unhideWhenUsed/>
    <w:rsid w:val="00B824DF"/>
    <w:pPr>
      <w:spacing w:before="100" w:beforeAutospacing="1" w:after="100" w:afterAutospacing="1"/>
    </w:pPr>
  </w:style>
  <w:style w:type="paragraph" w:styleId="ListParagraph">
    <w:name w:val="List Paragraph"/>
    <w:basedOn w:val="Normal"/>
    <w:uiPriority w:val="34"/>
    <w:qFormat/>
    <w:rsid w:val="002725B9"/>
    <w:pPr>
      <w:ind w:left="720"/>
      <w:contextualSpacing/>
    </w:pPr>
  </w:style>
  <w:style w:type="table" w:styleId="TableGrid">
    <w:name w:val="Table Grid"/>
    <w:basedOn w:val="TableNormal"/>
    <w:uiPriority w:val="39"/>
    <w:rsid w:val="00AA6E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13719"/>
    <w:rPr>
      <w:i/>
      <w:iCs/>
    </w:rPr>
  </w:style>
  <w:style w:type="character" w:customStyle="1" w:styleId="Heading1Char">
    <w:name w:val="Heading 1 Char"/>
    <w:basedOn w:val="DefaultParagraphFont"/>
    <w:link w:val="Heading1"/>
    <w:uiPriority w:val="9"/>
    <w:rsid w:val="00AE08FF"/>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9D10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41623">
      <w:bodyDiv w:val="1"/>
      <w:marLeft w:val="0"/>
      <w:marRight w:val="0"/>
      <w:marTop w:val="0"/>
      <w:marBottom w:val="0"/>
      <w:divBdr>
        <w:top w:val="none" w:sz="0" w:space="0" w:color="auto"/>
        <w:left w:val="none" w:sz="0" w:space="0" w:color="auto"/>
        <w:bottom w:val="none" w:sz="0" w:space="0" w:color="auto"/>
        <w:right w:val="none" w:sz="0" w:space="0" w:color="auto"/>
      </w:divBdr>
      <w:divsChild>
        <w:div w:id="741875874">
          <w:marLeft w:val="0"/>
          <w:marRight w:val="0"/>
          <w:marTop w:val="0"/>
          <w:marBottom w:val="0"/>
          <w:divBdr>
            <w:top w:val="none" w:sz="0" w:space="0" w:color="auto"/>
            <w:left w:val="none" w:sz="0" w:space="0" w:color="auto"/>
            <w:bottom w:val="none" w:sz="0" w:space="0" w:color="auto"/>
            <w:right w:val="none" w:sz="0" w:space="0" w:color="auto"/>
          </w:divBdr>
          <w:divsChild>
            <w:div w:id="786433082">
              <w:marLeft w:val="0"/>
              <w:marRight w:val="0"/>
              <w:marTop w:val="0"/>
              <w:marBottom w:val="0"/>
              <w:divBdr>
                <w:top w:val="none" w:sz="0" w:space="0" w:color="auto"/>
                <w:left w:val="none" w:sz="0" w:space="0" w:color="auto"/>
                <w:bottom w:val="none" w:sz="0" w:space="0" w:color="auto"/>
                <w:right w:val="none" w:sz="0" w:space="0" w:color="auto"/>
              </w:divBdr>
              <w:divsChild>
                <w:div w:id="10936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21239">
      <w:bodyDiv w:val="1"/>
      <w:marLeft w:val="0"/>
      <w:marRight w:val="0"/>
      <w:marTop w:val="0"/>
      <w:marBottom w:val="0"/>
      <w:divBdr>
        <w:top w:val="none" w:sz="0" w:space="0" w:color="auto"/>
        <w:left w:val="none" w:sz="0" w:space="0" w:color="auto"/>
        <w:bottom w:val="none" w:sz="0" w:space="0" w:color="auto"/>
        <w:right w:val="none" w:sz="0" w:space="0" w:color="auto"/>
      </w:divBdr>
    </w:div>
    <w:div w:id="86855407">
      <w:bodyDiv w:val="1"/>
      <w:marLeft w:val="0"/>
      <w:marRight w:val="0"/>
      <w:marTop w:val="0"/>
      <w:marBottom w:val="0"/>
      <w:divBdr>
        <w:top w:val="none" w:sz="0" w:space="0" w:color="auto"/>
        <w:left w:val="none" w:sz="0" w:space="0" w:color="auto"/>
        <w:bottom w:val="none" w:sz="0" w:space="0" w:color="auto"/>
        <w:right w:val="none" w:sz="0" w:space="0" w:color="auto"/>
      </w:divBdr>
    </w:div>
    <w:div w:id="297340813">
      <w:bodyDiv w:val="1"/>
      <w:marLeft w:val="0"/>
      <w:marRight w:val="0"/>
      <w:marTop w:val="0"/>
      <w:marBottom w:val="0"/>
      <w:divBdr>
        <w:top w:val="none" w:sz="0" w:space="0" w:color="auto"/>
        <w:left w:val="none" w:sz="0" w:space="0" w:color="auto"/>
        <w:bottom w:val="none" w:sz="0" w:space="0" w:color="auto"/>
        <w:right w:val="none" w:sz="0" w:space="0" w:color="auto"/>
      </w:divBdr>
      <w:divsChild>
        <w:div w:id="1916472665">
          <w:marLeft w:val="0"/>
          <w:marRight w:val="0"/>
          <w:marTop w:val="0"/>
          <w:marBottom w:val="0"/>
          <w:divBdr>
            <w:top w:val="none" w:sz="0" w:space="0" w:color="auto"/>
            <w:left w:val="none" w:sz="0" w:space="0" w:color="auto"/>
            <w:bottom w:val="none" w:sz="0" w:space="0" w:color="auto"/>
            <w:right w:val="none" w:sz="0" w:space="0" w:color="auto"/>
          </w:divBdr>
          <w:divsChild>
            <w:div w:id="1816871947">
              <w:marLeft w:val="0"/>
              <w:marRight w:val="0"/>
              <w:marTop w:val="0"/>
              <w:marBottom w:val="0"/>
              <w:divBdr>
                <w:top w:val="none" w:sz="0" w:space="0" w:color="auto"/>
                <w:left w:val="none" w:sz="0" w:space="0" w:color="auto"/>
                <w:bottom w:val="none" w:sz="0" w:space="0" w:color="auto"/>
                <w:right w:val="none" w:sz="0" w:space="0" w:color="auto"/>
              </w:divBdr>
              <w:divsChild>
                <w:div w:id="1274242425">
                  <w:marLeft w:val="0"/>
                  <w:marRight w:val="0"/>
                  <w:marTop w:val="0"/>
                  <w:marBottom w:val="0"/>
                  <w:divBdr>
                    <w:top w:val="none" w:sz="0" w:space="0" w:color="auto"/>
                    <w:left w:val="none" w:sz="0" w:space="0" w:color="auto"/>
                    <w:bottom w:val="none" w:sz="0" w:space="0" w:color="auto"/>
                    <w:right w:val="none" w:sz="0" w:space="0" w:color="auto"/>
                  </w:divBdr>
                  <w:divsChild>
                    <w:div w:id="6482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969042">
      <w:bodyDiv w:val="1"/>
      <w:marLeft w:val="0"/>
      <w:marRight w:val="0"/>
      <w:marTop w:val="0"/>
      <w:marBottom w:val="0"/>
      <w:divBdr>
        <w:top w:val="none" w:sz="0" w:space="0" w:color="auto"/>
        <w:left w:val="none" w:sz="0" w:space="0" w:color="auto"/>
        <w:bottom w:val="none" w:sz="0" w:space="0" w:color="auto"/>
        <w:right w:val="none" w:sz="0" w:space="0" w:color="auto"/>
      </w:divBdr>
    </w:div>
    <w:div w:id="1437141438">
      <w:bodyDiv w:val="1"/>
      <w:marLeft w:val="0"/>
      <w:marRight w:val="0"/>
      <w:marTop w:val="0"/>
      <w:marBottom w:val="0"/>
      <w:divBdr>
        <w:top w:val="none" w:sz="0" w:space="0" w:color="auto"/>
        <w:left w:val="none" w:sz="0" w:space="0" w:color="auto"/>
        <w:bottom w:val="none" w:sz="0" w:space="0" w:color="auto"/>
        <w:right w:val="none" w:sz="0" w:space="0" w:color="auto"/>
      </w:divBdr>
    </w:div>
    <w:div w:id="1623220766">
      <w:bodyDiv w:val="1"/>
      <w:marLeft w:val="0"/>
      <w:marRight w:val="0"/>
      <w:marTop w:val="0"/>
      <w:marBottom w:val="0"/>
      <w:divBdr>
        <w:top w:val="none" w:sz="0" w:space="0" w:color="auto"/>
        <w:left w:val="none" w:sz="0" w:space="0" w:color="auto"/>
        <w:bottom w:val="none" w:sz="0" w:space="0" w:color="auto"/>
        <w:right w:val="none" w:sz="0" w:space="0" w:color="auto"/>
      </w:divBdr>
    </w:div>
    <w:div w:id="1662343392">
      <w:bodyDiv w:val="1"/>
      <w:marLeft w:val="0"/>
      <w:marRight w:val="0"/>
      <w:marTop w:val="0"/>
      <w:marBottom w:val="0"/>
      <w:divBdr>
        <w:top w:val="none" w:sz="0" w:space="0" w:color="auto"/>
        <w:left w:val="none" w:sz="0" w:space="0" w:color="auto"/>
        <w:bottom w:val="none" w:sz="0" w:space="0" w:color="auto"/>
        <w:right w:val="none" w:sz="0" w:space="0" w:color="auto"/>
      </w:divBdr>
      <w:divsChild>
        <w:div w:id="489059185">
          <w:marLeft w:val="0"/>
          <w:marRight w:val="0"/>
          <w:marTop w:val="0"/>
          <w:marBottom w:val="0"/>
          <w:divBdr>
            <w:top w:val="none" w:sz="0" w:space="0" w:color="auto"/>
            <w:left w:val="none" w:sz="0" w:space="0" w:color="auto"/>
            <w:bottom w:val="none" w:sz="0" w:space="0" w:color="auto"/>
            <w:right w:val="none" w:sz="0" w:space="0" w:color="auto"/>
          </w:divBdr>
          <w:divsChild>
            <w:div w:id="139924549">
              <w:marLeft w:val="0"/>
              <w:marRight w:val="0"/>
              <w:marTop w:val="0"/>
              <w:marBottom w:val="0"/>
              <w:divBdr>
                <w:top w:val="none" w:sz="0" w:space="0" w:color="auto"/>
                <w:left w:val="none" w:sz="0" w:space="0" w:color="auto"/>
                <w:bottom w:val="none" w:sz="0" w:space="0" w:color="auto"/>
                <w:right w:val="none" w:sz="0" w:space="0" w:color="auto"/>
              </w:divBdr>
              <w:divsChild>
                <w:div w:id="175724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522034">
      <w:bodyDiv w:val="1"/>
      <w:marLeft w:val="0"/>
      <w:marRight w:val="0"/>
      <w:marTop w:val="0"/>
      <w:marBottom w:val="0"/>
      <w:divBdr>
        <w:top w:val="none" w:sz="0" w:space="0" w:color="auto"/>
        <w:left w:val="none" w:sz="0" w:space="0" w:color="auto"/>
        <w:bottom w:val="none" w:sz="0" w:space="0" w:color="auto"/>
        <w:right w:val="none" w:sz="0" w:space="0" w:color="auto"/>
      </w:divBdr>
      <w:divsChild>
        <w:div w:id="13928011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2263461">
              <w:marLeft w:val="0"/>
              <w:marRight w:val="0"/>
              <w:marTop w:val="0"/>
              <w:marBottom w:val="0"/>
              <w:divBdr>
                <w:top w:val="none" w:sz="0" w:space="0" w:color="auto"/>
                <w:left w:val="none" w:sz="0" w:space="0" w:color="auto"/>
                <w:bottom w:val="none" w:sz="0" w:space="0" w:color="auto"/>
                <w:right w:val="none" w:sz="0" w:space="0" w:color="auto"/>
              </w:divBdr>
              <w:divsChild>
                <w:div w:id="44796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922822">
      <w:bodyDiv w:val="1"/>
      <w:marLeft w:val="0"/>
      <w:marRight w:val="0"/>
      <w:marTop w:val="0"/>
      <w:marBottom w:val="0"/>
      <w:divBdr>
        <w:top w:val="none" w:sz="0" w:space="0" w:color="auto"/>
        <w:left w:val="none" w:sz="0" w:space="0" w:color="auto"/>
        <w:bottom w:val="none" w:sz="0" w:space="0" w:color="auto"/>
        <w:right w:val="none" w:sz="0" w:space="0" w:color="auto"/>
      </w:divBdr>
    </w:div>
    <w:div w:id="1919750457">
      <w:bodyDiv w:val="1"/>
      <w:marLeft w:val="0"/>
      <w:marRight w:val="0"/>
      <w:marTop w:val="0"/>
      <w:marBottom w:val="0"/>
      <w:divBdr>
        <w:top w:val="none" w:sz="0" w:space="0" w:color="auto"/>
        <w:left w:val="none" w:sz="0" w:space="0" w:color="auto"/>
        <w:bottom w:val="none" w:sz="0" w:space="0" w:color="auto"/>
        <w:right w:val="none" w:sz="0" w:space="0" w:color="auto"/>
      </w:divBdr>
    </w:div>
    <w:div w:id="1998536713">
      <w:bodyDiv w:val="1"/>
      <w:marLeft w:val="0"/>
      <w:marRight w:val="0"/>
      <w:marTop w:val="0"/>
      <w:marBottom w:val="0"/>
      <w:divBdr>
        <w:top w:val="none" w:sz="0" w:space="0" w:color="auto"/>
        <w:left w:val="none" w:sz="0" w:space="0" w:color="auto"/>
        <w:bottom w:val="none" w:sz="0" w:space="0" w:color="auto"/>
        <w:right w:val="none" w:sz="0" w:space="0" w:color="auto"/>
      </w:divBdr>
    </w:div>
    <w:div w:id="2008360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medicalknowledge.veevavault.com/ui/approved_viewer?token=7994-c01041c4-36c8-4b5e-b8a9-f994917b47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3277</Words>
  <Characters>18682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Garin</dc:creator>
  <cp:keywords/>
  <dc:description/>
  <cp:lastModifiedBy>Wang Garin</cp:lastModifiedBy>
  <cp:revision>3</cp:revision>
  <dcterms:created xsi:type="dcterms:W3CDTF">2021-05-25T10:01:00Z</dcterms:created>
  <dcterms:modified xsi:type="dcterms:W3CDTF">2021-05-25T10:15:00Z</dcterms:modified>
</cp:coreProperties>
</file>