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49AAD" w14:textId="202B9102" w:rsidR="00F91B6B" w:rsidRPr="00BF5E84" w:rsidRDefault="00F91B6B" w:rsidP="00F91B6B">
      <w:pPr>
        <w:pStyle w:val="Heading2"/>
        <w:spacing w:line="480" w:lineRule="auto"/>
        <w:rPr>
          <w:rFonts w:ascii="Aptos" w:hAnsi="Aptos"/>
          <w:b/>
          <w:bCs/>
          <w:color w:val="auto"/>
          <w:sz w:val="36"/>
          <w:szCs w:val="36"/>
        </w:rPr>
      </w:pPr>
      <w:r w:rsidRPr="00BF5E84">
        <w:rPr>
          <w:rFonts w:ascii="Aptos" w:hAnsi="Aptos"/>
          <w:b/>
          <w:bCs/>
          <w:color w:val="auto"/>
          <w:sz w:val="36"/>
          <w:szCs w:val="36"/>
        </w:rPr>
        <w:t xml:space="preserve">Competing </w:t>
      </w:r>
      <w:r w:rsidR="00CA343E" w:rsidRPr="00BF5E84">
        <w:rPr>
          <w:rFonts w:ascii="Aptos" w:hAnsi="Aptos"/>
          <w:b/>
          <w:bCs/>
          <w:color w:val="auto"/>
          <w:sz w:val="36"/>
          <w:szCs w:val="36"/>
        </w:rPr>
        <w:t>I</w:t>
      </w:r>
      <w:r w:rsidRPr="00BF5E84">
        <w:rPr>
          <w:rFonts w:ascii="Aptos" w:hAnsi="Aptos"/>
          <w:b/>
          <w:bCs/>
          <w:color w:val="auto"/>
          <w:sz w:val="36"/>
          <w:szCs w:val="36"/>
        </w:rPr>
        <w:t>nterest</w:t>
      </w:r>
      <w:r w:rsidR="00CA343E" w:rsidRPr="00BF5E84">
        <w:rPr>
          <w:rFonts w:ascii="Aptos" w:hAnsi="Aptos"/>
          <w:b/>
          <w:bCs/>
          <w:color w:val="auto"/>
          <w:sz w:val="36"/>
          <w:szCs w:val="36"/>
        </w:rPr>
        <w:t xml:space="preserve"> Declarations</w:t>
      </w:r>
    </w:p>
    <w:p w14:paraId="5D9A23AD" w14:textId="7173DF83" w:rsidR="00DB5E88" w:rsidRPr="00BF5E84" w:rsidRDefault="00B534E9" w:rsidP="00B84A25">
      <w:pPr>
        <w:spacing w:line="480" w:lineRule="auto"/>
        <w:rPr>
          <w:rFonts w:ascii="Aptos" w:hAnsi="Aptos"/>
          <w:lang w:val="en-GB"/>
        </w:rPr>
      </w:pPr>
      <w:r w:rsidRPr="00BF5E84">
        <w:rPr>
          <w:rFonts w:ascii="Aptos" w:hAnsi="Aptos"/>
          <w:lang w:val="en-GB"/>
        </w:rPr>
        <w:t xml:space="preserve">Ruth Van Daele </w:t>
      </w:r>
      <w:r w:rsidR="00467FA5" w:rsidRPr="00BF5E84">
        <w:rPr>
          <w:rFonts w:ascii="Aptos" w:hAnsi="Aptos"/>
          <w:lang w:val="en-GB"/>
        </w:rPr>
        <w:t>contributed to this work while employed at KU Leuven and UZ Leuven. She is currently employed at Gilead Sciences</w:t>
      </w:r>
      <w:r w:rsidRPr="00BF5E84">
        <w:rPr>
          <w:rFonts w:ascii="Aptos" w:hAnsi="Aptos"/>
          <w:lang w:val="en-GB"/>
        </w:rPr>
        <w:t>.</w:t>
      </w:r>
    </w:p>
    <w:p w14:paraId="08C12A09" w14:textId="75A68CD8" w:rsidR="00B534E9" w:rsidRPr="00BF5E84" w:rsidRDefault="001C4B32" w:rsidP="00B84A25">
      <w:pPr>
        <w:spacing w:line="480" w:lineRule="auto"/>
        <w:rPr>
          <w:rFonts w:ascii="Aptos" w:hAnsi="Aptos"/>
          <w:lang w:val="en-GB"/>
        </w:rPr>
      </w:pPr>
      <w:r w:rsidRPr="00BF5E84">
        <w:rPr>
          <w:rFonts w:ascii="Aptos" w:hAnsi="Aptos"/>
          <w:lang w:val="en-GB"/>
        </w:rPr>
        <w:t>Jan-Willem C. Alffenaar is a consultant for WHO and has received an honorarium from Pfizer for unrestricted educational activities.</w:t>
      </w:r>
    </w:p>
    <w:p w14:paraId="0B075289" w14:textId="34D1CC4B" w:rsidR="001C4B32" w:rsidRPr="00BF5E84" w:rsidRDefault="00BF5E84" w:rsidP="00B84A25">
      <w:pPr>
        <w:spacing w:line="480" w:lineRule="auto"/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t>Jason</w:t>
      </w:r>
      <w:r w:rsidR="00A261E0">
        <w:rPr>
          <w:rFonts w:ascii="Aptos" w:hAnsi="Aptos"/>
          <w:lang w:val="en-GB"/>
        </w:rPr>
        <w:t xml:space="preserve"> A.</w:t>
      </w:r>
      <w:r w:rsidR="005E276F" w:rsidRPr="00BF5E84">
        <w:rPr>
          <w:rFonts w:ascii="Aptos" w:hAnsi="Aptos"/>
          <w:lang w:val="en-GB"/>
        </w:rPr>
        <w:t xml:space="preserve"> Roberts reported receiving personal fees from </w:t>
      </w:r>
      <w:proofErr w:type="spellStart"/>
      <w:r w:rsidR="005E276F" w:rsidRPr="00BF5E84">
        <w:rPr>
          <w:rFonts w:ascii="Aptos" w:hAnsi="Aptos"/>
          <w:lang w:val="en-GB"/>
        </w:rPr>
        <w:t>Qpex</w:t>
      </w:r>
      <w:proofErr w:type="spellEnd"/>
      <w:r w:rsidR="005E276F" w:rsidRPr="00BF5E84">
        <w:rPr>
          <w:rFonts w:ascii="Aptos" w:hAnsi="Aptos"/>
          <w:lang w:val="en-GB"/>
        </w:rPr>
        <w:t xml:space="preserve">, Gilead, Advanz Pharma, Pfizer, Sandoz, MSD, Cipla, and </w:t>
      </w:r>
      <w:proofErr w:type="spellStart"/>
      <w:r w:rsidR="005E276F" w:rsidRPr="00BF5E84">
        <w:rPr>
          <w:rFonts w:ascii="Aptos" w:hAnsi="Aptos"/>
          <w:lang w:val="en-GB"/>
        </w:rPr>
        <w:t>bioMerieux</w:t>
      </w:r>
      <w:proofErr w:type="spellEnd"/>
      <w:r w:rsidR="005E276F" w:rsidRPr="00BF5E84">
        <w:rPr>
          <w:rFonts w:ascii="Aptos" w:hAnsi="Aptos"/>
          <w:lang w:val="en-GB"/>
        </w:rPr>
        <w:t xml:space="preserve">, and grants from </w:t>
      </w:r>
      <w:proofErr w:type="spellStart"/>
      <w:r w:rsidR="005E276F" w:rsidRPr="00BF5E84">
        <w:rPr>
          <w:rFonts w:ascii="Aptos" w:hAnsi="Aptos"/>
          <w:lang w:val="en-GB"/>
        </w:rPr>
        <w:t>Qpex</w:t>
      </w:r>
      <w:proofErr w:type="spellEnd"/>
      <w:r w:rsidR="005E276F" w:rsidRPr="00BF5E84">
        <w:rPr>
          <w:rFonts w:ascii="Aptos" w:hAnsi="Aptos"/>
          <w:lang w:val="en-GB"/>
        </w:rPr>
        <w:t xml:space="preserve">, Pfizer, </w:t>
      </w:r>
      <w:proofErr w:type="spellStart"/>
      <w:r w:rsidR="005E276F" w:rsidRPr="00BF5E84">
        <w:rPr>
          <w:rFonts w:ascii="Aptos" w:hAnsi="Aptos"/>
          <w:lang w:val="en-GB"/>
        </w:rPr>
        <w:t>bioMerieux</w:t>
      </w:r>
      <w:proofErr w:type="spellEnd"/>
      <w:r w:rsidR="005E276F" w:rsidRPr="00BF5E84">
        <w:rPr>
          <w:rFonts w:ascii="Aptos" w:hAnsi="Aptos"/>
          <w:lang w:val="en-GB"/>
        </w:rPr>
        <w:t>, and the British Society for Antimicrobial Chemotherapy, Additionally, he was supported by a Leadership Fellowship from the National Health and Medical Research Council of Australia and an Advancing Queensland Clinical Fellowship. He is also a recipient of a Centre of Research Excellence from the National Health and Medical Research Council of Australia.</w:t>
      </w:r>
    </w:p>
    <w:p w14:paraId="47564475" w14:textId="1BEF5499" w:rsidR="004803E7" w:rsidRPr="00BF5E84" w:rsidRDefault="007300B8" w:rsidP="008423B4">
      <w:pPr>
        <w:spacing w:line="480" w:lineRule="auto"/>
        <w:rPr>
          <w:rFonts w:ascii="Aptos" w:hAnsi="Aptos"/>
          <w:lang w:val="en-GB"/>
        </w:rPr>
      </w:pPr>
      <w:r w:rsidRPr="00BF5E84">
        <w:rPr>
          <w:rFonts w:ascii="Aptos" w:hAnsi="Aptos"/>
          <w:lang w:val="en-GB"/>
        </w:rPr>
        <w:t>Yves Debaveye reports travel support from Pfizer and participation in advisory boards of Pfizer and MSD.</w:t>
      </w:r>
    </w:p>
    <w:p w14:paraId="5F9D2BC7" w14:textId="77777777" w:rsidR="000F4F8C" w:rsidRPr="00BF5E84" w:rsidRDefault="000F4F8C" w:rsidP="000F4F8C">
      <w:pPr>
        <w:spacing w:line="480" w:lineRule="auto"/>
        <w:rPr>
          <w:rFonts w:ascii="Aptos" w:hAnsi="Aptos"/>
          <w:lang w:val="en-GB"/>
        </w:rPr>
      </w:pPr>
      <w:r w:rsidRPr="00BF5E84">
        <w:rPr>
          <w:rFonts w:ascii="Aptos" w:hAnsi="Aptos"/>
          <w:lang w:val="en-GB"/>
        </w:rPr>
        <w:t>Joost Wauters reports investigator-initiated grants from Pfizer, Gilead, and MSD; consulting fees from Pfizer and Gilead; speakers’ fees from Pfizer, Gilead, and MSD; travel fees from Pfizer, Gilead, and MSD; participation in advisory boards of Pfizer and Gilead; receipt of study drugs from MSD.</w:t>
      </w:r>
    </w:p>
    <w:p w14:paraId="180813D9" w14:textId="77777777" w:rsidR="00772D02" w:rsidRPr="00BF5E84" w:rsidRDefault="00772D02" w:rsidP="00772D02">
      <w:pPr>
        <w:spacing w:line="480" w:lineRule="auto"/>
        <w:rPr>
          <w:rFonts w:ascii="Aptos" w:hAnsi="Aptos"/>
          <w:lang w:val="en-GB"/>
        </w:rPr>
      </w:pPr>
      <w:r w:rsidRPr="00BF5E84">
        <w:rPr>
          <w:rFonts w:ascii="Aptos" w:hAnsi="Aptos"/>
          <w:lang w:val="en-GB"/>
        </w:rPr>
        <w:t xml:space="preserve">Roger J. Brüggemann reports consultancy fees from </w:t>
      </w:r>
      <w:proofErr w:type="spellStart"/>
      <w:r w:rsidRPr="00BF5E84">
        <w:rPr>
          <w:rFonts w:ascii="Aptos" w:hAnsi="Aptos"/>
          <w:lang w:val="en-GB"/>
        </w:rPr>
        <w:t>Mundipharma</w:t>
      </w:r>
      <w:proofErr w:type="spellEnd"/>
      <w:r w:rsidRPr="00BF5E84">
        <w:rPr>
          <w:rFonts w:ascii="Aptos" w:hAnsi="Aptos"/>
          <w:lang w:val="en-GB"/>
        </w:rPr>
        <w:t xml:space="preserve">, </w:t>
      </w:r>
      <w:proofErr w:type="spellStart"/>
      <w:r w:rsidRPr="00BF5E84">
        <w:rPr>
          <w:rFonts w:ascii="Aptos" w:hAnsi="Aptos"/>
          <w:lang w:val="en-GB"/>
        </w:rPr>
        <w:t>Cidara</w:t>
      </w:r>
      <w:proofErr w:type="spellEnd"/>
      <w:r w:rsidRPr="00BF5E84">
        <w:rPr>
          <w:rFonts w:ascii="Aptos" w:hAnsi="Aptos"/>
          <w:lang w:val="en-GB"/>
        </w:rPr>
        <w:t xml:space="preserve">, </w:t>
      </w:r>
      <w:proofErr w:type="spellStart"/>
      <w:r w:rsidRPr="00BF5E84">
        <w:rPr>
          <w:rFonts w:ascii="Aptos" w:hAnsi="Aptos"/>
          <w:lang w:val="en-GB"/>
        </w:rPr>
        <w:t>Amplyx</w:t>
      </w:r>
      <w:proofErr w:type="spellEnd"/>
      <w:r w:rsidRPr="00BF5E84">
        <w:rPr>
          <w:rFonts w:ascii="Aptos" w:hAnsi="Aptos"/>
          <w:lang w:val="en-GB"/>
        </w:rPr>
        <w:t>, F2G, Gilead, Pfizer, and MSD, speaker fees from Pfizer and Gilead; grants from Pfizer, Gilead, and MSD.</w:t>
      </w:r>
    </w:p>
    <w:p w14:paraId="0217F17A" w14:textId="77777777" w:rsidR="002C75FA" w:rsidRPr="00BF5E84" w:rsidRDefault="002C75FA" w:rsidP="002C75FA">
      <w:pPr>
        <w:spacing w:line="480" w:lineRule="auto"/>
        <w:rPr>
          <w:rFonts w:ascii="Aptos" w:hAnsi="Aptos"/>
          <w:lang w:val="en-GB"/>
        </w:rPr>
      </w:pPr>
      <w:r w:rsidRPr="00BF5E84">
        <w:rPr>
          <w:rFonts w:ascii="Aptos" w:hAnsi="Aptos"/>
          <w:lang w:val="en-GB"/>
        </w:rPr>
        <w:t xml:space="preserve">Jeroen A. Schouten reports unrestricted educational grants from MSD and </w:t>
      </w:r>
      <w:proofErr w:type="spellStart"/>
      <w:r w:rsidRPr="00BF5E84">
        <w:rPr>
          <w:rFonts w:ascii="Aptos" w:hAnsi="Aptos"/>
          <w:lang w:val="en-GB"/>
        </w:rPr>
        <w:t>Biomerieux</w:t>
      </w:r>
      <w:proofErr w:type="spellEnd"/>
      <w:r w:rsidRPr="00BF5E84">
        <w:rPr>
          <w:rFonts w:ascii="Aptos" w:hAnsi="Aptos"/>
          <w:lang w:val="en-GB"/>
        </w:rPr>
        <w:t>.</w:t>
      </w:r>
    </w:p>
    <w:p w14:paraId="0D3E5960" w14:textId="34A58135" w:rsidR="00250478" w:rsidRPr="00BF5E84" w:rsidRDefault="00D22A09" w:rsidP="00250478">
      <w:pPr>
        <w:spacing w:line="480" w:lineRule="auto"/>
        <w:rPr>
          <w:rFonts w:ascii="Aptos" w:hAnsi="Aptos"/>
          <w:lang w:val="en-GB"/>
        </w:rPr>
      </w:pPr>
      <w:r w:rsidRPr="00BF5E84">
        <w:rPr>
          <w:rFonts w:ascii="Aptos" w:hAnsi="Aptos"/>
          <w:lang w:val="en-GB"/>
        </w:rPr>
        <w:t xml:space="preserve">Raoul Bergner has received speaker fees from </w:t>
      </w:r>
      <w:proofErr w:type="spellStart"/>
      <w:r w:rsidRPr="00BF5E84">
        <w:rPr>
          <w:rFonts w:ascii="Aptos" w:hAnsi="Aptos"/>
          <w:lang w:val="en-GB"/>
        </w:rPr>
        <w:t>Abbvie</w:t>
      </w:r>
      <w:proofErr w:type="spellEnd"/>
      <w:r w:rsidRPr="00BF5E84">
        <w:rPr>
          <w:rFonts w:ascii="Aptos" w:hAnsi="Aptos"/>
          <w:lang w:val="en-GB"/>
        </w:rPr>
        <w:t>, BMS, Chugai, Galapagos, GSK, Janssen-</w:t>
      </w:r>
      <w:proofErr w:type="spellStart"/>
      <w:r w:rsidRPr="00BF5E84">
        <w:rPr>
          <w:rFonts w:ascii="Aptos" w:hAnsi="Aptos"/>
          <w:lang w:val="en-GB"/>
        </w:rPr>
        <w:t>Cilag</w:t>
      </w:r>
      <w:proofErr w:type="spellEnd"/>
      <w:r w:rsidRPr="00BF5E84">
        <w:rPr>
          <w:rFonts w:ascii="Aptos" w:hAnsi="Aptos"/>
          <w:lang w:val="en-GB"/>
        </w:rPr>
        <w:t xml:space="preserve">, Lilly, MSD, Novartis, Vifor, </w:t>
      </w:r>
      <w:r w:rsidR="006900FA" w:rsidRPr="00BF5E84">
        <w:rPr>
          <w:rFonts w:ascii="Aptos" w:hAnsi="Aptos"/>
          <w:lang w:val="en-GB"/>
        </w:rPr>
        <w:t xml:space="preserve">and </w:t>
      </w:r>
      <w:r w:rsidRPr="00BF5E84">
        <w:rPr>
          <w:rFonts w:ascii="Aptos" w:hAnsi="Aptos"/>
          <w:lang w:val="en-GB"/>
        </w:rPr>
        <w:t xml:space="preserve">participation in advisory boards </w:t>
      </w:r>
      <w:proofErr w:type="spellStart"/>
      <w:r w:rsidRPr="00BF5E84">
        <w:rPr>
          <w:rFonts w:ascii="Aptos" w:hAnsi="Aptos"/>
          <w:lang w:val="en-GB"/>
        </w:rPr>
        <w:t>Abbvie</w:t>
      </w:r>
      <w:proofErr w:type="spellEnd"/>
      <w:r w:rsidRPr="00BF5E84">
        <w:rPr>
          <w:rFonts w:ascii="Aptos" w:hAnsi="Aptos"/>
          <w:lang w:val="en-GB"/>
        </w:rPr>
        <w:t>, GSK, Vifor</w:t>
      </w:r>
      <w:r w:rsidR="000668D5" w:rsidRPr="00BF5E84">
        <w:rPr>
          <w:rFonts w:ascii="Aptos" w:hAnsi="Aptos"/>
          <w:lang w:val="en-GB"/>
        </w:rPr>
        <w:t>.</w:t>
      </w:r>
    </w:p>
    <w:p w14:paraId="26629316" w14:textId="77777777" w:rsidR="002818BE" w:rsidRPr="00BF5E84" w:rsidRDefault="002818BE" w:rsidP="002818BE">
      <w:pPr>
        <w:spacing w:line="480" w:lineRule="auto"/>
        <w:rPr>
          <w:rFonts w:ascii="Aptos" w:hAnsi="Aptos"/>
          <w:lang w:val="en-GB"/>
        </w:rPr>
      </w:pPr>
      <w:r w:rsidRPr="00BF5E84">
        <w:rPr>
          <w:rFonts w:ascii="Aptos" w:hAnsi="Aptos"/>
          <w:lang w:val="en-GB"/>
        </w:rPr>
        <w:lastRenderedPageBreak/>
        <w:t xml:space="preserve">Isabel Spriet is supported by the Clinical Research Fund of UZ Leuven and reports consulting fees from Pfizer and </w:t>
      </w:r>
      <w:proofErr w:type="spellStart"/>
      <w:r w:rsidRPr="00BF5E84">
        <w:rPr>
          <w:rFonts w:ascii="Aptos" w:hAnsi="Aptos"/>
          <w:lang w:val="en-GB"/>
        </w:rPr>
        <w:t>Cidara</w:t>
      </w:r>
      <w:proofErr w:type="spellEnd"/>
      <w:r w:rsidRPr="00BF5E84">
        <w:rPr>
          <w:rFonts w:ascii="Aptos" w:hAnsi="Aptos"/>
          <w:lang w:val="en-GB"/>
        </w:rPr>
        <w:t>; speakers’ fees from Pfizer; travel support from Pfizer.</w:t>
      </w:r>
    </w:p>
    <w:p w14:paraId="550F2ECD" w14:textId="7F3E3AF9" w:rsidR="008423B4" w:rsidRPr="00BF5E84" w:rsidRDefault="002818BE" w:rsidP="008423B4">
      <w:pPr>
        <w:spacing w:line="480" w:lineRule="auto"/>
        <w:rPr>
          <w:rFonts w:ascii="Aptos" w:hAnsi="Aptos"/>
          <w:lang w:val="en-GB"/>
        </w:rPr>
      </w:pPr>
      <w:r w:rsidRPr="00BF5E84">
        <w:rPr>
          <w:rFonts w:ascii="Aptos" w:hAnsi="Aptos"/>
          <w:lang w:val="en-GB"/>
        </w:rPr>
        <w:t xml:space="preserve">Erwin Dreesen received consultancy fees from </w:t>
      </w:r>
      <w:proofErr w:type="spellStart"/>
      <w:r w:rsidRPr="00BF5E84">
        <w:rPr>
          <w:rFonts w:ascii="Aptos" w:hAnsi="Aptos"/>
          <w:lang w:val="en-GB"/>
        </w:rPr>
        <w:t>Alimentiv</w:t>
      </w:r>
      <w:proofErr w:type="spellEnd"/>
      <w:r w:rsidRPr="00BF5E84">
        <w:rPr>
          <w:rFonts w:ascii="Aptos" w:hAnsi="Aptos"/>
          <w:lang w:val="en-GB"/>
        </w:rPr>
        <w:t xml:space="preserve"> and </w:t>
      </w:r>
      <w:proofErr w:type="spellStart"/>
      <w:r w:rsidRPr="00BF5E84">
        <w:rPr>
          <w:rFonts w:ascii="Aptos" w:hAnsi="Aptos"/>
          <w:lang w:val="en-GB"/>
        </w:rPr>
        <w:t>argenx</w:t>
      </w:r>
      <w:proofErr w:type="spellEnd"/>
      <w:r w:rsidRPr="00BF5E84">
        <w:rPr>
          <w:rFonts w:ascii="Aptos" w:hAnsi="Aptos"/>
          <w:lang w:val="en-GB"/>
        </w:rPr>
        <w:t xml:space="preserve">; lecture fees from </w:t>
      </w:r>
      <w:proofErr w:type="spellStart"/>
      <w:r w:rsidRPr="00BF5E84">
        <w:rPr>
          <w:rFonts w:ascii="Aptos" w:hAnsi="Aptos"/>
          <w:lang w:val="en-GB"/>
        </w:rPr>
        <w:t>Celltrion</w:t>
      </w:r>
      <w:proofErr w:type="spellEnd"/>
      <w:r w:rsidRPr="00BF5E84">
        <w:rPr>
          <w:rFonts w:ascii="Aptos" w:hAnsi="Aptos"/>
          <w:lang w:val="en-GB"/>
        </w:rPr>
        <w:t xml:space="preserve"> and Galapagos; and financial support from </w:t>
      </w:r>
      <w:proofErr w:type="spellStart"/>
      <w:r w:rsidRPr="00BF5E84">
        <w:rPr>
          <w:rFonts w:ascii="Aptos" w:hAnsi="Aptos"/>
          <w:lang w:val="en-GB"/>
        </w:rPr>
        <w:t>Celltrion</w:t>
      </w:r>
      <w:proofErr w:type="spellEnd"/>
      <w:r w:rsidRPr="00BF5E84">
        <w:rPr>
          <w:rFonts w:ascii="Aptos" w:hAnsi="Aptos"/>
          <w:lang w:val="en-GB"/>
        </w:rPr>
        <w:t>, Janssen, Pfizer, Prometheus, R-</w:t>
      </w:r>
      <w:proofErr w:type="spellStart"/>
      <w:r w:rsidRPr="00BF5E84">
        <w:rPr>
          <w:rFonts w:ascii="Aptos" w:hAnsi="Aptos"/>
          <w:lang w:val="en-GB"/>
        </w:rPr>
        <w:t>Biopharm</w:t>
      </w:r>
      <w:proofErr w:type="spellEnd"/>
      <w:r w:rsidRPr="00BF5E84">
        <w:rPr>
          <w:rFonts w:ascii="Aptos" w:hAnsi="Aptos"/>
          <w:lang w:val="en-GB"/>
        </w:rPr>
        <w:t>, and Sandoz outside the submitted work, with all honoraria/fees being paid to KU Leuven and not to any personal account of Erwin Dreesen.</w:t>
      </w:r>
    </w:p>
    <w:p w14:paraId="390F64DF" w14:textId="2C7C05F3" w:rsidR="00B84A25" w:rsidRPr="00BF5E84" w:rsidRDefault="003755BB" w:rsidP="00B84A25">
      <w:pPr>
        <w:spacing w:line="480" w:lineRule="auto"/>
        <w:rPr>
          <w:rFonts w:ascii="Aptos" w:hAnsi="Aptos"/>
          <w:lang w:val="en-GB"/>
        </w:rPr>
      </w:pPr>
      <w:r w:rsidRPr="00BF5E84">
        <w:rPr>
          <w:rFonts w:ascii="Aptos" w:hAnsi="Aptos"/>
          <w:lang w:val="en-GB"/>
        </w:rPr>
        <w:t xml:space="preserve">My-Luong Vuong, </w:t>
      </w:r>
      <w:r w:rsidR="00B84A25" w:rsidRPr="00BF5E84">
        <w:rPr>
          <w:rFonts w:ascii="Aptos" w:hAnsi="Aptos"/>
          <w:lang w:val="en-GB"/>
        </w:rPr>
        <w:t>Omar Elkayal</w:t>
      </w:r>
      <w:r w:rsidR="00EC055C" w:rsidRPr="00BF5E84">
        <w:rPr>
          <w:rFonts w:ascii="Aptos" w:hAnsi="Aptos"/>
          <w:lang w:val="en-GB"/>
        </w:rPr>
        <w:t>,</w:t>
      </w:r>
      <w:r w:rsidR="005A27B4" w:rsidRPr="00BF5E84">
        <w:rPr>
          <w:rFonts w:ascii="Aptos" w:hAnsi="Aptos"/>
          <w:lang w:val="en-GB"/>
        </w:rPr>
        <w:t xml:space="preserve"> Sophie L. Stocker</w:t>
      </w:r>
      <w:r w:rsidR="000C3769" w:rsidRPr="00BF5E84">
        <w:rPr>
          <w:rFonts w:ascii="Aptos" w:hAnsi="Aptos"/>
          <w:lang w:val="en-GB"/>
        </w:rPr>
        <w:t>,</w:t>
      </w:r>
      <w:r w:rsidR="00A85820" w:rsidRPr="00BF5E84">
        <w:rPr>
          <w:rFonts w:ascii="Aptos" w:hAnsi="Aptos"/>
          <w:lang w:val="en-GB"/>
        </w:rPr>
        <w:t xml:space="preserve"> Beatrijs Mertens,</w:t>
      </w:r>
      <w:r w:rsidR="00EC055C" w:rsidRPr="00BF5E84">
        <w:rPr>
          <w:rFonts w:ascii="Aptos" w:hAnsi="Aptos"/>
          <w:lang w:val="en-GB"/>
        </w:rPr>
        <w:t xml:space="preserve"> </w:t>
      </w:r>
      <w:r w:rsidR="00EE23AD" w:rsidRPr="00BF5E84">
        <w:rPr>
          <w:rFonts w:ascii="Aptos" w:hAnsi="Aptos"/>
          <w:lang w:val="en-GB"/>
        </w:rPr>
        <w:t>Jasper M. Boonstra</w:t>
      </w:r>
      <w:r w:rsidR="00EC055C" w:rsidRPr="00BF5E84">
        <w:rPr>
          <w:rFonts w:ascii="Aptos" w:hAnsi="Aptos"/>
          <w:lang w:val="en-GB"/>
        </w:rPr>
        <w:t xml:space="preserve">, </w:t>
      </w:r>
      <w:r w:rsidR="00EE23AD" w:rsidRPr="00BF5E84">
        <w:rPr>
          <w:rFonts w:ascii="Aptos" w:hAnsi="Aptos"/>
          <w:lang w:val="en-GB"/>
        </w:rPr>
        <w:t xml:space="preserve">Indy Sandaradura, </w:t>
      </w:r>
      <w:r w:rsidR="00B40F5E" w:rsidRPr="00BF5E84">
        <w:rPr>
          <w:rFonts w:ascii="Aptos" w:hAnsi="Aptos"/>
          <w:lang w:val="en-GB"/>
        </w:rPr>
        <w:t>Deborah J.E. Marriott</w:t>
      </w:r>
      <w:r w:rsidR="00A73C44" w:rsidRPr="00BF5E84">
        <w:rPr>
          <w:rFonts w:ascii="Aptos" w:hAnsi="Aptos"/>
          <w:lang w:val="en-GB"/>
        </w:rPr>
        <w:t>, and</w:t>
      </w:r>
      <w:r w:rsidR="00DD2FFF" w:rsidRPr="00BF5E84">
        <w:rPr>
          <w:rFonts w:ascii="Aptos" w:hAnsi="Aptos"/>
          <w:lang w:val="en-GB"/>
        </w:rPr>
        <w:t xml:space="preserve"> </w:t>
      </w:r>
      <w:r w:rsidR="00A66335" w:rsidRPr="00BF5E84">
        <w:rPr>
          <w:rFonts w:ascii="Aptos" w:hAnsi="Aptos"/>
          <w:lang w:val="en-GB"/>
        </w:rPr>
        <w:t xml:space="preserve">Steven </w:t>
      </w:r>
      <w:proofErr w:type="spellStart"/>
      <w:r w:rsidR="00A66335" w:rsidRPr="00BF5E84">
        <w:rPr>
          <w:rFonts w:ascii="Aptos" w:hAnsi="Aptos"/>
          <w:lang w:val="en-GB"/>
        </w:rPr>
        <w:t>Buijk</w:t>
      </w:r>
      <w:proofErr w:type="spellEnd"/>
      <w:r w:rsidR="00B84A25" w:rsidRPr="00BF5E84">
        <w:rPr>
          <w:rFonts w:ascii="Aptos" w:hAnsi="Aptos"/>
          <w:lang w:val="en-GB"/>
        </w:rPr>
        <w:t xml:space="preserve"> declared no conflict of interest</w:t>
      </w:r>
      <w:r w:rsidR="00974D99" w:rsidRPr="00BF5E84">
        <w:rPr>
          <w:rFonts w:ascii="Aptos" w:hAnsi="Aptos"/>
          <w:lang w:val="en-GB"/>
        </w:rPr>
        <w:t>.</w:t>
      </w:r>
    </w:p>
    <w:sectPr w:rsidR="00B84A25" w:rsidRPr="00BF5E84" w:rsidSect="005779C0">
      <w:pgSz w:w="12240" w:h="15840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G1MDAzATIsTE2MjJR0lIJTi4sz8/NACgxrAUpf7AQsAAAA"/>
  </w:docVars>
  <w:rsids>
    <w:rsidRoot w:val="00F91B6B"/>
    <w:rsid w:val="00020D30"/>
    <w:rsid w:val="000668D5"/>
    <w:rsid w:val="00091A20"/>
    <w:rsid w:val="00096E7C"/>
    <w:rsid w:val="000B298B"/>
    <w:rsid w:val="000C3769"/>
    <w:rsid w:val="000F4F8C"/>
    <w:rsid w:val="001C3B8E"/>
    <w:rsid w:val="001C4B32"/>
    <w:rsid w:val="00250478"/>
    <w:rsid w:val="002521CD"/>
    <w:rsid w:val="00271FE0"/>
    <w:rsid w:val="002818BE"/>
    <w:rsid w:val="002907CE"/>
    <w:rsid w:val="002C75FA"/>
    <w:rsid w:val="002D4673"/>
    <w:rsid w:val="002E3F16"/>
    <w:rsid w:val="003755BB"/>
    <w:rsid w:val="003B271B"/>
    <w:rsid w:val="00467FA5"/>
    <w:rsid w:val="0047428E"/>
    <w:rsid w:val="004803E7"/>
    <w:rsid w:val="0056064C"/>
    <w:rsid w:val="005779C0"/>
    <w:rsid w:val="00587F5F"/>
    <w:rsid w:val="005A27B4"/>
    <w:rsid w:val="005A3A6C"/>
    <w:rsid w:val="005B1EAE"/>
    <w:rsid w:val="005D76A8"/>
    <w:rsid w:val="005E276F"/>
    <w:rsid w:val="00623945"/>
    <w:rsid w:val="00642C1A"/>
    <w:rsid w:val="00654553"/>
    <w:rsid w:val="006900FA"/>
    <w:rsid w:val="006F2D22"/>
    <w:rsid w:val="007150BA"/>
    <w:rsid w:val="00727015"/>
    <w:rsid w:val="007300B8"/>
    <w:rsid w:val="00772D02"/>
    <w:rsid w:val="007746C8"/>
    <w:rsid w:val="00792147"/>
    <w:rsid w:val="007E3650"/>
    <w:rsid w:val="008423B4"/>
    <w:rsid w:val="00855D7D"/>
    <w:rsid w:val="008F4378"/>
    <w:rsid w:val="00956E7F"/>
    <w:rsid w:val="00957444"/>
    <w:rsid w:val="0096357C"/>
    <w:rsid w:val="00974D99"/>
    <w:rsid w:val="009753A4"/>
    <w:rsid w:val="009928E1"/>
    <w:rsid w:val="00A07BF1"/>
    <w:rsid w:val="00A11D76"/>
    <w:rsid w:val="00A261E0"/>
    <w:rsid w:val="00A66335"/>
    <w:rsid w:val="00A73C44"/>
    <w:rsid w:val="00A81FFC"/>
    <w:rsid w:val="00A85820"/>
    <w:rsid w:val="00AC0E5C"/>
    <w:rsid w:val="00AD160D"/>
    <w:rsid w:val="00B40F5E"/>
    <w:rsid w:val="00B534E9"/>
    <w:rsid w:val="00B74563"/>
    <w:rsid w:val="00B84A25"/>
    <w:rsid w:val="00BC344A"/>
    <w:rsid w:val="00BF5E84"/>
    <w:rsid w:val="00C4501D"/>
    <w:rsid w:val="00C73D53"/>
    <w:rsid w:val="00CA343E"/>
    <w:rsid w:val="00CB2652"/>
    <w:rsid w:val="00CE3E13"/>
    <w:rsid w:val="00CF66C0"/>
    <w:rsid w:val="00CF6A43"/>
    <w:rsid w:val="00D22A09"/>
    <w:rsid w:val="00D77152"/>
    <w:rsid w:val="00DB5E88"/>
    <w:rsid w:val="00DC1B1D"/>
    <w:rsid w:val="00DD2FFF"/>
    <w:rsid w:val="00EC055C"/>
    <w:rsid w:val="00EE23AD"/>
    <w:rsid w:val="00F91B6B"/>
    <w:rsid w:val="00FB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DD16D2"/>
  <w15:chartTrackingRefBased/>
  <w15:docId w15:val="{8D99F1BE-9FC6-4348-8966-FD325D05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B6B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B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1B6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577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5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2012</Characters>
  <Application>Microsoft Office Word</Application>
  <DocSecurity>0</DocSecurity>
  <Lines>29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elkayal</dc:creator>
  <cp:keywords/>
  <dc:description/>
  <cp:lastModifiedBy>Erwin Dreesen</cp:lastModifiedBy>
  <cp:revision>68</cp:revision>
  <dcterms:created xsi:type="dcterms:W3CDTF">2024-06-14T17:37:00Z</dcterms:created>
  <dcterms:modified xsi:type="dcterms:W3CDTF">2025-04-05T08:29:00Z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b2da3906688224f9729f15c894b1ca157aa8918e7fa8345f98ae1c9b13d75c02</vt:lpwstr>
  </property>
</Properties>
</file>