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uzp4jg4kivd" w:id="0"/>
      <w:bookmarkEnd w:id="0"/>
      <w:r w:rsidDel="00000000" w:rsidR="00000000" w:rsidRPr="00000000">
        <w:rPr>
          <w:rtl w:val="0"/>
        </w:rPr>
        <w:t xml:space="preserve">NLP HW2 Report</w:t>
      </w:r>
    </w:p>
    <w:p w:rsidR="00000000" w:rsidDel="00000000" w:rsidP="00000000" w:rsidRDefault="00000000" w:rsidRPr="00000000" w14:paraId="00000002">
      <w:pPr>
        <w:pStyle w:val="Heading2"/>
        <w:rPr>
          <w:sz w:val="24"/>
          <w:szCs w:val="24"/>
        </w:rPr>
      </w:pPr>
      <w:bookmarkStart w:colFirst="0" w:colLast="0" w:name="_hfaxqo54lelw" w:id="1"/>
      <w:bookmarkEnd w:id="1"/>
      <w:r w:rsidDel="00000000" w:rsidR="00000000" w:rsidRPr="00000000">
        <w:rPr>
          <w:u w:val="single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Running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Colab</w:t>
            </w:r>
          </w:p>
        </w:tc>
      </w:tr>
    </w:tbl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u w:val="single"/>
        </w:rPr>
      </w:pPr>
      <w:bookmarkStart w:colFirst="0" w:colLast="0" w:name="_etsuux2mhgwi" w:id="2"/>
      <w:bookmarkEnd w:id="2"/>
      <w:r w:rsidDel="00000000" w:rsidR="00000000" w:rsidRPr="00000000">
        <w:rPr>
          <w:u w:val="single"/>
          <w:rtl w:val="0"/>
        </w:rPr>
        <w:t xml:space="preserve">Discussions</w:t>
      </w:r>
    </w:p>
    <w:p w:rsidR="00000000" w:rsidDel="00000000" w:rsidP="00000000" w:rsidRDefault="00000000" w:rsidRPr="00000000" w14:paraId="00000009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What impact does using different learning rates have on model training?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too high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Risk of overshooting optimal parameters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possibly fail to converge (keep overshooting)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Unstable training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too low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Converges slowly (more epochs)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possibly get stuck in local minima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Hence, need to find a sweet spot -&gt; balance between learning speed and stability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If you use RNN or GRU instead of LSTM, what will happen to the quality of your answer generation?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Poor ability to capture long-term dependencies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May perform poorly when dealing with longer arithmetic sequence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Suffers from vanishing/exploding gradients -&gt; bad memory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Simpler and faster architecture with fewer parameters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work well for relatively long sequences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in terms of very long arithmetic sequences, LSTM still outperforms GRU (better memory)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better with </w:t>
      </w:r>
      <w:r w:rsidDel="00000000" w:rsidR="00000000" w:rsidRPr="00000000">
        <w:rPr>
          <w:sz w:val="24"/>
          <w:szCs w:val="24"/>
          <w:rtl w:val="0"/>
        </w:rPr>
        <w:t xml:space="preserve">long-term dependencies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memory cells to help maintain information over many time steps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LSTM have high computational and memory cost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Hence, in terms of dealing with long and complex arithmetic sequences, the LSTM model is in my opinion the most suitable.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If we construct an evaluation set using three-digit numbers while the training set is constructed from two-digit numbers, what will happen to the quality of your answer generation?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model may fail to carry numbers correctly when doing arithmetic as it has never seen and understands larger number patterns, hence possibly lowering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If some numbers never appear in your training data, what will happen to your answer generation?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certain numbers are unseen, it will have random/untrained embedding -&gt; high error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And LSTM will propagate this error -&gt; higher error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model may substitute unseen digit with most similar seen digit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 If '7' is unseen, might output "12+6=18" or "12+8=20"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Why do we need gradient clipping during training?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LSTMs are likely to have gradient explosion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and complex arithmetic sequences can lead to unstable updates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Gradient clipping can help prevent this and also improves convergence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rPr>
          <w:u w:val="single"/>
        </w:rPr>
      </w:pPr>
      <w:bookmarkStart w:colFirst="0" w:colLast="0" w:name="_s6n5llrfxg4n" w:id="3"/>
      <w:bookmarkEnd w:id="3"/>
      <w:r w:rsidDel="00000000" w:rsidR="00000000" w:rsidRPr="00000000">
        <w:rPr>
          <w:u w:val="single"/>
          <w:rtl w:val="0"/>
        </w:rPr>
        <w:t xml:space="preserve">Insights</w:t>
      </w:r>
    </w:p>
    <w:p w:rsidR="00000000" w:rsidDel="00000000" w:rsidP="00000000" w:rsidRDefault="00000000" w:rsidRPr="00000000" w14:paraId="00000030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Two LSTM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 LSTM layers to extract features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First layer might learn basic digit patterns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Second layer likely learns arithmetic operations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layers may be unnecessary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Character-level processing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this homework, we split the data into characters (e.g. ‘123’ -&gt; ‘1’, ‘2’, ‘3’)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This is method is simple and handles numbers naturally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However, it may lack understanding of larger numbers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Poor understanding of number inheritance and needs to learn place value system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Could probably split data in a higher level to better handle large numbers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Training Speed/Performance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Switch to suitable device at at model training stage with model.to(device) and data.to(device) is important for leveraging hardware acceleration for speedup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GPU is more capable of dealing with parallel processing tasks such as handling matrix operations in model training part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model.train() mode: uses dropout and batch normalization to improve model robustness and convergence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model.eval() mode: disable dropout, batch normalization and gradient computing. This saves computational resources for faster inference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u w:val="single"/>
        </w:rPr>
      </w:pPr>
      <w:bookmarkStart w:colFirst="0" w:colLast="0" w:name="_ue8fcc5wvwqf" w:id="4"/>
      <w:bookmarkEnd w:id="4"/>
      <w:r w:rsidDel="00000000" w:rsidR="00000000" w:rsidRPr="00000000">
        <w:rPr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https://pytorch.org/docs/stable/index.html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https://pytorch.org/tutorials/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https://pytorch.org/tutorials/beginner/basics/data_tutorial.html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https://stackoverflow.com/questions/63061779/pytorch-when-do-i-need-to-use-todevice-on-a-model-or-tensor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https://pytorch.org/docs/stable/generated/torch.nn.CrossEntropyLoss.html#torch.nn.CrossEntropyLoss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of ChatGPT for python syntaxes and pytorch library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ytorch.org/docs/stable/generated/torch.nn.CrossEntropyLoss.html#torch.nn.CrossEntropyLoss" TargetMode="External"/><Relationship Id="rId9" Type="http://schemas.openxmlformats.org/officeDocument/2006/relationships/hyperlink" Target="https://stackoverflow.com/questions/63061779/pytorch-when-do-i-need-to-use-todevice-on-a-model-or-tensor" TargetMode="External"/><Relationship Id="rId5" Type="http://schemas.openxmlformats.org/officeDocument/2006/relationships/styles" Target="styles.xml"/><Relationship Id="rId6" Type="http://schemas.openxmlformats.org/officeDocument/2006/relationships/hyperlink" Target="https://pytorch.org/docs/stable/index.html" TargetMode="External"/><Relationship Id="rId7" Type="http://schemas.openxmlformats.org/officeDocument/2006/relationships/hyperlink" Target="https://pytorch.org/tutorials/" TargetMode="External"/><Relationship Id="rId8" Type="http://schemas.openxmlformats.org/officeDocument/2006/relationships/hyperlink" Target="https://pytorch.org/tutorials/beginner/basics/data_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