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F6D2A">
      <w:pPr>
        <w:spacing w:before="3600"/>
      </w:pPr>
    </w:p>
    <w:p w14:paraId="69CF822C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56"/>
          <w:szCs w:val="56"/>
        </w:rPr>
        <w:t>网易有道</w:t>
      </w:r>
    </w:p>
    <w:p w14:paraId="03D29E80">
      <w:pPr>
        <w:spacing w:before="60"/>
      </w:pPr>
    </w:p>
    <w:p w14:paraId="419C7B67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40"/>
          <w:szCs w:val="40"/>
        </w:rPr>
        <w:t>AI硬件合作技术术语解读手册</w:t>
      </w:r>
    </w:p>
    <w:p w14:paraId="010BA4C2">
      <w:pPr>
        <w:spacing w:before="40"/>
      </w:pPr>
    </w:p>
    <w:p w14:paraId="168A791B">
      <w:pPr>
        <w:spacing w:after="60"/>
        <w:jc w:val="center"/>
      </w:pPr>
      <w:r>
        <w:rPr>
          <w:rFonts w:ascii="微软雅黑" w:hAnsi="微软雅黑" w:eastAsia="微软雅黑" w:cs="微软雅黑"/>
          <w:color w:val="1A6B5E"/>
          <w:sz w:val="32"/>
          <w:szCs w:val="32"/>
        </w:rPr>
        <w:t>内部培训版 V1.0 · 2026 年 4 月</w:t>
      </w:r>
    </w:p>
    <w:p w14:paraId="7DD19969">
      <w:pPr>
        <w:pBdr>
          <w:bottom w:val="single" w:color="CCCCCC" w:sz="2" w:space="0"/>
        </w:pBdr>
        <w:spacing w:before="200" w:after="200"/>
      </w:pPr>
      <w:r>
        <w:rPr>
          <w:sz w:val="4"/>
          <w:szCs w:val="4"/>
        </w:rPr>
        <w:t xml:space="preserve"> </w:t>
      </w:r>
    </w:p>
    <w:p w14:paraId="7982C64F">
      <w:pPr>
        <w:spacing w:before="1600"/>
      </w:pPr>
    </w:p>
    <w:p w14:paraId="6C49CB57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网易有道智能应用事业群</w:t>
      </w:r>
    </w:p>
    <w:p w14:paraId="7E4DECAF">
      <w:pPr>
        <w:spacing w:after="40"/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2026年4月  |  内部文档</w:t>
      </w:r>
    </w:p>
    <w:p w14:paraId="732171D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6E52468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第一部分：基础概念类</w:t>
      </w:r>
    </w:p>
    <w:p w14:paraId="0F18F68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1.1 SDK（Software Development Kit）</w:t>
      </w:r>
    </w:p>
    <w:p w14:paraId="4A40C0D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1F90AFA5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软件开发工具包，是一组预先编写好的软件工具和代码库的集合，供开发者在特定平台或场景下快速集成功能。</w:t>
      </w:r>
    </w:p>
    <w:p w14:paraId="6B72024F">
      <w:pPr>
        <w:spacing w:before="120" w:after="0"/>
      </w:pPr>
    </w:p>
    <w:p w14:paraId="59FF72B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使用场景</w:t>
      </w:r>
    </w:p>
    <w:p w14:paraId="4B8F2591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硬件厂商要给自己的耳机/眼镜/录音笔添加翻译功能，不需要从零开发，直接集成有道的翻译 SDK 即可</w:t>
      </w:r>
    </w:p>
    <w:p w14:paraId="287BE6F7"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类似乐高积木——有道把翻译能力封装成「积木块」，客户拿到后拼到自己的产品里</w:t>
      </w:r>
    </w:p>
    <w:p w14:paraId="54531507">
      <w:pPr>
        <w:spacing w:before="120" w:after="0"/>
      </w:pPr>
    </w:p>
    <w:p w14:paraId="37B96A1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在有道方案中的体现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2D7B149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01426C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SDK 模块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F41796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DB35DF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交付形式</w:t>
            </w:r>
          </w:p>
        </w:tc>
      </w:tr>
      <w:tr w14:paraId="0D8442B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EAE61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9D6CD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种语言互译，准确率 98%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801F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动态库文件 + 接入文档</w:t>
            </w:r>
          </w:p>
        </w:tc>
      </w:tr>
      <w:tr w14:paraId="5DDFB5B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4D11A0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ASR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91BF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语音实时转文字，准确率≥96.8%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5E3D5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动态库文件 + 接入文档</w:t>
            </w:r>
          </w:p>
        </w:tc>
      </w:tr>
      <w:tr w14:paraId="2BF94D3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443BD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TTS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D74B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翻译结果转自然语音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9E081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动态库文件 + 接入文档</w:t>
            </w:r>
          </w:p>
        </w:tc>
      </w:tr>
      <w:tr w14:paraId="3B5936E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2532D1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OCR 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84592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图片文字提取，100+ 种语言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04961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动态库文件 + 接入文档</w:t>
            </w:r>
          </w:p>
        </w:tc>
      </w:tr>
      <w:tr w14:paraId="4DEF421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71096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离线翻译包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E88BD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种语言端侧翻译，模型 2GB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29B5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模型文件 + 运行时</w:t>
            </w:r>
          </w:p>
        </w:tc>
      </w:tr>
    </w:tbl>
    <w:p w14:paraId="21FA35B9">
      <w:pPr>
        <w:spacing w:before="60" w:after="60"/>
      </w:pPr>
    </w:p>
    <w:p w14:paraId="21086393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SDK 是「交付形态」，不是「业务定位」。所以我们的业务叫「AI翻译解决方案」而非「翻译 SDK 售卖」。</w:t>
      </w:r>
    </w:p>
    <w:p w14:paraId="65B3B126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1.2 API（Application Programming Interface）</w:t>
      </w:r>
    </w:p>
    <w:p w14:paraId="28527D0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658F08D5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应用程序编程接口，是两个软件系统之间约定的通信规则。简单说就是「我提供能力，你按格式调用」。</w:t>
      </w:r>
    </w:p>
    <w:p w14:paraId="2DF81A64">
      <w:pPr>
        <w:spacing w:before="120" w:after="0"/>
      </w:pPr>
    </w:p>
    <w:p w14:paraId="542E18B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使用场景</w:t>
      </w:r>
    </w:p>
    <w:p w14:paraId="59159E9E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客户 APP 需要翻译一句话 → 按有道 API 格式发送请求 → 有道服务器返回翻译结果</w:t>
      </w:r>
    </w:p>
    <w:p w14:paraId="71ABE30B"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类似餐厅点餐——菜单是 API 文档，你按菜单格式点菜，厨房做好后给你</w:t>
      </w:r>
    </w:p>
    <w:p w14:paraId="44A7185C">
      <w:pPr>
        <w:spacing w:before="120" w:after="0"/>
      </w:pPr>
    </w:p>
    <w:p w14:paraId="225750B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SDK vs API 的区别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5A9F1D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66D9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AE2239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SDK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209815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API</w:t>
            </w:r>
          </w:p>
        </w:tc>
      </w:tr>
      <w:tr w14:paraId="55504FA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F7F6A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形态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304E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代码库 + 工具 + 文档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1D5DC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接口规范 + 通信协议</w:t>
            </w:r>
          </w:p>
        </w:tc>
      </w:tr>
      <w:tr w14:paraId="1CA1938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2245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部署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0EA24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集成到客户产品内部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33C52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云端服务，远程调用</w:t>
            </w:r>
          </w:p>
        </w:tc>
      </w:tr>
      <w:tr w14:paraId="4F0BD0A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0B62A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依赖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AB1E8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可离线运行（部分功能）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E42A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必须联网</w:t>
            </w:r>
          </w:p>
        </w:tc>
      </w:tr>
      <w:tr w14:paraId="6891D68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3641C4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E9C04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按设备授权或调用量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24F8CA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按调用量</w:t>
            </w:r>
          </w:p>
        </w:tc>
      </w:tr>
      <w:tr w14:paraId="0E9E980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E7678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例子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8255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离线翻译包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2EC3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在线同传服务</w:t>
            </w:r>
          </w:p>
        </w:tc>
      </w:tr>
    </w:tbl>
    <w:p w14:paraId="3B1D3499">
      <w:pPr>
        <w:spacing w:before="60" w:after="60"/>
      </w:pPr>
    </w:p>
    <w:p w14:paraId="7ED5DCE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1.3 AI 大模型（AI Large Language Model）</w:t>
      </w:r>
    </w:p>
    <w:p w14:paraId="6CF1594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1778FFE0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基于深度学习的大规模语言模型，通过海量数据训练获得理解、生成、翻译等能力。参数规模通常在十亿级以上。</w:t>
      </w:r>
    </w:p>
    <w:p w14:paraId="0E1906FF">
      <w:pPr>
        <w:spacing w:before="120" w:after="0"/>
      </w:pPr>
    </w:p>
    <w:p w14:paraId="02B61D8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关键特征</w:t>
      </w:r>
    </w:p>
    <w:p w14:paraId="49C03E5D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参数规模：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子曰翻译大模型 2.0 为 14B（140 亿参数）</w:t>
      </w:r>
    </w:p>
    <w:p w14:paraId="5CA0AAE6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训练数据：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基于 10 亿+ 用户 18 年积累的翻译语料</w:t>
      </w:r>
    </w:p>
    <w:p w14:paraId="28BCD6E7">
      <w:pPr>
        <w:pStyle w:val="16"/>
        <w:numPr>
          <w:ilvl w:val="0"/>
          <w:numId w:val="3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能力：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翻译、理解、生成、推理等多任务处理</w:t>
      </w:r>
    </w:p>
    <w:p w14:paraId="230B4231">
      <w:pPr>
        <w:spacing w:before="120" w:after="0"/>
      </w:pPr>
    </w:p>
    <w:p w14:paraId="3C10914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在有道方案中的体现</w:t>
      </w:r>
    </w:p>
    <w:p w14:paraId="7C482854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子曰翻译大模型 2.0 是所有翻译能力的底层引擎，在 WMT 和 Flores200 两项国际评测中均排名第一，超越 GPT-4。</w:t>
      </w:r>
    </w:p>
    <w:p w14:paraId="6BD77E1C">
      <w:pPr>
        <w:spacing w:before="120" w:after="0"/>
      </w:pPr>
    </w:p>
    <w:p w14:paraId="1E8577FE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大模型 vs 传统翻译引擎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851DE99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A7F2AA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8C0441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大模型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8435B0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传统引擎</w:t>
            </w:r>
          </w:p>
        </w:tc>
      </w:tr>
      <w:tr w14:paraId="24FBFB6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EB1C2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架构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04BD3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Transformer+ 自注意力机制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F127B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统计机器翻译/早期神经网络</w:t>
            </w:r>
          </w:p>
        </w:tc>
      </w:tr>
      <w:tr w14:paraId="7081700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3900A8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泛化能力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57C6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强，可处理未见过的表达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3436D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弱，依赖训练数据覆盖</w:t>
            </w:r>
          </w:p>
        </w:tc>
      </w:tr>
      <w:tr w14:paraId="136E06D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1C594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上下文理解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48D5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支持长上下文依赖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93CCA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通常只看局部</w:t>
            </w:r>
          </w:p>
        </w:tc>
      </w:tr>
      <w:tr w14:paraId="09C222E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71C1AE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专业术语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F99F2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可通过微调优化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A2BED9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需要单独建词库</w:t>
            </w:r>
          </w:p>
        </w:tc>
      </w:tr>
    </w:tbl>
    <w:p w14:paraId="1513276B">
      <w:pPr>
        <w:spacing w:before="60" w:after="60"/>
      </w:pPr>
    </w:p>
    <w:p w14:paraId="0C760BF1">
      <w:r>
        <w:br w:type="page"/>
      </w:r>
    </w:p>
    <w:p w14:paraId="772AC8DF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第二部分：算力与部署类</w:t>
      </w:r>
    </w:p>
    <w:p w14:paraId="645DA3EB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2.1 算力（Computing Power）</w:t>
      </w:r>
    </w:p>
    <w:p w14:paraId="37F0668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39D77420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计算能力的简称，指处理 AI 任务所需的计算资源，通常用 FLOPS（每秒浮点运算次数）衡量。</w:t>
      </w:r>
    </w:p>
    <w:p w14:paraId="20180A70">
      <w:pPr>
        <w:spacing w:before="120" w:after="0"/>
      </w:pPr>
    </w:p>
    <w:p w14:paraId="40CF844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算力的三种形态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BDFA3D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19E5EE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形态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3651B18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87078B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典型场景</w:t>
            </w:r>
          </w:p>
        </w:tc>
      </w:tr>
      <w:tr w14:paraId="1A62B39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A7DDA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云端算力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90CBE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服务器集群，算力强大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9DC58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在线翻译、大模型推理</w:t>
            </w:r>
          </w:p>
        </w:tc>
      </w:tr>
      <w:tr w14:paraId="376022D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64599A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边缘算力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15501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网关/路由器等中间设备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03B37E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区域化服务、低延迟场景</w:t>
            </w:r>
          </w:p>
        </w:tc>
      </w:tr>
      <w:tr w14:paraId="4DFDA0E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D0209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端侧算力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FA55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终端设备自身芯片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0C61A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离线翻译、隐私敏感场景</w:t>
            </w:r>
          </w:p>
        </w:tc>
      </w:tr>
    </w:tbl>
    <w:p w14:paraId="65E430A9">
      <w:pPr>
        <w:spacing w:before="60" w:after="60"/>
      </w:pPr>
    </w:p>
    <w:p w14:paraId="307B0277">
      <w:pPr>
        <w:spacing w:before="120" w:after="0"/>
      </w:pPr>
    </w:p>
    <w:p w14:paraId="0F2DF24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在有道方案中的体现</w:t>
      </w:r>
    </w:p>
    <w:p w14:paraId="062C0415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云端：子曰大模型部署在网易服务器集群，支撑 127 种语言在线翻译</w:t>
      </w:r>
    </w:p>
    <w:p w14:paraId="0FEE145D">
      <w:pPr>
        <w:pStyle w:val="16"/>
        <w:numPr>
          <w:ilvl w:val="0"/>
          <w:numId w:val="4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端侧：2GB 轻量化模型可运行在耳机/眼镜配套的手机 APP 上</w:t>
      </w:r>
    </w:p>
    <w:p w14:paraId="6E10AD0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2.2 算法（Algorithm）</w:t>
      </w:r>
    </w:p>
    <w:p w14:paraId="6FB0796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0D070489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解决问题的一系列明确指令。AI 算法特指用于机器学习、深度学习的数学方法和模型结构。</w:t>
      </w:r>
    </w:p>
    <w:p w14:paraId="6A1ECC6B">
      <w:pPr>
        <w:spacing w:before="120" w:after="0"/>
      </w:pPr>
    </w:p>
    <w:p w14:paraId="3D43CD6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翻译中的核心算法</w:t>
      </w:r>
    </w:p>
    <w:p w14:paraId="7D31ED12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Transformer：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当前最主流的神经网络架构，支持并行计算和长距离依赖</w:t>
      </w:r>
    </w:p>
    <w:p w14:paraId="3C992EBD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注意力机制（Attention）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让模型聚焦于输入中最重要的部分</w:t>
      </w:r>
    </w:p>
    <w:p w14:paraId="6B365E31">
      <w:pPr>
        <w:pStyle w:val="16"/>
        <w:numPr>
          <w:ilvl w:val="0"/>
          <w:numId w:val="5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束搜索（Beam Search）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生成翻译结果时的解码策略，平衡速度和质量</w:t>
      </w:r>
    </w:p>
    <w:p w14:paraId="6C99B583">
      <w:pPr>
        <w:spacing w:before="120" w:after="0"/>
      </w:pPr>
    </w:p>
    <w:p w14:paraId="534EB92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有道的算法优势</w:t>
      </w:r>
    </w:p>
    <w:p w14:paraId="21124B0C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18 年算法积累，500+ 项翻译技术专利，在 WMT 等国际评测中持续领先。</w:t>
      </w:r>
    </w:p>
    <w:p w14:paraId="5084592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2.3 大数据（Big Data）</w:t>
      </w:r>
    </w:p>
    <w:p w14:paraId="0608E284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F9F1F5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规模巨大、类型多样、价值密度低但整体价值高的数据集合。AI 领域的核心生产资料。</w:t>
      </w:r>
    </w:p>
    <w:p w14:paraId="06E17ED7">
      <w:pPr>
        <w:spacing w:before="120" w:after="0"/>
      </w:pPr>
    </w:p>
    <w:p w14:paraId="297127A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有道的大数据优势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96A750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628294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数据类型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FC0A06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规模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207C7A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价值</w:t>
            </w:r>
          </w:p>
        </w:tc>
      </w:tr>
      <w:tr w14:paraId="41A87FE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DC2B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用户翻译语料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940A5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10 亿 + 用户 ×18 年积累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F5522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训练翻译模型的核心数据</w:t>
            </w:r>
          </w:p>
        </w:tc>
      </w:tr>
      <w:tr w14:paraId="3C0DA08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FFB561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多语言平行语料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A2540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种语言互译数据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D96EA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支撑多语言能力</w:t>
            </w:r>
          </w:p>
        </w:tc>
      </w:tr>
      <w:tr w14:paraId="573E15E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A6391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专业领域语料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98238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法律/医疗/教育/商务等 19 个领域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F4FF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专业场景准确率 98%</w:t>
            </w:r>
          </w:p>
        </w:tc>
      </w:tr>
      <w:tr w14:paraId="67994EF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21B7F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用户反馈数据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50D3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日均 10 亿 + 次翻译请求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08CD3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持续优化模型效果</w:t>
            </w:r>
          </w:p>
        </w:tc>
      </w:tr>
    </w:tbl>
    <w:p w14:paraId="73D35033">
      <w:pPr>
        <w:spacing w:before="60" w:after="60"/>
      </w:pPr>
    </w:p>
    <w:p w14:paraId="1CAC1AD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2.4 芯片（Chip）</w:t>
      </w:r>
    </w:p>
    <w:p w14:paraId="7333D1B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2A904FE0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集成电路的俗称，是电子设备的「大脑」，负责执行计算任务。AI 场景主要涉及 CPU、GPU、NPU 等。</w:t>
      </w:r>
    </w:p>
    <w:p w14:paraId="2F422D6D">
      <w:pPr>
        <w:spacing w:before="120" w:after="0"/>
      </w:pPr>
    </w:p>
    <w:p w14:paraId="0AE1F94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AI 相关芯片类型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3A6C254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6CDF7E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芯片类型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22D10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特点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F6F568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248446F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0795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CPU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E9BF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通用计算，灵活性强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BD88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设备主控，逻辑处理</w:t>
            </w:r>
          </w:p>
        </w:tc>
      </w:tr>
      <w:tr w14:paraId="7DED28A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3537F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GPU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E8FBED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并行计算能力强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8569DB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 训练、图形处理</w:t>
            </w:r>
          </w:p>
        </w:tc>
      </w:tr>
      <w:tr w14:paraId="5F0945E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705C7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NPU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41B5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神经网络专用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8D0F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AI 推理、低功耗端侧</w:t>
            </w:r>
          </w:p>
        </w:tc>
      </w:tr>
      <w:tr w14:paraId="50294D2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D3D19C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DSP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CAD6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数字信号处理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8F427A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音频/语音处理</w:t>
            </w:r>
          </w:p>
        </w:tc>
      </w:tr>
    </w:tbl>
    <w:p w14:paraId="104E127E">
      <w:pPr>
        <w:spacing w:before="60" w:after="60"/>
      </w:pPr>
    </w:p>
    <w:p w14:paraId="582914DE">
      <w:pPr>
        <w:spacing w:before="120" w:after="0"/>
      </w:pPr>
    </w:p>
    <w:p w14:paraId="79AFA961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与有道合作的关系</w:t>
      </w:r>
    </w:p>
    <w:p w14:paraId="289D746C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有道 SDK 需要适配客户设备的芯片架构（ARM/x86 等），优化计算效率。端侧 2GB 模型可在主流手机芯片上流畅运行。</w:t>
      </w:r>
    </w:p>
    <w:p w14:paraId="353C6A08">
      <w:r>
        <w:br w:type="page"/>
      </w:r>
    </w:p>
    <w:p w14:paraId="2F877BC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第三部分：部署形态类</w:t>
      </w:r>
    </w:p>
    <w:p w14:paraId="056E39D8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3.1 端侧（On-Device / Edge）</w:t>
      </w:r>
    </w:p>
    <w:p w14:paraId="2C8BF63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0B8EF3B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指在终端设备本地运行算法，数据不出设备，无需联网。与「云端」相对。</w:t>
      </w:r>
    </w:p>
    <w:p w14:paraId="29D4AAAE">
      <w:pPr>
        <w:spacing w:before="120" w:after="0"/>
      </w:pPr>
    </w:p>
    <w:p w14:paraId="0C3664F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端侧的优势</w:t>
      </w:r>
    </w:p>
    <w:p w14:paraId="20AD71F2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隐私安全：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数据不上云，完全本地处理</w:t>
      </w:r>
    </w:p>
    <w:p w14:paraId="045D1DD4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低延迟：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无需网络传输，响应更快</w:t>
      </w:r>
    </w:p>
    <w:p w14:paraId="61BC8EC0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离线可用：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无网络环境也能使用</w:t>
      </w:r>
    </w:p>
    <w:p w14:paraId="6E59D00C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成本低：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无需持续调用云端，节省流量和 API 费用</w:t>
      </w:r>
    </w:p>
    <w:p w14:paraId="51E062DD">
      <w:pPr>
        <w:spacing w:before="120" w:after="0"/>
      </w:pPr>
    </w:p>
    <w:p w14:paraId="77C0140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端侧的挑战</w:t>
      </w:r>
    </w:p>
    <w:p w14:paraId="14CE80EB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算力有限：手机/耳机芯片远弱于服务器</w:t>
      </w:r>
    </w:p>
    <w:p w14:paraId="7A11AE5B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内存有限：模型必须轻量化</w:t>
      </w:r>
    </w:p>
    <w:p w14:paraId="0A4154E5">
      <w:pPr>
        <w:pStyle w:val="16"/>
        <w:numPr>
          <w:ilvl w:val="0"/>
          <w:numId w:val="6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功耗敏感：不能显著影响续航</w:t>
      </w:r>
    </w:p>
    <w:p w14:paraId="78C45881">
      <w:pPr>
        <w:spacing w:before="120" w:after="0"/>
      </w:pPr>
    </w:p>
    <w:p w14:paraId="60D9EAB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有道的端侧能力</w:t>
      </w:r>
    </w:p>
    <w:p w14:paraId="1C4A8201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17 种语言离线翻译，端侧模型仅 2GB，离线准确率 92%，响应延迟&lt;200ms。</w:t>
      </w:r>
    </w:p>
    <w:p w14:paraId="47D89340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3.2 云端（Cloud）</w:t>
      </w:r>
    </w:p>
    <w:p w14:paraId="474C326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3EE71891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指在远程服务器集群上运行算法，通过互联网提供服务。</w:t>
      </w:r>
    </w:p>
    <w:p w14:paraId="43FF9D05">
      <w:pPr>
        <w:spacing w:before="120" w:after="0"/>
      </w:pPr>
    </w:p>
    <w:p w14:paraId="01B79BF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云端的优势</w:t>
      </w:r>
    </w:p>
    <w:p w14:paraId="512A81CC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算力强大：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服务器集群可支撑超大模型</w:t>
      </w:r>
    </w:p>
    <w:p w14:paraId="76D4871F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实时更新：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模型迭代无需用户升级</w:t>
      </w:r>
    </w:p>
    <w:p w14:paraId="2C6617E4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语种最全：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127 种语言在线互译</w:t>
      </w:r>
    </w:p>
    <w:p w14:paraId="75D42894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b/>
          <w:bCs/>
          <w:color w:val="222222"/>
          <w:sz w:val="21"/>
          <w:szCs w:val="21"/>
        </w:rPr>
        <w:t>效果最优：</w:t>
      </w:r>
      <w:r>
        <w:rPr>
          <w:rFonts w:ascii="微软雅黑" w:hAnsi="微软雅黑" w:eastAsia="微软雅黑" w:cs="微软雅黑"/>
          <w:color w:val="222222"/>
          <w:sz w:val="21"/>
          <w:szCs w:val="21"/>
        </w:rPr>
        <w:t>98% 准确率，超越 GPT-4</w:t>
      </w:r>
    </w:p>
    <w:p w14:paraId="7E411CCC">
      <w:pPr>
        <w:spacing w:before="120" w:after="0"/>
      </w:pPr>
    </w:p>
    <w:p w14:paraId="3DFA9CC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云端的挑战</w:t>
      </w:r>
    </w:p>
    <w:p w14:paraId="01D97D75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依赖网络：无网环境不可用</w:t>
      </w:r>
    </w:p>
    <w:p w14:paraId="11E6CCD1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延迟较高：需网络传输</w:t>
      </w:r>
    </w:p>
    <w:p w14:paraId="3E209AB8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隐私顾虑：数据需上传</w:t>
      </w:r>
    </w:p>
    <w:p w14:paraId="7FE736F5">
      <w:pPr>
        <w:pStyle w:val="16"/>
        <w:numPr>
          <w:ilvl w:val="0"/>
          <w:numId w:val="7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持续成本：按调用量计费</w:t>
      </w:r>
    </w:p>
    <w:p w14:paraId="65F1C2C1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3.3 云端协同（Cloud-Edge Collaboration）</w:t>
      </w:r>
    </w:p>
    <w:p w14:paraId="549E280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804657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端侧和云端配合工作的架构设计，兼顾两者优势。</w:t>
      </w:r>
    </w:p>
    <w:p w14:paraId="687E5B7C">
      <w:pPr>
        <w:spacing w:before="120" w:after="0"/>
      </w:pPr>
    </w:p>
    <w:p w14:paraId="0B6F239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有道方案中的云端协同</w:t>
      </w:r>
    </w:p>
    <w:p w14:paraId="2EC332CB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以 AI耳机为例：</w:t>
      </w:r>
    </w:p>
    <w:p w14:paraId="6319A4E2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端侧：离线翻译包处理基础场景，无需联网</w:t>
      </w:r>
    </w:p>
    <w:p w14:paraId="42133426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云端：复杂场景、127 种语言在线翻译</w:t>
      </w:r>
    </w:p>
    <w:p w14:paraId="32A7D06D">
      <w:pPr>
        <w:pStyle w:val="16"/>
        <w:numPr>
          <w:ilvl w:val="0"/>
          <w:numId w:val="8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智能调度：网络好时用云端，网络差时自动切端侧</w:t>
      </w:r>
    </w:p>
    <w:p w14:paraId="7CB21D5A">
      <w:pPr>
        <w:spacing w:before="120" w:after="0"/>
      </w:pPr>
    </w:p>
    <w:p w14:paraId="539DE606">
      <w:pPr>
        <w:spacing w:before="200" w:after="100"/>
      </w:pPr>
      <w:bookmarkStart w:id="0" w:name="_GoBack"/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技术架构示意</w:t>
      </w:r>
    </w:p>
    <w:bookmarkEnd w:id="0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665ECB1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950183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10264B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部署内容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7BD8F1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响应延迟</w:t>
            </w:r>
          </w:p>
        </w:tc>
      </w:tr>
      <w:tr w14:paraId="551C11F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12799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端侧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18DE9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17 种离线语言，2GB 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CD4F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</w:tr>
      <w:tr w14:paraId="2FE5668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12376C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云端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69FA5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种在线语言，大模型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16DC45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&lt;200ms（单次 API）</w:t>
            </w:r>
          </w:p>
        </w:tc>
      </w:tr>
      <w:tr w14:paraId="7CDD98C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8603F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全链路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35904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ASR+ 翻译+TTS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EB84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≤3 秒</w:t>
            </w:r>
          </w:p>
        </w:tc>
      </w:tr>
    </w:tbl>
    <w:p w14:paraId="350522A7">
      <w:pPr>
        <w:spacing w:before="60" w:after="60"/>
      </w:pPr>
    </w:p>
    <w:p w14:paraId="5D6086B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3.4 轻量化（Lightweight）</w:t>
      </w:r>
    </w:p>
    <w:p w14:paraId="0B5091D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54B7DA4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通过模型压缩、蒸馏、量化等技术，在保持效果的前提下大幅减小模型体积和计算需求。</w:t>
      </w:r>
    </w:p>
    <w:p w14:paraId="669BF9F1">
      <w:pPr>
        <w:spacing w:before="120" w:after="0"/>
      </w:pPr>
    </w:p>
    <w:p w14:paraId="29DFFFC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轻量化的核心技术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7A27C3C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F9AC3F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2F82EE6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原理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37E2BB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效果</w:t>
            </w:r>
          </w:p>
        </w:tc>
      </w:tr>
      <w:tr w14:paraId="56B6903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B0DC1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模型蒸馏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A1BCA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大模型教小模型，知识迁移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9F8EAE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体积缩小 10 倍，效果保持 95%+</w:t>
            </w:r>
          </w:p>
        </w:tc>
      </w:tr>
      <w:tr w14:paraId="577A0CD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3642E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量化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6319FE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降低数值精度（32 位→8 位）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0ED68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体积缩小 4 倍，速度提升 2-3 倍</w:t>
            </w:r>
          </w:p>
        </w:tc>
      </w:tr>
      <w:tr w14:paraId="7393ED7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905F4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剪枝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E5352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删除不重要的网络连接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D11D1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体积缩小 2-5 倍</w:t>
            </w:r>
          </w:p>
        </w:tc>
      </w:tr>
      <w:tr w14:paraId="40F5E87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ABD91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架构优化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CCA4F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设计更高效的网络结构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0262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同等效果下计算量减少</w:t>
            </w:r>
          </w:p>
        </w:tc>
      </w:tr>
    </w:tbl>
    <w:p w14:paraId="619BC3A8">
      <w:pPr>
        <w:spacing w:before="60" w:after="60"/>
      </w:pPr>
    </w:p>
    <w:p w14:paraId="01B01ED1">
      <w:pPr>
        <w:spacing w:before="120" w:after="0"/>
      </w:pPr>
    </w:p>
    <w:p w14:paraId="61957FA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有道的轻量化成果</w:t>
      </w:r>
    </w:p>
    <w:p w14:paraId="7CCCF9E8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子曰翻译大模型原始体积约 10GB+，轻量化后端侧模型仅 2GB，离线准确率仍达 92%（竞品通常&lt;85%）。</w:t>
      </w:r>
    </w:p>
    <w:p w14:paraId="54EE1455">
      <w:r>
        <w:br w:type="page"/>
      </w:r>
    </w:p>
    <w:p w14:paraId="327056B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第四部分：延迟与性能类</w:t>
      </w:r>
    </w:p>
    <w:p w14:paraId="59CB7B23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4.1 端到端延迟（End-to-End Latency）</w:t>
      </w:r>
    </w:p>
    <w:p w14:paraId="127C56C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26F8A3DB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从用户输入（说话/拍照）到最终输出（听到翻译/看到结果）的完整时间。包含所有中间环节。</w:t>
      </w:r>
    </w:p>
    <w:p w14:paraId="50C5A453">
      <w:pPr>
        <w:spacing w:before="120" w:after="0"/>
      </w:pPr>
    </w:p>
    <w:p w14:paraId="7D3CD72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端到端延迟的组成（以语音同传为例）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5B7A167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AF9AC7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环节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718433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耗时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CAA8B5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F74F62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64588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音频采集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0874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~50ms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CEB1D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麦克风收音、降噪处理</w:t>
            </w:r>
          </w:p>
        </w:tc>
      </w:tr>
      <w:tr w14:paraId="7F6FFB0B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72FA7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ASR 语音识别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94734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EB710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语音转文字，流式处理</w:t>
            </w:r>
          </w:p>
        </w:tc>
      </w:tr>
      <w:tr w14:paraId="6610F35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563B0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翻译引擎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EF48F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97146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单次翻译 API 调用</w:t>
            </w:r>
          </w:p>
        </w:tc>
      </w:tr>
      <w:tr w14:paraId="2F7EDEE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81AFC2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TTS 语音合成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B86C4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D64724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文字转语音，流式输出</w:t>
            </w:r>
          </w:p>
        </w:tc>
      </w:tr>
      <w:tr w14:paraId="6F90DCC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0C5EB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网络传输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32558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50-200ms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5432D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云端调用时的往返延迟</w:t>
            </w:r>
          </w:p>
        </w:tc>
      </w:tr>
      <w:tr w14:paraId="2DB55D00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2990E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音频播放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77D2C0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~50ms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219B5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扬声器/耳机播放</w:t>
            </w:r>
          </w:p>
        </w:tc>
      </w:tr>
      <w:tr w14:paraId="674B0D0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089DD8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端到端总计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0C7EC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≤3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73B79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全链路完整延迟</w:t>
            </w:r>
          </w:p>
        </w:tc>
      </w:tr>
    </w:tbl>
    <w:p w14:paraId="71EDFC0E">
      <w:pPr>
        <w:spacing w:before="60" w:after="60"/>
      </w:pPr>
    </w:p>
    <w:p w14:paraId="65A08A15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端到端延迟是用户体验的最终指标，不是某个单一环节的延迟。</w:t>
      </w:r>
    </w:p>
    <w:p w14:paraId="228D17BA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4.2 同传延迟（Simultaneous Interpretation Latency）</w:t>
      </w:r>
    </w:p>
    <w:p w14:paraId="0FCED007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422491F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同声传译场景下，从说话人开始讲话到用户听到翻译的时间差。</w:t>
      </w:r>
    </w:p>
    <w:p w14:paraId="0EDD52BB">
      <w:pPr>
        <w:spacing w:before="120" w:after="0"/>
      </w:pPr>
    </w:p>
    <w:p w14:paraId="482D921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同传延迟 vs 端到端延迟</w:t>
      </w:r>
    </w:p>
    <w:p w14:paraId="7317631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在语音同传场景下，**同传延迟 = 端到端延迟**。两者是同一概念在不同场景的叫法。</w:t>
      </w:r>
    </w:p>
    <w:p w14:paraId="107D008B">
      <w:pPr>
        <w:spacing w:before="120" w:after="0"/>
      </w:pPr>
    </w:p>
    <w:p w14:paraId="3951349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行业标准对比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8C4E63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F47A97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6E687E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同传延迟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DAB280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用户体验</w:t>
            </w:r>
          </w:p>
        </w:tc>
      </w:tr>
      <w:tr w14:paraId="0822FAC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7805F4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ADF76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≤3 秒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85A0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几乎无感知，对话流畅</w:t>
            </w:r>
          </w:p>
        </w:tc>
      </w:tr>
      <w:tr w14:paraId="44BED29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F4EE08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讯飞方案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12991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~5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E914E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可感知等待</w:t>
            </w:r>
          </w:p>
        </w:tc>
      </w:tr>
      <w:tr w14:paraId="329D13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C0E05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百度方案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FC49E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~6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95FEA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明显卡顿</w:t>
            </w:r>
          </w:p>
        </w:tc>
      </w:tr>
      <w:tr w14:paraId="5638BCB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BA8C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Google 方案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671B9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~4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1B3FAD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轻微等待</w:t>
            </w:r>
          </w:p>
        </w:tc>
      </w:tr>
      <w:tr w14:paraId="10273A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CC17C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专业人工同传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6963C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2-5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14CE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行业黄金标准</w:t>
            </w:r>
          </w:p>
        </w:tc>
      </w:tr>
    </w:tbl>
    <w:p w14:paraId="6CBBE367">
      <w:pPr>
        <w:spacing w:before="60" w:after="60"/>
      </w:pPr>
    </w:p>
    <w:p w14:paraId="455C7009">
      <w:pPr>
        <w:spacing w:before="120" w:after="0"/>
      </w:pPr>
    </w:p>
    <w:p w14:paraId="78B0BB9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为什么是 3 秒？</w:t>
      </w:r>
    </w:p>
    <w:p w14:paraId="3927A910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心理学研究：3 秒内响应被视为「即时」</w:t>
      </w:r>
    </w:p>
    <w:p w14:paraId="27E004F0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对话节奏：3 秒内可保持对话流畅性</w:t>
      </w:r>
    </w:p>
    <w:p w14:paraId="50B54E9B">
      <w:pPr>
        <w:pStyle w:val="16"/>
        <w:numPr>
          <w:ilvl w:val="0"/>
          <w:numId w:val="9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技术平衡：再短会牺牲准确率，再长用户体验下降</w:t>
      </w:r>
    </w:p>
    <w:p w14:paraId="2E7777B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4.3 响应延迟（Response Latency）</w:t>
      </w:r>
    </w:p>
    <w:p w14:paraId="586C9475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8204C2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通常指单次 API 调用的响应时间，不包含前后处理。</w:t>
      </w:r>
    </w:p>
    <w:p w14:paraId="2778F783">
      <w:pPr>
        <w:spacing w:before="120" w:after="0"/>
      </w:pPr>
    </w:p>
    <w:p w14:paraId="24F86FD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有道各 API 的响应延迟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0587863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1EC7AC2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API 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DE6AD8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7FCB9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715ABA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AB88B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翻译引擎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8D63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&lt;200ms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F4387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单次翻译请求</w:t>
            </w:r>
          </w:p>
        </w:tc>
      </w:tr>
      <w:tr w14:paraId="6C3172A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13FCB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ASR 语音识别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F9CBE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实时流式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62445C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边说边出文字</w:t>
            </w:r>
          </w:p>
        </w:tc>
      </w:tr>
      <w:tr w14:paraId="6759DDC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2BA3A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TTS 语音合成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1D696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实时流式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A1300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边合成边播放</w:t>
            </w:r>
          </w:p>
        </w:tc>
      </w:tr>
      <w:tr w14:paraId="09090836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6625443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OCR 识别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0B8B91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D07011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图片文字提取</w:t>
            </w:r>
          </w:p>
        </w:tc>
      </w:tr>
    </w:tbl>
    <w:p w14:paraId="13670D2E">
      <w:pPr>
        <w:spacing w:before="60" w:after="60"/>
      </w:pPr>
    </w:p>
    <w:p w14:paraId="6669B19E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响应延迟是技术指标，端到端延迟是体验指标。客户感知的是端到端延迟。</w:t>
      </w:r>
    </w:p>
    <w:p w14:paraId="2E6DC27D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4.4 SLA（Service Level Agreement）</w:t>
      </w:r>
    </w:p>
    <w:p w14:paraId="23A0F44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1DE99E54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服务等级协议，承诺的服务可用性指标。99.99% 表示一年中不可用时间不超过 52 分钟。</w:t>
      </w:r>
    </w:p>
    <w:p w14:paraId="391B6AFF">
      <w:pPr>
        <w:spacing w:before="120" w:after="0"/>
      </w:pPr>
    </w:p>
    <w:p w14:paraId="44FF26F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SLA 对比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764BF49C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F2F876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服务商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3476C0B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SLA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DF7E95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年不可用时间</w:t>
            </w:r>
          </w:p>
        </w:tc>
      </w:tr>
      <w:tr w14:paraId="5A2DD06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C1AE12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有道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87CC9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99.99%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F683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≤52 分钟</w:t>
            </w:r>
          </w:p>
        </w:tc>
      </w:tr>
      <w:tr w14:paraId="77F62A4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5232A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讯飞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20E1CD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29B2DF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≤8.76 小时</w:t>
            </w:r>
          </w:p>
        </w:tc>
      </w:tr>
      <w:tr w14:paraId="3838D21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C6DD4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百度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B9EDA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1F748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≤43.8 小时</w:t>
            </w:r>
          </w:p>
        </w:tc>
      </w:tr>
      <w:tr w14:paraId="4C3492C7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9F2084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腾讯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F9285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6C464E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≤43.8 小时</w:t>
            </w:r>
          </w:p>
        </w:tc>
      </w:tr>
      <w:tr w14:paraId="28FCF48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2AAC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Google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FD1B1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99.9%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5E823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≤8.76 小时</w:t>
            </w:r>
          </w:p>
        </w:tc>
      </w:tr>
    </w:tbl>
    <w:p w14:paraId="02A17E6D">
      <w:pPr>
        <w:spacing w:before="60" w:after="60"/>
      </w:pPr>
    </w:p>
    <w:p w14:paraId="08F7D090">
      <w:r>
        <w:br w:type="page"/>
      </w:r>
    </w:p>
    <w:p w14:paraId="454D945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第五部分：业务与商业化类</w:t>
      </w:r>
    </w:p>
    <w:p w14:paraId="7F66ECC9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5.1 技术授权（Technology Licensing）</w:t>
      </w:r>
    </w:p>
    <w:p w14:paraId="7F66F75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B821202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将技术能力以 SDK/API 等形式授权给客户使用，按设备/调用量/年度收取费用。</w:t>
      </w:r>
    </w:p>
    <w:p w14:paraId="22E0FF8C">
      <w:pPr>
        <w:spacing w:before="120" w:after="0"/>
      </w:pPr>
    </w:p>
    <w:p w14:paraId="2D44BC0F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三种授权模式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307CF88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826F1F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3D0581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计费方式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DAA467F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</w:tr>
      <w:tr w14:paraId="2CFAFC6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51F00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按设备授权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A44D6C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元/台（阶梯定价）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CCBBE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离线功能，一次性交付</w:t>
            </w:r>
          </w:p>
        </w:tc>
      </w:tr>
      <w:tr w14:paraId="0B322CA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D2169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按调用计费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FE542E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按时长或请求量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A15E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在线服务，用多少付多少</w:t>
            </w:r>
          </w:p>
        </w:tc>
      </w:tr>
      <w:tr w14:paraId="4D79077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A083B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年度技术包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CAF3B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定制报价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FE126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大客户，锁量锁价</w:t>
            </w:r>
          </w:p>
        </w:tc>
      </w:tr>
    </w:tbl>
    <w:p w14:paraId="1A4133A6">
      <w:pPr>
        <w:spacing w:before="60" w:after="60"/>
      </w:pPr>
    </w:p>
    <w:p w14:paraId="2E54816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5.2 产品溢价（Product Premium）</w:t>
      </w:r>
    </w:p>
    <w:p w14:paraId="227130E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182B4A11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因增加某项功能而能够提高的终端产品售价。</w:t>
      </w:r>
    </w:p>
    <w:p w14:paraId="65C9EBB2">
      <w:pPr>
        <w:spacing w:before="120" w:after="0"/>
      </w:pPr>
    </w:p>
    <w:p w14:paraId="57980CC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AI翻译功能的溢价能力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1D5717E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FD5D10A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品类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E620B5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溢价空间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7C2DF0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依据</w:t>
            </w:r>
          </w:p>
        </w:tc>
      </w:tr>
      <w:tr w14:paraId="44DD390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7750C5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AI耳机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8C748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200-500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892D4F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调研显示用户愿意为翻译多付 300-500 元</w:t>
            </w:r>
          </w:p>
        </w:tc>
      </w:tr>
      <w:tr w14:paraId="3005E8B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4FAF6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AI眼镜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55E22D6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500-1000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33549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翻译是核心场景，付费意愿 94%</w:t>
            </w:r>
          </w:p>
        </w:tc>
      </w:tr>
      <w:tr w14:paraId="0CA14965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BA84B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录音笔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F3B6B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200-400 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EEDC1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职场效率刚需</w:t>
            </w:r>
          </w:p>
        </w:tc>
      </w:tr>
      <w:tr w14:paraId="72E9045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C064C7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智能手机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E16421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30-50 元/台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EA90D3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走量大，溢价低但总量可观</w:t>
            </w:r>
          </w:p>
        </w:tc>
      </w:tr>
    </w:tbl>
    <w:p w14:paraId="4385D0A7">
      <w:pPr>
        <w:spacing w:before="60" w:after="60"/>
      </w:pPr>
    </w:p>
    <w:p w14:paraId="69D8E214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5.3 联合营销（Co-Marketing）</w:t>
      </w:r>
    </w:p>
    <w:p w14:paraId="03DA043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1F45B25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两个品牌联合进行市场推广活动，共享资源、共担成本、共享收益。</w:t>
      </w:r>
    </w:p>
    <w:p w14:paraId="492A12DE">
      <w:pPr>
        <w:spacing w:before="120" w:after="0"/>
      </w:pPr>
    </w:p>
    <w:p w14:paraId="359E76EA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有道可提供的联合营销支持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F66B61B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1654D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支持类型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60663F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7A960FE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资源价值</w:t>
            </w:r>
          </w:p>
        </w:tc>
      </w:tr>
      <w:tr w14:paraId="74E427A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E17FA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品牌联合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2C5D7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「XX × 有道翻译」联合 Logo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A6E0F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品牌背书</w:t>
            </w:r>
          </w:p>
        </w:tc>
      </w:tr>
      <w:tr w14:paraId="530A98A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CBE9A1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产品发布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0E7A29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官方渠道联合发布+KOL 测评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520E3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曝光量千万级</w:t>
            </w:r>
          </w:p>
        </w:tc>
      </w:tr>
      <w:tr w14:paraId="1562665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3229E1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用户导流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6BAFA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有道词典 App 内推荐位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EC51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精准流量</w:t>
            </w:r>
          </w:p>
        </w:tc>
      </w:tr>
      <w:tr w14:paraId="52F07E1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437633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内容营销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FD559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主题内容合作+PR 稿件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D5F01A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传播声量</w:t>
            </w:r>
          </w:p>
        </w:tc>
      </w:tr>
      <w:tr w14:paraId="3CB9A48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C6A6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渠道共享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BC276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电商/线下渠道联合销售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7BDEB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增量销售</w:t>
            </w:r>
          </w:p>
        </w:tc>
      </w:tr>
      <w:tr w14:paraId="49752053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C3FD21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线下活动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04107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展会/发布会/体验店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3E99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用户体验</w:t>
            </w:r>
          </w:p>
        </w:tc>
      </w:tr>
    </w:tbl>
    <w:p w14:paraId="72825652">
      <w:pPr>
        <w:spacing w:before="60" w:after="60"/>
      </w:pPr>
    </w:p>
    <w:p w14:paraId="1E66188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5.4 ROI（Return on Investment）</w:t>
      </w:r>
    </w:p>
    <w:p w14:paraId="2AEFC92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4E40229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投资回报率，衡量投入产出比的指标。</w:t>
      </w:r>
    </w:p>
    <w:p w14:paraId="0F71419B">
      <w:pPr>
        <w:spacing w:before="120" w:after="0"/>
      </w:pPr>
    </w:p>
    <w:p w14:paraId="4067B97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客户接入有道翻译的 ROI 逻辑</w:t>
      </w:r>
    </w:p>
    <w:p w14:paraId="40AB8E4A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投入：</w:t>
      </w:r>
    </w:p>
    <w:p w14:paraId="2F3284FC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技术授权费：按设备或调用量计费</w:t>
      </w:r>
    </w:p>
    <w:p w14:paraId="60CE75E7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集成成本：2-4 周开发周期</w:t>
      </w:r>
    </w:p>
    <w:p w14:paraId="5EE10D40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硬件成本：几乎为零（计算在手机端）</w:t>
      </w:r>
    </w:p>
    <w:p w14:paraId="70C6A034">
      <w:pPr>
        <w:pBdr>
          <w:left w:val="single" w:color="1A6B5E" w:sz="6" w:space="0"/>
        </w:pBdr>
        <w:spacing w:before="80" w:after="80"/>
        <w:ind w:left="480" w:right="200"/>
      </w:pPr>
      <w:r>
        <w:rPr>
          <w:rFonts w:ascii="微软雅黑" w:hAnsi="微软雅黑" w:eastAsia="微软雅黑" w:cs="微软雅黑"/>
          <w:color w:val="333333"/>
          <w:sz w:val="21"/>
          <w:szCs w:val="21"/>
        </w:rPr>
        <w:t>产出：</w:t>
      </w:r>
    </w:p>
    <w:p w14:paraId="23420DEB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产品溢价：200-1000 元/台</w:t>
      </w:r>
    </w:p>
    <w:p w14:paraId="2AF750AE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增量用户：吸引有翻译需求的用户群体</w:t>
      </w:r>
    </w:p>
    <w:p w14:paraId="2867F082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持续收入：在线服务订阅分成</w:t>
      </w:r>
    </w:p>
    <w:p w14:paraId="2390F9EF">
      <w:pPr>
        <w:pStyle w:val="16"/>
        <w:numPr>
          <w:ilvl w:val="0"/>
          <w:numId w:val="10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品牌升级：AI 和智能化形象</w:t>
      </w:r>
    </w:p>
    <w:p w14:paraId="41EF394A">
      <w:pPr>
        <w:spacing w:before="100" w:after="100"/>
        <w:ind w:left="360"/>
      </w:pPr>
      <w:r>
        <w:rPr>
          <w:rFonts w:ascii="微软雅黑" w:hAnsi="微软雅黑" w:eastAsia="微软雅黑" w:cs="微软雅黑"/>
          <w:b/>
          <w:bCs/>
          <w:color w:val="C84B31"/>
          <w:sz w:val="20"/>
          <w:szCs w:val="20"/>
        </w:rPr>
        <w:t>⚠️ ROI 通常 3-6 个月可回正，长期收益更可观。</w:t>
      </w:r>
    </w:p>
    <w:p w14:paraId="00D34B88">
      <w:r>
        <w:br w:type="page"/>
      </w:r>
    </w:p>
    <w:p w14:paraId="7C89810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B3A5C"/>
          <w:sz w:val="30"/>
          <w:szCs w:val="30"/>
        </w:rPr>
        <w:t>第六部分：文档中的其他术语</w:t>
      </w:r>
    </w:p>
    <w:p w14:paraId="4B963D0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6.1 NMT（Neural Machine Translation）</w:t>
      </w:r>
    </w:p>
    <w:p w14:paraId="2CC55AB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7BACD42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神经机器翻译，基于深度神经网络的翻译技术，是当前主流翻译引擎的底层技术。</w:t>
      </w:r>
    </w:p>
    <w:p w14:paraId="75722859">
      <w:pPr>
        <w:spacing w:before="120" w:after="0"/>
      </w:pPr>
    </w:p>
    <w:p w14:paraId="30E9CC9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NMT vs 传统翻译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72419B4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5D19414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2E16567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NMT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4BBBDB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传统统计翻译</w:t>
            </w:r>
          </w:p>
        </w:tc>
      </w:tr>
      <w:tr w14:paraId="2979C62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A8B7C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架构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CB7A7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端到端神经网络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C56A0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短语对齐 + 语言模型</w:t>
            </w:r>
          </w:p>
        </w:tc>
      </w:tr>
      <w:tr w14:paraId="5AD3A591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A55CAAB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流畅度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703624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更自然，接近人工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5364F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生硬，语序问题多</w:t>
            </w:r>
          </w:p>
        </w:tc>
      </w:tr>
      <w:tr w14:paraId="4769E57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22371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上下文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65C73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考虑整句甚至段落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4D9538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通常只看局部</w:t>
            </w:r>
          </w:p>
        </w:tc>
      </w:tr>
      <w:tr w14:paraId="409CB34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21F68626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专业术语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9AE134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可微调优化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2471B5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需要单独建词库</w:t>
            </w:r>
          </w:p>
        </w:tc>
      </w:tr>
    </w:tbl>
    <w:p w14:paraId="1BEAE589">
      <w:pPr>
        <w:spacing w:before="60" w:after="60"/>
      </w:pPr>
    </w:p>
    <w:p w14:paraId="66B45882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6.2 ASR（Automatic Speech Recognition）</w:t>
      </w:r>
    </w:p>
    <w:p w14:paraId="56FDCA3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03F4ADD6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自动语音识别，将语音实时转换为文字的技术。</w:t>
      </w:r>
    </w:p>
    <w:p w14:paraId="3EF55A04">
      <w:pPr>
        <w:spacing w:before="120" w:after="0"/>
      </w:pPr>
    </w:p>
    <w:p w14:paraId="6BFA0D3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ASR 的关键指标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7859E93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53852540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E16CEC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15C6589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496D176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9D013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D8AD0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≥96.8%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7D0929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93-95%</w:t>
            </w:r>
          </w:p>
        </w:tc>
      </w:tr>
      <w:tr w14:paraId="3E3137E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F5386B7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6993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EFEC0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3CB7AC4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C0D1D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9E9A3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实时流式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1DBD9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非流式或延迟高</w:t>
            </w:r>
          </w:p>
        </w:tc>
      </w:tr>
      <w:tr w14:paraId="3AB03BC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B4928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方言支持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C91D6C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8 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2FFE24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3-5 种</w:t>
            </w:r>
          </w:p>
        </w:tc>
      </w:tr>
    </w:tbl>
    <w:p w14:paraId="0364BF69">
      <w:pPr>
        <w:spacing w:before="60" w:after="60"/>
      </w:pPr>
    </w:p>
    <w:p w14:paraId="46C920F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6.3 TTS（Text-To-Speech）</w:t>
      </w:r>
    </w:p>
    <w:p w14:paraId="73D89D38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6451A78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语音合成，将文字转换为自然语音的技术。</w:t>
      </w:r>
    </w:p>
    <w:p w14:paraId="2EF2C7A6">
      <w:pPr>
        <w:spacing w:before="120" w:after="0"/>
      </w:pPr>
    </w:p>
    <w:p w14:paraId="66757C9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TTS 的关键指标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B83EE6A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07FE541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463FBF69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6B92795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717EDB4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458EC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自然度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BC668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接近真人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B3DCA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机械感明显</w:t>
            </w:r>
          </w:p>
        </w:tc>
      </w:tr>
      <w:tr w14:paraId="37F4EA6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8C8765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A1D9BC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127 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18E5AA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20-32 种</w:t>
            </w:r>
          </w:p>
        </w:tc>
      </w:tr>
      <w:tr w14:paraId="024EFB0C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9003F4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68E7BF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实时流式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049958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需等待完整生成</w:t>
            </w:r>
          </w:p>
        </w:tc>
      </w:tr>
      <w:tr w14:paraId="2B37E7F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EAA8F3A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情感表达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6BD03B4A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支持多种语气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5A4B932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单一语调</w:t>
            </w:r>
          </w:p>
        </w:tc>
      </w:tr>
    </w:tbl>
    <w:p w14:paraId="3F1E9155">
      <w:pPr>
        <w:spacing w:before="60" w:after="60"/>
      </w:pPr>
    </w:p>
    <w:p w14:paraId="56CC57F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6.4 OCR（Optical Character Recognition）</w:t>
      </w:r>
    </w:p>
    <w:p w14:paraId="179512AC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64A3FC37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光学字符识别，从图片中提取文字的技术。</w:t>
      </w:r>
    </w:p>
    <w:p w14:paraId="3E1FDA18">
      <w:pPr>
        <w:spacing w:before="120" w:after="0"/>
      </w:pPr>
    </w:p>
    <w:p w14:paraId="4FE7E5C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OCR 在 AI眼镜中的应用</w:t>
      </w:r>
    </w:p>
    <w:p w14:paraId="1142FA14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拍照翻译：眼镜拍摄菜单/路牌 → OCR 提取文字 → 翻译 → 手机显示结果</w:t>
      </w:r>
    </w:p>
    <w:p w14:paraId="47170472">
      <w:pPr>
        <w:pStyle w:val="16"/>
        <w:numPr>
          <w:ilvl w:val="0"/>
          <w:numId w:val="11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文档扫描：拍摄文档 → OCR 识别 → 翻译 → 生成双语对照</w:t>
      </w:r>
    </w:p>
    <w:p w14:paraId="641F1395">
      <w:pPr>
        <w:spacing w:before="120" w:after="0"/>
      </w:pPr>
    </w:p>
    <w:p w14:paraId="17C2DB7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OCR 的关键指标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88D320D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98B475C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E76939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28EB0E1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行业平均</w:t>
            </w:r>
          </w:p>
        </w:tc>
      </w:tr>
      <w:tr w14:paraId="52CA29EA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C250FF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支持语言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A85A05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100+ 种 ★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1D9F27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50-80 种</w:t>
            </w:r>
          </w:p>
        </w:tc>
      </w:tr>
      <w:tr w14:paraId="41631A1F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44341BE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准确率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AD58B5C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7B8F9B2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90-95%</w:t>
            </w:r>
          </w:p>
        </w:tc>
      </w:tr>
      <w:tr w14:paraId="5BE89D8D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5D505D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延迟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49C972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&lt;2 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C9BB2E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3-5 秒</w:t>
            </w:r>
          </w:p>
        </w:tc>
      </w:tr>
      <w:tr w14:paraId="3B11ACC4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0097D1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复杂场景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0F2F5A5B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支持手写体、艺术字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547EF87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仅印刷体</w:t>
            </w:r>
          </w:p>
        </w:tc>
      </w:tr>
    </w:tbl>
    <w:p w14:paraId="0B53C597">
      <w:pPr>
        <w:spacing w:before="60" w:after="60"/>
      </w:pPr>
    </w:p>
    <w:p w14:paraId="299E606C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6.5 声纹识别（Voiceprint Recognition）</w:t>
      </w:r>
    </w:p>
    <w:p w14:paraId="7A03AE9D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3EFBC9FA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通过分析语音特征识别说话人身份的技术。</w:t>
      </w:r>
    </w:p>
    <w:p w14:paraId="032B37FD">
      <w:pPr>
        <w:spacing w:before="120" w:after="0"/>
      </w:pPr>
    </w:p>
    <w:p w14:paraId="43A03050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在录音笔场景中的应用</w:t>
      </w:r>
    </w:p>
    <w:p w14:paraId="7205307C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多人会议：自动区分不同发言人，标注「张三」「李四」</w:t>
      </w:r>
    </w:p>
    <w:p w14:paraId="3F96C497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会议纪要：按发言人整理，而非时间线混排</w:t>
      </w:r>
    </w:p>
    <w:p w14:paraId="6FDB4A8A">
      <w:pPr>
        <w:pStyle w:val="16"/>
        <w:numPr>
          <w:ilvl w:val="0"/>
          <w:numId w:val="12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隐私保护：支持声纹加密，只有授权人可回放</w:t>
      </w:r>
    </w:p>
    <w:p w14:paraId="16FAFC9E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6.6 信通院认证（CAICT Certification）</w:t>
      </w:r>
    </w:p>
    <w:p w14:paraId="6E09F46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6A26B528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中国信息通信研究院颁发的 AI 大模型认证，是国内最权威的大模型评测体系。</w:t>
      </w:r>
    </w:p>
    <w:p w14:paraId="5C8ACE18">
      <w:pPr>
        <w:spacing w:before="120" w:after="0"/>
      </w:pPr>
    </w:p>
    <w:p w14:paraId="527946B9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认证等级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C767735"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674537CB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等级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7C2525DD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B3A5C"/>
            <w:vAlign w:val="center"/>
          </w:tcPr>
          <w:p w14:paraId="04DCBFD3">
            <w:pPr>
              <w:spacing w:before="70" w:after="7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有道情况</w:t>
            </w:r>
          </w:p>
        </w:tc>
      </w:tr>
      <w:tr w14:paraId="7DD818DE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22089C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5 级（最高）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1B94DF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技术、安全、应用全面领先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ED8273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C84B31"/>
                <w:sz w:val="19"/>
                <w:szCs w:val="19"/>
              </w:rPr>
              <w:t>国内首个通过 ★</w:t>
            </w:r>
          </w:p>
        </w:tc>
      </w:tr>
      <w:tr w14:paraId="71E06CB8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F18D64E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4 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1F08F5D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技术领先，安全可靠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B8928C4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多数大厂水平</w:t>
            </w:r>
          </w:p>
        </w:tc>
      </w:tr>
      <w:tr w14:paraId="2D173382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DF3BE9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3 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794A79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技术达标，基本安全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BE4485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行业平均</w:t>
            </w:r>
          </w:p>
        </w:tc>
      </w:tr>
      <w:tr w14:paraId="7507B3F9"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19400150">
            <w:pPr>
              <w:spacing w:before="50" w:after="5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222222"/>
                <w:sz w:val="19"/>
                <w:szCs w:val="19"/>
              </w:rPr>
              <w:t>2 级及以下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F67EA40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初步达标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F6F9"/>
            <w:vAlign w:val="center"/>
          </w:tcPr>
          <w:p w14:paraId="37B86231">
            <w:pPr>
              <w:spacing w:before="50" w:after="5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22222"/>
                <w:sz w:val="19"/>
                <w:szCs w:val="19"/>
              </w:rPr>
              <w:t>初创公司</w:t>
            </w:r>
          </w:p>
        </w:tc>
      </w:tr>
    </w:tbl>
    <w:p w14:paraId="251998FC">
      <w:pPr>
        <w:spacing w:before="60" w:after="60"/>
      </w:pPr>
    </w:p>
    <w:p w14:paraId="72475035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6.7 WMT（Workshop on Machine Translation）</w:t>
      </w:r>
    </w:p>
    <w:p w14:paraId="7F984303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1CDBC959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国际机器翻译评测大赛，每年举办一次，是全球最权威的翻译技术评测。</w:t>
      </w:r>
    </w:p>
    <w:p w14:paraId="6E151015">
      <w:pPr>
        <w:spacing w:before="120" w:after="0"/>
      </w:pPr>
    </w:p>
    <w:p w14:paraId="5EDD3ADB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有道的 WMT 成绩</w:t>
      </w:r>
    </w:p>
    <w:p w14:paraId="73D16F57">
      <w:pPr>
        <w:spacing w:before="80" w:after="8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222222"/>
          <w:sz w:val="21"/>
          <w:szCs w:val="21"/>
        </w:rPr>
        <w:t>子曰翻译大模型 2.0 在 WMT2024 和 Flores200 两项评测中均位列第一，超越 GPT-4、Google 等。</w:t>
      </w:r>
    </w:p>
    <w:p w14:paraId="100C13C7">
      <w:pPr>
        <w:pStyle w:val="3"/>
        <w:spacing w:before="280" w:after="150"/>
      </w:pPr>
      <w:r>
        <w:rPr>
          <w:rFonts w:ascii="微软雅黑" w:hAnsi="微软雅黑" w:eastAsia="微软雅黑" w:cs="微软雅黑"/>
          <w:b/>
          <w:bCs/>
          <w:color w:val="1A6B5E"/>
          <w:sz w:val="24"/>
          <w:szCs w:val="24"/>
        </w:rPr>
        <w:t>6.8 Flores200</w:t>
      </w:r>
    </w:p>
    <w:p w14:paraId="606BC816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定义</w:t>
      </w:r>
    </w:p>
    <w:p w14:paraId="46923231">
      <w:pPr>
        <w:spacing w:before="80" w:after="80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22222"/>
          <w:sz w:val="21"/>
          <w:szCs w:val="21"/>
        </w:rPr>
        <w:t>Facebook 发布的多语言翻译评测基准，覆盖 200 种语言，是跨语言翻译的权威测试。</w:t>
      </w:r>
    </w:p>
    <w:p w14:paraId="370B0C5A">
      <w:pPr>
        <w:spacing w:before="120" w:after="0"/>
      </w:pPr>
    </w:p>
    <w:p w14:paraId="734E82D2">
      <w:pPr>
        <w:spacing w:before="200" w:after="100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评测维度</w:t>
      </w:r>
    </w:p>
    <w:p w14:paraId="2173EF64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翻译准确率：BLEU、chrF 等指标</w:t>
      </w:r>
    </w:p>
    <w:p w14:paraId="6BB42788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多语言能力：200 种语言互译</w:t>
      </w:r>
    </w:p>
    <w:p w14:paraId="08F01DEF">
      <w:pPr>
        <w:pStyle w:val="16"/>
        <w:numPr>
          <w:ilvl w:val="0"/>
          <w:numId w:val="13"/>
        </w:numPr>
        <w:spacing w:before="40" w:after="40"/>
      </w:pPr>
      <w:r>
        <w:rPr>
          <w:rFonts w:ascii="微软雅黑" w:hAnsi="微软雅黑" w:eastAsia="微软雅黑" w:cs="微软雅黑"/>
          <w:color w:val="222222"/>
          <w:sz w:val="21"/>
          <w:szCs w:val="21"/>
        </w:rPr>
        <w:t>低资源语言：小语种表现</w:t>
      </w:r>
    </w:p>
    <w:p w14:paraId="782843A2">
      <w:pPr>
        <w:spacing w:before="120" w:after="0"/>
      </w:pPr>
    </w:p>
    <w:p w14:paraId="232CAE70">
      <w:pPr>
        <w:pBdr>
          <w:top w:val="single" w:color="CCCCCC" w:sz="2" w:space="0"/>
        </w:pBdr>
        <w:spacing w:before="300" w:after="200"/>
      </w:pPr>
      <w:r>
        <w:rPr>
          <w:sz w:val="4"/>
          <w:szCs w:val="4"/>
        </w:rPr>
        <w:t xml:space="preserve"> </w:t>
      </w:r>
    </w:p>
    <w:p w14:paraId="2D6DA2F4">
      <w:pPr>
        <w:spacing w:before="80"/>
        <w:jc w:val="center"/>
      </w:pPr>
      <w:r>
        <w:rPr>
          <w:rFonts w:ascii="微软雅黑" w:hAnsi="微软雅黑" w:eastAsia="微软雅黑" w:cs="微软雅黑"/>
          <w:b/>
          <w:bCs/>
          <w:color w:val="1B3A5C"/>
          <w:sz w:val="22"/>
          <w:szCs w:val="22"/>
        </w:rPr>
        <w:t>网易有道</w:t>
      </w:r>
    </w:p>
    <w:p w14:paraId="0CA84769">
      <w:pPr>
        <w:jc w:val="center"/>
      </w:pPr>
      <w:r>
        <w:rPr>
          <w:rFonts w:ascii="微软雅黑" w:hAnsi="微软雅黑" w:eastAsia="微软雅黑" w:cs="微软雅黑"/>
          <w:color w:val="666666"/>
          <w:sz w:val="20"/>
          <w:szCs w:val="20"/>
        </w:rPr>
        <w:t>网易有道AI硬件合作技术术语解读手册 V1.0</w:t>
      </w:r>
    </w:p>
    <w:p w14:paraId="168E9C6E">
      <w:pPr>
        <w:spacing w:before="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本文档为内部商务参考，可根据实际沟通场景灵活调整</w:t>
      </w:r>
    </w:p>
    <w:sectPr>
      <w:headerReference r:id="rId3" w:type="default"/>
      <w:footerReference r:id="rId4" w:type="default"/>
      <w:pgSz w:w="11906" w:h="16838"/>
      <w:pgMar w:top="1200" w:right="1100" w:bottom="1200" w:left="1100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14399">
    <w:pPr>
      <w:jc w:val="center"/>
    </w:pPr>
    <w:r>
      <w:rPr>
        <w:color w:val="666666"/>
        <w:sz w:val="16"/>
        <w:szCs w:val="16"/>
      </w:rPr>
      <w:t xml:space="preserve">—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01E7E">
    <w:pPr>
      <w:jc w:val="right"/>
    </w:pPr>
    <w:r>
      <w:rPr>
        <w:rFonts w:ascii="微软雅黑" w:hAnsi="微软雅黑" w:eastAsia="微软雅黑" w:cs="微软雅黑"/>
        <w:i/>
        <w:iCs/>
        <w:color w:val="666666"/>
        <w:sz w:val="16"/>
        <w:szCs w:val="16"/>
      </w:rPr>
      <w:t>网易有道AI硬件合作技术术语解读手册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217C"/>
    <w:multiLevelType w:val="singleLevel"/>
    <w:tmpl w:val="9FFF217C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BFA2EE91"/>
    <w:multiLevelType w:val="singleLevel"/>
    <w:tmpl w:val="BFA2EE9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CAFF326A"/>
    <w:multiLevelType w:val="singleLevel"/>
    <w:tmpl w:val="CAFF326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D5EE1836"/>
    <w:multiLevelType w:val="singleLevel"/>
    <w:tmpl w:val="D5EE183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4">
    <w:nsid w:val="D7BFA521"/>
    <w:multiLevelType w:val="singleLevel"/>
    <w:tmpl w:val="D7BFA52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F1FA91BE"/>
    <w:multiLevelType w:val="singleLevel"/>
    <w:tmpl w:val="F1FA91B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FDEE99C9"/>
    <w:multiLevelType w:val="singleLevel"/>
    <w:tmpl w:val="FDEE99C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FFD7EB79"/>
    <w:multiLevelType w:val="singleLevel"/>
    <w:tmpl w:val="FFD7EB79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FFD7F423"/>
    <w:multiLevelType w:val="singleLevel"/>
    <w:tmpl w:val="FFD7F42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9">
    <w:nsid w:val="FFFB93AE"/>
    <w:multiLevelType w:val="singleLevel"/>
    <w:tmpl w:val="FFFB93A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1F782678"/>
    <w:multiLevelType w:val="singleLevel"/>
    <w:tmpl w:val="1F78267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1">
    <w:nsid w:val="589578DA"/>
    <w:multiLevelType w:val="singleLevel"/>
    <w:tmpl w:val="589578D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nsid w:val="7617F707"/>
    <w:multiLevelType w:val="singleLevel"/>
    <w:tmpl w:val="7617F707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2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FE53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B3A5C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50"/>
      <w:outlineLvl w:val="1"/>
    </w:pPr>
    <w:rPr>
      <w:rFonts w:ascii="微软雅黑" w:hAnsi="微软雅黑" w:eastAsia="微软雅黑" w:cs="微软雅黑"/>
      <w:b/>
      <w:bCs/>
      <w:color w:val="1A6B5E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8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yy</cp:lastModifiedBy>
  <dcterms:modified xsi:type="dcterms:W3CDTF">2026-04-03T10:40:55Z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2C55E74AFE6854C8B728CF69A7238BFE_42</vt:lpwstr>
  </property>
</Properties>
</file>