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rPr/>
      </w:pPr>
      <w:r>
        <w:rPr/>
        <w:t>Map entity type “Building” to relation “BUILDING”.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“Classroom: to relation “CLASSROOM”. We use Option 8A, multiple relations with superclass and subclasses. We choice this option for all rest superclass and subclasses, if not specified.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“Course” to relation “COURSE”.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“Department” to relation “Department”.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“Employee” to relation “EMPLOYEE”.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“Instructor” to relation “INSTRUCTOR”.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“lab” to relation “LAB”.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“Lecturer” to relation “LECTURER”.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“Office” to relation “OFFICE”.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“People” to relation “PEOPLE”.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“Professor” to relation “PROFESSOR”.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“RA” to relation “RA”.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Map entity type “RA </w:t>
      </w:r>
      <w:r>
        <w:rPr/>
        <w:t>Work Assignment” to relation “RA_WORK_ASSIGNMENT”.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“Room” to relation “ROOM”.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“Section” to relation “SECTION”.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“Student” to relation “STUDENT”.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“TA” to relation “TA”.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“Track” to relation “TRACK”.</w:t>
      </w:r>
    </w:p>
    <w:p>
      <w:pPr>
        <w:pStyle w:val="Normal"/>
        <w:numPr>
          <w:ilvl w:val="0"/>
          <w:numId w:val="1"/>
        </w:numPr>
        <w:rPr/>
      </w:pPr>
      <w:r>
        <w:rPr/>
        <w:t>Map relationship type “Advice” among Student and Professor to relation “ADVICE”.</w:t>
      </w:r>
    </w:p>
    <w:p>
      <w:pPr>
        <w:pStyle w:val="Normal"/>
        <w:numPr>
          <w:ilvl w:val="0"/>
          <w:numId w:val="1"/>
        </w:numPr>
        <w:rPr/>
      </w:pPr>
      <w:r>
        <w:rPr/>
        <w:t>Map relationship type “Assign” among Professor and Office to relation “PROF_ASSIGN”.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Map relationship type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2014-10-20T20:28:35Z</dcterms:created>
  <dc:language>en-US</dc:language>
  <cp:revision>0</cp:revision>
</cp:coreProperties>
</file>