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A100F" w14:textId="77777777" w:rsidR="00BC205E" w:rsidRDefault="00542E78" w:rsidP="00542E78">
      <w:pPr>
        <w:ind w:firstLine="640"/>
        <w:jc w:val="center"/>
        <w:rPr>
          <w:rFonts w:ascii="黑体" w:eastAsia="黑体" w:hAnsi="黑体"/>
          <w:sz w:val="32"/>
          <w:szCs w:val="32"/>
        </w:rPr>
      </w:pPr>
      <w:r w:rsidRPr="00BC205E">
        <w:rPr>
          <w:rFonts w:ascii="黑体" w:eastAsia="黑体" w:hAnsi="黑体" w:hint="eastAsia"/>
          <w:sz w:val="32"/>
          <w:szCs w:val="32"/>
        </w:rPr>
        <w:t>一种</w:t>
      </w:r>
      <w:r w:rsidRPr="004C69F0">
        <w:rPr>
          <w:rFonts w:ascii="黑体" w:eastAsia="黑体" w:hAnsi="黑体" w:hint="eastAsia"/>
          <w:sz w:val="32"/>
          <w:szCs w:val="32"/>
        </w:rPr>
        <w:t>数据流驱动</w:t>
      </w:r>
      <w:r w:rsidRPr="00AE630F">
        <w:rPr>
          <w:rFonts w:ascii="黑体" w:eastAsia="黑体" w:hAnsi="黑体" w:hint="eastAsia"/>
          <w:sz w:val="32"/>
          <w:szCs w:val="32"/>
        </w:rPr>
        <w:t>的</w:t>
      </w:r>
      <w:r w:rsidRPr="00BC205E">
        <w:rPr>
          <w:rFonts w:ascii="黑体" w:eastAsia="黑体" w:hAnsi="黑体" w:hint="eastAsia"/>
          <w:sz w:val="32"/>
          <w:szCs w:val="32"/>
        </w:rPr>
        <w:t>混合粒度可重构阵列</w:t>
      </w:r>
      <w:r w:rsidR="00B7193C" w:rsidRPr="00BC205E">
        <w:rPr>
          <w:rFonts w:ascii="黑体" w:eastAsia="黑体" w:hAnsi="黑体" w:hint="eastAsia"/>
          <w:sz w:val="32"/>
          <w:szCs w:val="32"/>
        </w:rPr>
        <w:t>结构</w:t>
      </w:r>
      <w:r w:rsidRPr="00BC205E">
        <w:rPr>
          <w:rFonts w:ascii="黑体" w:eastAsia="黑体" w:hAnsi="黑体" w:hint="eastAsia"/>
          <w:sz w:val="32"/>
          <w:szCs w:val="32"/>
        </w:rPr>
        <w:t>设计</w:t>
      </w:r>
    </w:p>
    <w:p w14:paraId="3096D607" w14:textId="6CE876A7" w:rsidR="0010277B" w:rsidRDefault="00542E78" w:rsidP="00542E78">
      <w:pPr>
        <w:ind w:firstLine="640"/>
        <w:jc w:val="center"/>
        <w:rPr>
          <w:rFonts w:ascii="黑体" w:eastAsia="黑体" w:hAnsi="黑体"/>
          <w:sz w:val="32"/>
          <w:szCs w:val="32"/>
        </w:rPr>
      </w:pPr>
      <w:r w:rsidRPr="00BC205E">
        <w:rPr>
          <w:rFonts w:ascii="黑体" w:eastAsia="黑体" w:hAnsi="黑体" w:hint="eastAsia"/>
          <w:sz w:val="32"/>
          <w:szCs w:val="32"/>
        </w:rPr>
        <w:t>与仿真实现</w:t>
      </w:r>
    </w:p>
    <w:p w14:paraId="2D1CCD45" w14:textId="44FB996C" w:rsidR="0004387E" w:rsidRDefault="0004387E" w:rsidP="00542E78">
      <w:pPr>
        <w:ind w:firstLine="640"/>
        <w:jc w:val="center"/>
        <w:rPr>
          <w:rFonts w:ascii="黑体" w:eastAsia="黑体" w:hAnsi="黑体"/>
          <w:sz w:val="32"/>
          <w:szCs w:val="32"/>
        </w:rPr>
      </w:pPr>
    </w:p>
    <w:p w14:paraId="03399769" w14:textId="42A793FB" w:rsidR="0004387E" w:rsidRDefault="0004387E" w:rsidP="00542E78">
      <w:pPr>
        <w:ind w:firstLine="640"/>
        <w:jc w:val="center"/>
        <w:rPr>
          <w:rFonts w:ascii="黑体" w:eastAsia="黑体" w:hAnsi="黑体"/>
          <w:sz w:val="32"/>
          <w:szCs w:val="32"/>
        </w:rPr>
      </w:pPr>
      <w:r>
        <w:rPr>
          <w:rFonts w:ascii="黑体" w:eastAsia="黑体" w:hAnsi="黑体" w:hint="eastAsia"/>
          <w:sz w:val="32"/>
          <w:szCs w:val="32"/>
        </w:rPr>
        <w:t>摘</w:t>
      </w:r>
      <w:r w:rsidR="005F0096">
        <w:rPr>
          <w:rFonts w:ascii="黑体" w:eastAsia="黑体" w:hAnsi="黑体" w:hint="eastAsia"/>
          <w:sz w:val="32"/>
          <w:szCs w:val="32"/>
        </w:rPr>
        <w:t xml:space="preserve"> </w:t>
      </w:r>
      <w:r>
        <w:rPr>
          <w:rFonts w:ascii="黑体" w:eastAsia="黑体" w:hAnsi="黑体" w:hint="eastAsia"/>
          <w:sz w:val="32"/>
          <w:szCs w:val="32"/>
        </w:rPr>
        <w:t>要</w:t>
      </w:r>
    </w:p>
    <w:p w14:paraId="31E4EA50" w14:textId="35FDC8A5" w:rsidR="005F0096" w:rsidRDefault="005F0096" w:rsidP="00542E78">
      <w:pPr>
        <w:ind w:firstLine="640"/>
        <w:jc w:val="center"/>
        <w:rPr>
          <w:rFonts w:ascii="黑体" w:eastAsia="黑体" w:hAnsi="黑体"/>
          <w:sz w:val="32"/>
          <w:szCs w:val="32"/>
        </w:rPr>
      </w:pPr>
    </w:p>
    <w:p w14:paraId="640723A7" w14:textId="132D12C6" w:rsidR="005F0096" w:rsidRDefault="00C03B5A" w:rsidP="00AE630F">
      <w:pPr>
        <w:spacing w:line="360" w:lineRule="auto"/>
        <w:ind w:firstLine="480"/>
        <w:rPr>
          <w:rFonts w:ascii="宋体" w:hAnsi="宋体"/>
          <w:szCs w:val="24"/>
        </w:rPr>
      </w:pPr>
      <w:r w:rsidRPr="008D3B87">
        <w:rPr>
          <w:rFonts w:ascii="宋体" w:hAnsi="宋体" w:hint="eastAsia"/>
          <w:szCs w:val="24"/>
        </w:rPr>
        <w:t>人工智能时代的来临，使得以数据为中心的计算需求变得越来越大，传统的计算平台已经不能满足这类需求，这就需要有一种全新的计算形式来支持这些数据量大、计算复杂的应用场景。同时，计算需求的快速变化对计算平台的灵活性提出了更高的要求。而可重构计算平台充分利用了空间计算的特性，可以满足数据密集型的计算场景，同时，由于可重构平台相对于其他计算平台的可重构特性，使其在人工智能时代可以发挥较大的作用。</w:t>
      </w:r>
    </w:p>
    <w:p w14:paraId="43360175" w14:textId="77777777" w:rsidR="00BC31FE" w:rsidRPr="00BC31FE" w:rsidRDefault="00BC31FE" w:rsidP="00AE630F">
      <w:pPr>
        <w:spacing w:line="360" w:lineRule="auto"/>
        <w:ind w:firstLine="480"/>
        <w:rPr>
          <w:rFonts w:ascii="宋体" w:hAnsi="宋体"/>
          <w:szCs w:val="24"/>
        </w:rPr>
      </w:pPr>
    </w:p>
    <w:p w14:paraId="768E73B8" w14:textId="267474FD" w:rsidR="00C03B5A" w:rsidRPr="008D3B87" w:rsidRDefault="00C03B5A" w:rsidP="00AE630F">
      <w:pPr>
        <w:spacing w:line="360" w:lineRule="auto"/>
        <w:ind w:firstLine="480"/>
        <w:rPr>
          <w:rFonts w:ascii="宋体" w:hAnsi="宋体"/>
          <w:szCs w:val="24"/>
        </w:rPr>
      </w:pPr>
      <w:r w:rsidRPr="008D3B87">
        <w:rPr>
          <w:rFonts w:ascii="宋体" w:hAnsi="宋体" w:hint="eastAsia"/>
          <w:szCs w:val="24"/>
        </w:rPr>
        <w:t>基于</w:t>
      </w:r>
      <w:proofErr w:type="gramStart"/>
      <w:r w:rsidRPr="008D3B87">
        <w:rPr>
          <w:rFonts w:ascii="宋体" w:hAnsi="宋体" w:hint="eastAsia"/>
          <w:szCs w:val="24"/>
        </w:rPr>
        <w:t>高效</w:t>
      </w:r>
      <w:r w:rsidR="002D3B0D" w:rsidRPr="008D3B87">
        <w:rPr>
          <w:rFonts w:ascii="宋体" w:hAnsi="宋体" w:hint="eastAsia"/>
          <w:szCs w:val="24"/>
        </w:rPr>
        <w:t>字级操作</w:t>
      </w:r>
      <w:proofErr w:type="gramEnd"/>
      <w:r w:rsidR="002D3B0D" w:rsidRPr="008D3B87">
        <w:rPr>
          <w:rFonts w:ascii="宋体" w:hAnsi="宋体" w:hint="eastAsia"/>
          <w:szCs w:val="24"/>
        </w:rPr>
        <w:t>的粗粒度可重构阵列已经被设计出来了，但是粗粒度的阵列结构不能完美解决计算任务中控制部分，使得其适用范围变小。本文首先对计算密集型算法核心代码进行分析，拆分核心代码中的数据流图(</w:t>
      </w:r>
      <w:r w:rsidR="002D3B0D" w:rsidRPr="008D3B87">
        <w:rPr>
          <w:rFonts w:ascii="宋体" w:hAnsi="宋体"/>
          <w:szCs w:val="24"/>
        </w:rPr>
        <w:t>DFG)</w:t>
      </w:r>
      <w:r w:rsidR="002D3B0D" w:rsidRPr="008D3B87">
        <w:rPr>
          <w:rFonts w:ascii="宋体" w:hAnsi="宋体" w:hint="eastAsia"/>
          <w:szCs w:val="24"/>
        </w:rPr>
        <w:t>和控制流图(</w:t>
      </w:r>
      <w:r w:rsidR="002D3B0D" w:rsidRPr="008D3B87">
        <w:rPr>
          <w:rFonts w:ascii="宋体" w:hAnsi="宋体"/>
          <w:szCs w:val="24"/>
        </w:rPr>
        <w:t>CFG),</w:t>
      </w:r>
      <w:r w:rsidR="002D3B0D" w:rsidRPr="008D3B87">
        <w:rPr>
          <w:rFonts w:ascii="宋体" w:hAnsi="宋体" w:hint="eastAsia"/>
          <w:szCs w:val="24"/>
        </w:rPr>
        <w:t>得出了粗粒度可重构阵列适合计算，即实现代码中的数据流图；细粒度可重构阵列适合控制，即实现代码中的控制流图。基于这种思想，本文从数据流驱动原理出发，提出了一种可重配置的混合粒度可重构阵列架构，将细粒度可重构技术和粗粒度可重构技术相结合，实现了对控制密集型算法的支持，整个结构支持多发射循环迭代技术和空间展开循环迭代技术</w:t>
      </w:r>
      <w:r w:rsidR="008D3B87" w:rsidRPr="008D3B87">
        <w:rPr>
          <w:rFonts w:ascii="宋体" w:hAnsi="宋体" w:hint="eastAsia"/>
          <w:szCs w:val="24"/>
        </w:rPr>
        <w:t>。</w:t>
      </w:r>
      <w:r w:rsidR="008D3B87">
        <w:rPr>
          <w:rFonts w:ascii="宋体" w:hAnsi="宋体" w:hint="eastAsia"/>
          <w:szCs w:val="24"/>
        </w:rPr>
        <w:t>最后，对这种结构进行仿真器建模，通过C</w:t>
      </w:r>
      <w:r w:rsidR="008D3B87">
        <w:rPr>
          <w:rFonts w:ascii="宋体" w:hAnsi="宋体"/>
          <w:szCs w:val="24"/>
        </w:rPr>
        <w:t>/C++</w:t>
      </w:r>
      <w:r w:rsidR="008D3B87">
        <w:rPr>
          <w:rFonts w:ascii="宋体" w:hAnsi="宋体" w:hint="eastAsia"/>
          <w:szCs w:val="24"/>
        </w:rPr>
        <w:t>语言实现仿真器，通过对算法采取不同的映射方法和优化技术，相对于静态数据流执行情况获得了较大的性能提升。</w:t>
      </w:r>
    </w:p>
    <w:p w14:paraId="02FA6CE1" w14:textId="5C2FA0EB" w:rsidR="008C4502" w:rsidRDefault="008C4502" w:rsidP="005F0096">
      <w:pPr>
        <w:ind w:firstLine="560"/>
        <w:rPr>
          <w:rFonts w:ascii="宋体" w:hAnsi="宋体"/>
          <w:sz w:val="28"/>
          <w:szCs w:val="28"/>
        </w:rPr>
      </w:pPr>
    </w:p>
    <w:p w14:paraId="2A3D4585" w14:textId="1DCE4CE7" w:rsidR="008C4502" w:rsidRPr="008C4502" w:rsidRDefault="008C4502" w:rsidP="005F0096">
      <w:pPr>
        <w:ind w:firstLine="560"/>
        <w:rPr>
          <w:rFonts w:ascii="黑体" w:eastAsia="黑体" w:hAnsi="黑体"/>
          <w:sz w:val="28"/>
          <w:szCs w:val="28"/>
        </w:rPr>
      </w:pPr>
      <w:r w:rsidRPr="008C4502">
        <w:rPr>
          <w:rFonts w:ascii="黑体" w:eastAsia="黑体" w:hAnsi="黑体" w:hint="eastAsia"/>
          <w:sz w:val="28"/>
          <w:szCs w:val="28"/>
        </w:rPr>
        <w:t>关键</w:t>
      </w:r>
      <w:r>
        <w:rPr>
          <w:rFonts w:ascii="黑体" w:eastAsia="黑体" w:hAnsi="黑体" w:hint="eastAsia"/>
          <w:sz w:val="28"/>
          <w:szCs w:val="28"/>
        </w:rPr>
        <w:t>词</w:t>
      </w:r>
      <w:r w:rsidR="003F33B3">
        <w:rPr>
          <w:rFonts w:ascii="黑体" w:eastAsia="黑体" w:hAnsi="黑体" w:hint="eastAsia"/>
          <w:sz w:val="28"/>
          <w:szCs w:val="28"/>
        </w:rPr>
        <w:t>：</w:t>
      </w:r>
      <w:r w:rsidR="003F33B3" w:rsidRPr="003F33B3">
        <w:rPr>
          <w:rFonts w:ascii="宋体" w:hAnsi="宋体" w:hint="eastAsia"/>
          <w:sz w:val="28"/>
          <w:szCs w:val="28"/>
        </w:rPr>
        <w:t>数据流驱动，混合粒度可重构阵列</w:t>
      </w:r>
      <w:r w:rsidR="005A50BE">
        <w:rPr>
          <w:rFonts w:ascii="宋体" w:hAnsi="宋体" w:hint="eastAsia"/>
          <w:sz w:val="28"/>
          <w:szCs w:val="28"/>
        </w:rPr>
        <w:t>，多发射</w:t>
      </w:r>
    </w:p>
    <w:p w14:paraId="110B5112" w14:textId="4BF6A0F6" w:rsidR="006A31DE" w:rsidRDefault="006A31DE" w:rsidP="006A31DE">
      <w:pPr>
        <w:ind w:firstLine="480"/>
      </w:pPr>
    </w:p>
    <w:p w14:paraId="4F89E631" w14:textId="7850C40F" w:rsidR="005273A9" w:rsidRDefault="005273A9" w:rsidP="006A31DE">
      <w:pPr>
        <w:ind w:firstLine="480"/>
      </w:pPr>
    </w:p>
    <w:p w14:paraId="4D7E609F" w14:textId="044D8044" w:rsidR="005273A9" w:rsidRDefault="005273A9" w:rsidP="006A31DE">
      <w:pPr>
        <w:ind w:firstLine="480"/>
      </w:pPr>
    </w:p>
    <w:p w14:paraId="2C3E75A4" w14:textId="7333CC3F" w:rsidR="005273A9" w:rsidRDefault="005273A9" w:rsidP="006A31DE">
      <w:pPr>
        <w:ind w:firstLine="480"/>
      </w:pPr>
    </w:p>
    <w:p w14:paraId="252F8B84" w14:textId="2C081FE5" w:rsidR="005273A9" w:rsidRDefault="005273A9" w:rsidP="006A31DE">
      <w:pPr>
        <w:ind w:firstLine="480"/>
      </w:pPr>
    </w:p>
    <w:p w14:paraId="4EBC5EF8" w14:textId="2B943493" w:rsidR="005273A9" w:rsidRDefault="005273A9" w:rsidP="006A31DE">
      <w:pPr>
        <w:ind w:firstLine="480"/>
      </w:pPr>
    </w:p>
    <w:p w14:paraId="562F6AFC" w14:textId="742829CC" w:rsidR="00EE633A"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DESIGN AND SIMULATION IMPLEMENTATION</w:t>
      </w:r>
    </w:p>
    <w:p w14:paraId="6FB1B521" w14:textId="7CE2E8D1" w:rsidR="005273A9"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 xml:space="preserve">OF A HYBRID-GRAINED RECONFIGURABLE </w:t>
      </w:r>
      <w:r>
        <w:rPr>
          <w:rFonts w:ascii="Times New Roman" w:hAnsi="Times New Roman" w:cs="Times New Roman"/>
          <w:sz w:val="32"/>
          <w:szCs w:val="32"/>
        </w:rPr>
        <w:t xml:space="preserve">        </w:t>
      </w:r>
      <w:r w:rsidRPr="009A5CC2">
        <w:rPr>
          <w:rFonts w:ascii="Times New Roman" w:hAnsi="Times New Roman" w:cs="Times New Roman"/>
          <w:sz w:val="32"/>
          <w:szCs w:val="32"/>
        </w:rPr>
        <w:t>ARCHITETURE BASED ON DATA STREAM</w:t>
      </w:r>
    </w:p>
    <w:p w14:paraId="280A8E11" w14:textId="37F8EAA2" w:rsidR="00EE633A" w:rsidRDefault="00EE633A" w:rsidP="00EE633A">
      <w:pPr>
        <w:ind w:firstLine="640"/>
        <w:jc w:val="center"/>
        <w:rPr>
          <w:rFonts w:ascii="Times New Roman" w:hAnsi="Times New Roman" w:cs="Times New Roman"/>
          <w:sz w:val="32"/>
          <w:szCs w:val="32"/>
        </w:rPr>
      </w:pPr>
    </w:p>
    <w:p w14:paraId="634E1520" w14:textId="303964A8" w:rsidR="00EE633A" w:rsidRDefault="00EE633A" w:rsidP="00EE633A">
      <w:pPr>
        <w:ind w:firstLine="640"/>
        <w:jc w:val="center"/>
        <w:rPr>
          <w:rFonts w:ascii="Times New Roman" w:hAnsi="Times New Roman" w:cs="Times New Roman"/>
          <w:sz w:val="32"/>
          <w:szCs w:val="32"/>
        </w:rPr>
      </w:pPr>
    </w:p>
    <w:p w14:paraId="24D73D47" w14:textId="77777777" w:rsidR="00EE633A" w:rsidRDefault="00EE633A" w:rsidP="00EE633A">
      <w:pPr>
        <w:ind w:firstLine="640"/>
        <w:jc w:val="center"/>
        <w:rPr>
          <w:rFonts w:ascii="Times New Roman" w:hAnsi="Times New Roman" w:cs="Times New Roman"/>
          <w:sz w:val="32"/>
          <w:szCs w:val="32"/>
        </w:rPr>
      </w:pPr>
    </w:p>
    <w:p w14:paraId="5D1098A3" w14:textId="3C405C98" w:rsidR="00EE633A" w:rsidRDefault="00EE633A" w:rsidP="00EE633A">
      <w:pPr>
        <w:ind w:firstLine="640"/>
        <w:jc w:val="center"/>
        <w:rPr>
          <w:rFonts w:ascii="Times New Roman" w:hAnsi="Times New Roman" w:cs="Times New Roman"/>
          <w:sz w:val="32"/>
          <w:szCs w:val="32"/>
        </w:rPr>
      </w:pPr>
      <w:r>
        <w:rPr>
          <w:rFonts w:ascii="Times New Roman" w:hAnsi="Times New Roman" w:cs="Times New Roman"/>
          <w:sz w:val="32"/>
          <w:szCs w:val="32"/>
        </w:rPr>
        <w:t>ABSTRACT</w:t>
      </w:r>
    </w:p>
    <w:p w14:paraId="0C2D0126" w14:textId="705681C4" w:rsidR="00EE633A" w:rsidRDefault="00EE633A" w:rsidP="00EE633A">
      <w:pPr>
        <w:ind w:firstLine="640"/>
        <w:jc w:val="center"/>
        <w:rPr>
          <w:rFonts w:ascii="Times New Roman" w:hAnsi="Times New Roman" w:cs="Times New Roman"/>
          <w:sz w:val="32"/>
          <w:szCs w:val="32"/>
        </w:rPr>
      </w:pPr>
    </w:p>
    <w:p w14:paraId="41BD2627" w14:textId="106D7A04" w:rsidR="00EE633A" w:rsidRDefault="00EE633A" w:rsidP="00EE633A">
      <w:pPr>
        <w:ind w:firstLine="640"/>
        <w:jc w:val="center"/>
        <w:rPr>
          <w:rFonts w:ascii="Times New Roman" w:hAnsi="Times New Roman" w:cs="Times New Roman"/>
          <w:sz w:val="32"/>
          <w:szCs w:val="32"/>
        </w:rPr>
      </w:pPr>
    </w:p>
    <w:p w14:paraId="52EEA8BE" w14:textId="43019118" w:rsidR="00EE633A" w:rsidRDefault="00EE633A" w:rsidP="00EE633A">
      <w:pPr>
        <w:ind w:firstLine="640"/>
        <w:rPr>
          <w:rFonts w:ascii="Times New Roman" w:hAnsi="Times New Roman" w:cs="Times New Roman"/>
          <w:sz w:val="32"/>
          <w:szCs w:val="32"/>
        </w:rPr>
      </w:pPr>
      <w:r w:rsidRPr="00EE633A">
        <w:rPr>
          <w:rFonts w:ascii="Times New Roman" w:hAnsi="Times New Roman" w:cs="Times New Roman"/>
          <w:sz w:val="32"/>
          <w:szCs w:val="32"/>
        </w:rPr>
        <w:t>The advent of the era of artificial intelligence has made data-centric computing demands more and more large, and traditional computing platforms have been unable to meet such needs.</w:t>
      </w:r>
    </w:p>
    <w:p w14:paraId="2E28293A" w14:textId="55C251F0" w:rsidR="00EE633A" w:rsidRDefault="00EE633A" w:rsidP="00EE633A">
      <w:pPr>
        <w:ind w:firstLine="640"/>
        <w:rPr>
          <w:rFonts w:ascii="Times New Roman" w:hAnsi="Times New Roman" w:cs="Times New Roman"/>
          <w:sz w:val="32"/>
          <w:szCs w:val="32"/>
        </w:rPr>
      </w:pPr>
    </w:p>
    <w:p w14:paraId="1ACE430D" w14:textId="75EEFB8C" w:rsidR="00EE633A" w:rsidRDefault="00EE633A" w:rsidP="00EE633A">
      <w:pPr>
        <w:ind w:firstLine="640"/>
        <w:rPr>
          <w:rFonts w:ascii="Times New Roman" w:hAnsi="Times New Roman" w:cs="Times New Roman"/>
          <w:sz w:val="32"/>
          <w:szCs w:val="32"/>
        </w:rPr>
      </w:pPr>
    </w:p>
    <w:p w14:paraId="6C35220B" w14:textId="556C739B" w:rsidR="00EE633A" w:rsidRPr="00EE633A" w:rsidRDefault="00EE633A" w:rsidP="00EE633A">
      <w:pPr>
        <w:ind w:firstLine="640"/>
        <w:rPr>
          <w:rFonts w:ascii="Times New Roman" w:hAnsi="Times New Roman" w:cs="Times New Roman"/>
          <w:sz w:val="32"/>
          <w:szCs w:val="32"/>
        </w:rPr>
      </w:pPr>
      <w:r>
        <w:rPr>
          <w:rFonts w:ascii="Times New Roman" w:hAnsi="Times New Roman" w:cs="Times New Roman" w:hint="eastAsia"/>
          <w:sz w:val="32"/>
          <w:szCs w:val="32"/>
        </w:rPr>
        <w:t>K</w:t>
      </w:r>
      <w:r>
        <w:rPr>
          <w:rFonts w:ascii="Times New Roman" w:hAnsi="Times New Roman" w:cs="Times New Roman"/>
          <w:sz w:val="32"/>
          <w:szCs w:val="32"/>
        </w:rPr>
        <w:t xml:space="preserve">EY WORDS: data stream </w:t>
      </w:r>
      <w:proofErr w:type="spellStart"/>
      <w:proofErr w:type="gramStart"/>
      <w:r>
        <w:rPr>
          <w:rFonts w:ascii="Times New Roman" w:hAnsi="Times New Roman" w:cs="Times New Roman"/>
          <w:sz w:val="32"/>
          <w:szCs w:val="32"/>
        </w:rPr>
        <w:t>drive,hybrid</w:t>
      </w:r>
      <w:proofErr w:type="spellEnd"/>
      <w:proofErr w:type="gramEnd"/>
      <w:r>
        <w:rPr>
          <w:rFonts w:ascii="Times New Roman" w:hAnsi="Times New Roman" w:cs="Times New Roman"/>
          <w:sz w:val="32"/>
          <w:szCs w:val="32"/>
        </w:rPr>
        <w:t xml:space="preserve">-grained reconfigurable </w:t>
      </w:r>
      <w:proofErr w:type="spellStart"/>
      <w:r>
        <w:rPr>
          <w:rFonts w:ascii="Times New Roman" w:hAnsi="Times New Roman" w:cs="Times New Roman"/>
          <w:sz w:val="32"/>
          <w:szCs w:val="32"/>
        </w:rPr>
        <w:t>array,multi</w:t>
      </w:r>
      <w:proofErr w:type="spellEnd"/>
      <w:r>
        <w:rPr>
          <w:rFonts w:ascii="Times New Roman" w:hAnsi="Times New Roman" w:cs="Times New Roman"/>
          <w:sz w:val="32"/>
          <w:szCs w:val="32"/>
        </w:rPr>
        <w:t>-issue</w:t>
      </w:r>
    </w:p>
    <w:p w14:paraId="334D1C09" w14:textId="77777777" w:rsidR="00EE633A" w:rsidRDefault="00EE633A" w:rsidP="00EE633A">
      <w:pPr>
        <w:ind w:firstLine="640"/>
        <w:jc w:val="center"/>
        <w:rPr>
          <w:rFonts w:ascii="Times New Roman" w:hAnsi="Times New Roman" w:cs="Times New Roman"/>
          <w:sz w:val="32"/>
          <w:szCs w:val="32"/>
        </w:rPr>
      </w:pPr>
    </w:p>
    <w:p w14:paraId="18412EA9" w14:textId="17A7C950" w:rsidR="009A5CC2" w:rsidRDefault="009A5CC2" w:rsidP="009A5CC2">
      <w:pPr>
        <w:ind w:firstLine="640"/>
        <w:jc w:val="center"/>
        <w:rPr>
          <w:rFonts w:ascii="Times New Roman" w:hAnsi="Times New Roman" w:cs="Times New Roman"/>
          <w:sz w:val="32"/>
          <w:szCs w:val="32"/>
        </w:rPr>
      </w:pPr>
    </w:p>
    <w:p w14:paraId="1AE2B338" w14:textId="7A2D73E7" w:rsidR="009A5CC2" w:rsidRDefault="009A5CC2" w:rsidP="009A5CC2">
      <w:pPr>
        <w:ind w:firstLine="640"/>
        <w:jc w:val="center"/>
        <w:rPr>
          <w:rFonts w:ascii="Times New Roman" w:hAnsi="Times New Roman" w:cs="Times New Roman"/>
          <w:sz w:val="32"/>
          <w:szCs w:val="32"/>
        </w:rPr>
      </w:pPr>
    </w:p>
    <w:p w14:paraId="3CC457C9" w14:textId="53687F07" w:rsidR="00310954" w:rsidRDefault="00310954" w:rsidP="009A5CC2">
      <w:pPr>
        <w:ind w:firstLine="640"/>
        <w:jc w:val="center"/>
        <w:rPr>
          <w:rFonts w:ascii="Times New Roman" w:hAnsi="Times New Roman" w:cs="Times New Roman"/>
          <w:sz w:val="32"/>
          <w:szCs w:val="32"/>
        </w:rPr>
      </w:pPr>
    </w:p>
    <w:p w14:paraId="6ADE148B" w14:textId="64C71300" w:rsidR="00310954" w:rsidRDefault="00310954" w:rsidP="009A5CC2">
      <w:pPr>
        <w:ind w:firstLine="640"/>
        <w:jc w:val="center"/>
        <w:rPr>
          <w:rFonts w:ascii="Times New Roman" w:hAnsi="Times New Roman" w:cs="Times New Roman"/>
          <w:sz w:val="32"/>
          <w:szCs w:val="32"/>
        </w:rPr>
      </w:pPr>
    </w:p>
    <w:p w14:paraId="24C04133" w14:textId="6C277DF5" w:rsidR="00310954" w:rsidRPr="009A5CC2" w:rsidRDefault="00310954" w:rsidP="009A5CC2">
      <w:pPr>
        <w:ind w:firstLine="640"/>
        <w:jc w:val="center"/>
        <w:rPr>
          <w:rFonts w:ascii="Times New Roman" w:hAnsi="Times New Roman" w:cs="Times New Roman"/>
          <w:sz w:val="32"/>
          <w:szCs w:val="32"/>
        </w:rPr>
      </w:pPr>
    </w:p>
    <w:p w14:paraId="274910B9" w14:textId="62C7256B" w:rsidR="00542E78" w:rsidRPr="00C65FAD" w:rsidRDefault="00582C1F" w:rsidP="00430C11">
      <w:pPr>
        <w:pStyle w:val="1"/>
      </w:pPr>
      <w:proofErr w:type="gramStart"/>
      <w:r w:rsidRPr="00C65FAD">
        <w:rPr>
          <w:rFonts w:hint="eastAsia"/>
        </w:rPr>
        <w:t>绪</w:t>
      </w:r>
      <w:proofErr w:type="gramEnd"/>
      <w:r w:rsidR="00C65FAD">
        <w:rPr>
          <w:rFonts w:hint="eastAsia"/>
        </w:rPr>
        <w:t xml:space="preserve"> </w:t>
      </w:r>
      <w:r w:rsidRPr="00C65FAD">
        <w:rPr>
          <w:rFonts w:hint="eastAsia"/>
        </w:rPr>
        <w:t>论</w:t>
      </w:r>
    </w:p>
    <w:p w14:paraId="64508082" w14:textId="2E8BB97D" w:rsidR="00AA5B38" w:rsidRPr="008259EF" w:rsidRDefault="00364D5C" w:rsidP="00E15105">
      <w:pPr>
        <w:pStyle w:val="20"/>
        <w:numPr>
          <w:ilvl w:val="1"/>
          <w:numId w:val="11"/>
        </w:numPr>
      </w:pPr>
      <w:r w:rsidRPr="008259EF">
        <w:rPr>
          <w:rFonts w:hint="eastAsia"/>
        </w:rPr>
        <w:t>课题研究背景及意义（</w:t>
      </w:r>
      <w:r w:rsidR="00AA5B38" w:rsidRPr="008259EF">
        <w:rPr>
          <w:rFonts w:hint="eastAsia"/>
        </w:rPr>
        <w:t>为什么要研究该课题</w:t>
      </w:r>
      <w:r w:rsidRPr="008259EF">
        <w:rPr>
          <w:rFonts w:hint="eastAsia"/>
        </w:rPr>
        <w:t>）</w:t>
      </w:r>
    </w:p>
    <w:p w14:paraId="32FFFD86" w14:textId="21B5BF69" w:rsidR="00FC50D3" w:rsidRPr="00625FC4" w:rsidRDefault="00FC50D3" w:rsidP="000D3228">
      <w:pPr>
        <w:ind w:firstLine="480"/>
      </w:pPr>
      <w:r w:rsidRPr="000D3228">
        <w:rPr>
          <w:rFonts w:ascii="宋体" w:hAnsi="宋体" w:hint="eastAsia"/>
        </w:rPr>
        <w:t>集成电路行业诞生以来的六十多年里，C</w:t>
      </w:r>
      <w:r w:rsidRPr="000D3228">
        <w:rPr>
          <w:rFonts w:ascii="宋体" w:hAnsi="宋体"/>
        </w:rPr>
        <w:t>PU</w:t>
      </w:r>
      <w:r w:rsidRPr="000D3228">
        <w:rPr>
          <w:rFonts w:ascii="宋体" w:hAnsi="宋体" w:hint="eastAsia"/>
        </w:rPr>
        <w:t>、G</w:t>
      </w:r>
      <w:r w:rsidRPr="000D3228">
        <w:rPr>
          <w:rFonts w:ascii="宋体" w:hAnsi="宋体"/>
        </w:rPr>
        <w:t>PU</w:t>
      </w:r>
      <w:r w:rsidRPr="000D3228">
        <w:rPr>
          <w:rFonts w:ascii="宋体" w:hAnsi="宋体" w:hint="eastAsia"/>
        </w:rPr>
        <w:t>、F</w:t>
      </w:r>
      <w:r w:rsidRPr="000D3228">
        <w:rPr>
          <w:rFonts w:ascii="宋体" w:hAnsi="宋体"/>
        </w:rPr>
        <w:t>PGA</w:t>
      </w:r>
      <w:r w:rsidRPr="000D3228">
        <w:rPr>
          <w:rFonts w:ascii="宋体" w:hAnsi="宋体" w:hint="eastAsia"/>
        </w:rPr>
        <w:t>等计算平台在各个领域发挥</w:t>
      </w:r>
      <w:proofErr w:type="gramStart"/>
      <w:r w:rsidRPr="000D3228">
        <w:rPr>
          <w:rFonts w:ascii="宋体" w:hAnsi="宋体" w:hint="eastAsia"/>
        </w:rPr>
        <w:t>了及其</w:t>
      </w:r>
      <w:proofErr w:type="gramEnd"/>
      <w:r w:rsidRPr="000D3228">
        <w:rPr>
          <w:rFonts w:ascii="宋体" w:hAnsi="宋体" w:hint="eastAsia"/>
        </w:rPr>
        <w:t>重要的作用，一步一步的引领</w:t>
      </w:r>
      <w:proofErr w:type="gramStart"/>
      <w:r w:rsidRPr="000D3228">
        <w:rPr>
          <w:rFonts w:ascii="宋体" w:hAnsi="宋体" w:hint="eastAsia"/>
        </w:rPr>
        <w:t>者人类</w:t>
      </w:r>
      <w:proofErr w:type="gramEnd"/>
      <w:r w:rsidRPr="000D3228">
        <w:rPr>
          <w:rFonts w:ascii="宋体" w:hAnsi="宋体" w:hint="eastAsia"/>
        </w:rPr>
        <w:t>进入到了信息化的社会，有着不可磨灭的贡献，但是最近几年这些计算平台不能提供各种场景需求的计算</w:t>
      </w:r>
      <w:proofErr w:type="gramStart"/>
      <w:r w:rsidRPr="000D3228">
        <w:rPr>
          <w:rFonts w:ascii="宋体" w:hAnsi="宋体" w:hint="eastAsia"/>
        </w:rPr>
        <w:t>算</w:t>
      </w:r>
      <w:proofErr w:type="gramEnd"/>
      <w:r w:rsidRPr="000D3228">
        <w:rPr>
          <w:rFonts w:ascii="宋体" w:hAnsi="宋体" w:hint="eastAsia"/>
        </w:rPr>
        <w:t>力。从外部环境看，</w:t>
      </w:r>
      <w:r w:rsidR="00976291" w:rsidRPr="000D3228">
        <w:rPr>
          <w:rFonts w:ascii="宋体" w:hAnsi="宋体" w:hint="eastAsia"/>
        </w:rPr>
        <w:t>随着人工智能时代的到来，为了适应各种复杂的场景，很多机器学习算法、神经网络算法、深度学习算法开始出现，这些算法的出现对计算平台提出了更高的要求，要求计算平台能提供</w:t>
      </w:r>
      <w:r w:rsidR="00EB0212" w:rsidRPr="000D3228">
        <w:rPr>
          <w:rFonts w:ascii="宋体" w:hAnsi="宋体" w:hint="eastAsia"/>
        </w:rPr>
        <w:t>较大的算力，要求计算平台能提供较大的灵活性，根据计算需求快</w:t>
      </w:r>
      <w:r w:rsidR="00EB0212" w:rsidRPr="00625FC4">
        <w:rPr>
          <w:rFonts w:hint="eastAsia"/>
        </w:rPr>
        <w:t>速变换计算架构。</w:t>
      </w:r>
    </w:p>
    <w:p w14:paraId="219164C3" w14:textId="3555414E" w:rsidR="00FC50D3" w:rsidRPr="00625FC4" w:rsidRDefault="00FC50D3" w:rsidP="00BE3C90">
      <w:pPr>
        <w:ind w:firstLine="480"/>
        <w:jc w:val="both"/>
        <w:rPr>
          <w:rFonts w:ascii="宋体" w:hAnsi="宋体"/>
        </w:rPr>
      </w:pPr>
      <w:r w:rsidRPr="00625FC4">
        <w:rPr>
          <w:rFonts w:ascii="宋体" w:hAnsi="宋体" w:hint="eastAsia"/>
        </w:rPr>
        <w:t>从内部环境看，</w:t>
      </w:r>
      <w:r w:rsidR="000D58D3" w:rsidRPr="00625FC4">
        <w:rPr>
          <w:rFonts w:ascii="宋体" w:hAnsi="宋体" w:hint="eastAsia"/>
        </w:rPr>
        <w:t>各个计算平台都是在特定的历史条件下产生的，具有一定的局限性，C</w:t>
      </w:r>
      <w:r w:rsidR="000D58D3" w:rsidRPr="00625FC4">
        <w:rPr>
          <w:rFonts w:ascii="宋体" w:hAnsi="宋体"/>
        </w:rPr>
        <w:t>PU</w:t>
      </w:r>
      <w:r w:rsidR="000D58D3" w:rsidRPr="00625FC4">
        <w:rPr>
          <w:rFonts w:ascii="宋体" w:hAnsi="宋体" w:hint="eastAsia"/>
        </w:rPr>
        <w:t>的出现是为了实现复杂的工业控制，所以适合于那些控制密集型的算法和应用，</w:t>
      </w:r>
      <w:r w:rsidR="00AA011E" w:rsidRPr="00625FC4">
        <w:rPr>
          <w:rFonts w:ascii="宋体" w:hAnsi="宋体" w:hint="eastAsia"/>
        </w:rPr>
        <w:t>其</w:t>
      </w:r>
      <w:r w:rsidR="000D58D3" w:rsidRPr="00625FC4">
        <w:rPr>
          <w:rFonts w:ascii="宋体" w:hAnsi="宋体" w:hint="eastAsia"/>
        </w:rPr>
        <w:t>提供的计算力是有限的；G</w:t>
      </w:r>
      <w:r w:rsidR="000D58D3" w:rsidRPr="00625FC4">
        <w:rPr>
          <w:rFonts w:ascii="宋体" w:hAnsi="宋体"/>
        </w:rPr>
        <w:t>PU</w:t>
      </w:r>
      <w:r w:rsidR="000D58D3" w:rsidRPr="00625FC4">
        <w:rPr>
          <w:rFonts w:ascii="宋体" w:hAnsi="宋体" w:hint="eastAsia"/>
        </w:rPr>
        <w:t>的出现是为了解决C</w:t>
      </w:r>
      <w:r w:rsidR="000D58D3" w:rsidRPr="00625FC4">
        <w:rPr>
          <w:rFonts w:ascii="宋体" w:hAnsi="宋体"/>
        </w:rPr>
        <w:t>PU</w:t>
      </w:r>
      <w:r w:rsidR="000D58D3" w:rsidRPr="00625FC4">
        <w:rPr>
          <w:rFonts w:ascii="宋体" w:hAnsi="宋体" w:hint="eastAsia"/>
        </w:rPr>
        <w:t>在图形处理能力不足的情况下协助C</w:t>
      </w:r>
      <w:r w:rsidR="000D58D3" w:rsidRPr="00625FC4">
        <w:rPr>
          <w:rFonts w:ascii="宋体" w:hAnsi="宋体"/>
        </w:rPr>
        <w:t>PU</w:t>
      </w:r>
      <w:r w:rsidR="000D58D3" w:rsidRPr="00625FC4">
        <w:rPr>
          <w:rFonts w:ascii="宋体" w:hAnsi="宋体" w:hint="eastAsia"/>
        </w:rPr>
        <w:t>加速图形图像处理的问题</w:t>
      </w:r>
      <w:r w:rsidR="00EA1D53" w:rsidRPr="00625FC4">
        <w:rPr>
          <w:rFonts w:ascii="宋体" w:hAnsi="宋体" w:hint="eastAsia"/>
        </w:rPr>
        <w:t>，所以G</w:t>
      </w:r>
      <w:r w:rsidR="00EA1D53" w:rsidRPr="00625FC4">
        <w:rPr>
          <w:rFonts w:ascii="宋体" w:hAnsi="宋体"/>
        </w:rPr>
        <w:t>PU</w:t>
      </w:r>
      <w:r w:rsidR="00EA1D53" w:rsidRPr="00625FC4">
        <w:rPr>
          <w:rFonts w:ascii="宋体" w:hAnsi="宋体" w:hint="eastAsia"/>
        </w:rPr>
        <w:t>擅长的领域是图形图像处理，但是其灵活性不够；F</w:t>
      </w:r>
      <w:r w:rsidR="00EA1D53" w:rsidRPr="00625FC4">
        <w:rPr>
          <w:rFonts w:ascii="宋体" w:hAnsi="宋体"/>
        </w:rPr>
        <w:t>PGA</w:t>
      </w:r>
      <w:r w:rsidR="00EA1D53" w:rsidRPr="00625FC4">
        <w:rPr>
          <w:rFonts w:ascii="宋体" w:hAnsi="宋体" w:hint="eastAsia"/>
        </w:rPr>
        <w:t>的出现是为了实现硬件可编程，是可重构计算平台的一种，其提供了灵活的可配置性，提供了丰富的计算资源，在过去几十年里被芯片设计人员广泛选择用来作为设计和验证平台，取得了较大的成功。但是这种可配置是在配置每一比特位，配置量较大，不适合较大规模的电路；</w:t>
      </w:r>
      <w:r w:rsidR="00D9047C" w:rsidRPr="00625FC4">
        <w:rPr>
          <w:rFonts w:ascii="宋体" w:hAnsi="宋体" w:hint="eastAsia"/>
        </w:rPr>
        <w:t>这些通用计算平台都是基于通用处理器架构和冯·诺伊曼结构，这种架构的特点是</w:t>
      </w:r>
      <w:r w:rsidR="004749B6" w:rsidRPr="00625FC4">
        <w:rPr>
          <w:rFonts w:ascii="宋体" w:hAnsi="宋体" w:hint="eastAsia"/>
        </w:rPr>
        <w:t>有较大的适用范围，适合于通用计算，但是一种计算平台的计算能力和平台的架构有很大的关系</w:t>
      </w:r>
      <w:r w:rsidR="00DB5970" w:rsidRPr="00625FC4">
        <w:rPr>
          <w:rFonts w:ascii="宋体" w:hAnsi="宋体" w:hint="eastAsia"/>
        </w:rPr>
        <w:t>，基于这些情况，新型的可重构计算架构的研究才显得尤为重要。</w:t>
      </w:r>
    </w:p>
    <w:p w14:paraId="4157C1B5" w14:textId="63FD4BCA" w:rsidR="00976291" w:rsidRPr="00625FC4" w:rsidRDefault="00FC50D3" w:rsidP="00976291">
      <w:pPr>
        <w:ind w:firstLine="480"/>
        <w:rPr>
          <w:rFonts w:ascii="宋体" w:hAnsi="宋体"/>
        </w:rPr>
      </w:pPr>
      <w:r w:rsidRPr="00625FC4">
        <w:rPr>
          <w:rFonts w:ascii="宋体" w:hAnsi="宋体" w:hint="eastAsia"/>
        </w:rPr>
        <w:t>在这</w:t>
      </w:r>
      <w:r w:rsidR="00EA1D53" w:rsidRPr="00625FC4">
        <w:rPr>
          <w:rFonts w:ascii="宋体" w:hAnsi="宋体" w:hint="eastAsia"/>
        </w:rPr>
        <w:t>些内外环境的</w:t>
      </w:r>
      <w:r w:rsidRPr="00625FC4">
        <w:rPr>
          <w:rFonts w:ascii="宋体" w:hAnsi="宋体" w:hint="eastAsia"/>
        </w:rPr>
        <w:t>条件下，需要有一种</w:t>
      </w:r>
      <w:r w:rsidR="00EA1D53" w:rsidRPr="00625FC4">
        <w:rPr>
          <w:rFonts w:ascii="宋体" w:hAnsi="宋体" w:hint="eastAsia"/>
        </w:rPr>
        <w:t>既</w:t>
      </w:r>
      <w:r w:rsidRPr="00625FC4">
        <w:rPr>
          <w:rFonts w:ascii="宋体" w:hAnsi="宋体" w:hint="eastAsia"/>
        </w:rPr>
        <w:t>能</w:t>
      </w:r>
      <w:r w:rsidR="00EA1D53" w:rsidRPr="00625FC4">
        <w:rPr>
          <w:rFonts w:ascii="宋体" w:hAnsi="宋体" w:hint="eastAsia"/>
        </w:rPr>
        <w:t>提供较大的计算能力</w:t>
      </w:r>
      <w:r w:rsidRPr="00625FC4">
        <w:rPr>
          <w:rFonts w:ascii="宋体" w:hAnsi="宋体" w:hint="eastAsia"/>
        </w:rPr>
        <w:t>同时</w:t>
      </w:r>
      <w:r w:rsidR="00EA1D53" w:rsidRPr="00625FC4">
        <w:rPr>
          <w:rFonts w:ascii="宋体" w:hAnsi="宋体" w:hint="eastAsia"/>
        </w:rPr>
        <w:t>还能具有灵活性的新型</w:t>
      </w:r>
      <w:r w:rsidRPr="00625FC4">
        <w:rPr>
          <w:rFonts w:ascii="宋体" w:hAnsi="宋体" w:hint="eastAsia"/>
        </w:rPr>
        <w:t>芯片架构，可重构处理器提供了一种更好的选择，可重构处理器充分利用硬件的空间资源，属于空间计算范畴，实现</w:t>
      </w:r>
      <w:r w:rsidR="001D29C3" w:rsidRPr="00625FC4">
        <w:rPr>
          <w:rFonts w:ascii="宋体" w:hAnsi="宋体" w:hint="eastAsia"/>
        </w:rPr>
        <w:t>了在特定资源限制</w:t>
      </w:r>
      <w:proofErr w:type="gramStart"/>
      <w:r w:rsidR="001D29C3" w:rsidRPr="00625FC4">
        <w:rPr>
          <w:rFonts w:ascii="宋体" w:hAnsi="宋体" w:hint="eastAsia"/>
        </w:rPr>
        <w:t>下计算</w:t>
      </w:r>
      <w:proofErr w:type="gramEnd"/>
      <w:r w:rsidR="001D29C3" w:rsidRPr="00625FC4">
        <w:rPr>
          <w:rFonts w:ascii="宋体" w:hAnsi="宋体" w:hint="eastAsia"/>
        </w:rPr>
        <w:t>能力的极大提升；同时可重构处理器根据应用的不同，自由灵活的配置信</w:t>
      </w:r>
      <w:r w:rsidR="001D29C3" w:rsidRPr="00625FC4">
        <w:rPr>
          <w:rFonts w:ascii="宋体" w:hAnsi="宋体" w:hint="eastAsia"/>
        </w:rPr>
        <w:lastRenderedPageBreak/>
        <w:t>息，以较小的时间代价实现了不同硬件电路的切换。</w:t>
      </w:r>
    </w:p>
    <w:p w14:paraId="42E318E5" w14:textId="77777777" w:rsidR="001D29C3" w:rsidRPr="00625FC4" w:rsidRDefault="001D29C3" w:rsidP="001D29C3">
      <w:pPr>
        <w:ind w:firstLine="480"/>
        <w:rPr>
          <w:rFonts w:ascii="宋体" w:hAnsi="宋体"/>
        </w:rPr>
      </w:pPr>
      <w:r w:rsidRPr="00625FC4">
        <w:rPr>
          <w:rFonts w:ascii="宋体" w:hAnsi="宋体" w:hint="eastAsia"/>
        </w:rPr>
        <w:t>可重构计算结合了通用计算的灵活性和专用计算的高效性，是一种比较新型的计算方式。</w:t>
      </w:r>
      <w:r w:rsidRPr="00625FC4">
        <w:rPr>
          <w:rFonts w:ascii="宋体" w:hAnsi="宋体"/>
        </w:rPr>
        <w:t xml:space="preserve"> 传统CPU以顺序执行机器指令的方式完成计算任务，优势体现在对复杂场景的控制和对各种算法的适应性上，但是计算能力有限。专用集成电路（ASIC）是面向特定算法和应用定制出来的硬件电路，可以充分发掘算法中的并行性，具有较高的计算效率，但是灵活性低，研发周期长。可重构计算结合了两者的优点，有广泛的应用前景。</w:t>
      </w:r>
    </w:p>
    <w:p w14:paraId="1D3EE5BB" w14:textId="2ADE3FA6" w:rsidR="001D29C3" w:rsidRPr="00974D4B" w:rsidRDefault="00C81158" w:rsidP="001D29C3">
      <w:pPr>
        <w:ind w:firstLine="480"/>
        <w:rPr>
          <w:color w:val="FF0000"/>
        </w:rPr>
      </w:pPr>
      <w:r w:rsidRPr="00974D4B">
        <w:rPr>
          <w:rFonts w:hint="eastAsia"/>
          <w:color w:val="FF0000"/>
        </w:rPr>
        <w:t>可重构系统、通用计算系统、专用计算系统的比较表</w:t>
      </w:r>
    </w:p>
    <w:p w14:paraId="56021111" w14:textId="711C8A59" w:rsidR="00AA5B38" w:rsidRDefault="004877AF" w:rsidP="00E15105">
      <w:pPr>
        <w:pStyle w:val="20"/>
        <w:numPr>
          <w:ilvl w:val="1"/>
          <w:numId w:val="11"/>
        </w:numPr>
      </w:pPr>
      <w:r w:rsidRPr="00767105">
        <w:rPr>
          <w:rFonts w:hint="eastAsia"/>
        </w:rPr>
        <w:t>国内外研究现状</w:t>
      </w:r>
    </w:p>
    <w:p w14:paraId="6EF46234" w14:textId="77777777" w:rsidR="00D9047C" w:rsidRPr="00767105" w:rsidRDefault="00D9047C" w:rsidP="00D9047C">
      <w:pPr>
        <w:ind w:firstLine="480"/>
      </w:pPr>
    </w:p>
    <w:p w14:paraId="45424A22" w14:textId="5C86377E" w:rsidR="004877AF" w:rsidRDefault="00364D5C" w:rsidP="00E15105">
      <w:pPr>
        <w:pStyle w:val="20"/>
        <w:numPr>
          <w:ilvl w:val="1"/>
          <w:numId w:val="11"/>
        </w:numPr>
      </w:pPr>
      <w:r>
        <w:rPr>
          <w:rFonts w:hint="eastAsia"/>
        </w:rPr>
        <w:t>主要研究思路（</w:t>
      </w:r>
      <w:r w:rsidR="004877AF">
        <w:rPr>
          <w:rFonts w:hint="eastAsia"/>
        </w:rPr>
        <w:t>自己的研究和别人的有什么不同</w:t>
      </w:r>
      <w:r>
        <w:rPr>
          <w:rFonts w:hint="eastAsia"/>
        </w:rPr>
        <w:t>）</w:t>
      </w:r>
    </w:p>
    <w:p w14:paraId="0E801525" w14:textId="54C9315D" w:rsidR="001366A8" w:rsidRPr="00625FC4" w:rsidRDefault="007053A9" w:rsidP="001D29C3">
      <w:pPr>
        <w:ind w:firstLine="480"/>
        <w:rPr>
          <w:rFonts w:ascii="宋体" w:hAnsi="宋体"/>
        </w:rPr>
      </w:pPr>
      <w:r w:rsidRPr="00625FC4">
        <w:rPr>
          <w:rFonts w:ascii="宋体" w:hAnsi="宋体" w:hint="eastAsia"/>
        </w:rPr>
        <w:t>本文研究的</w:t>
      </w:r>
      <w:r w:rsidR="001366A8" w:rsidRPr="00625FC4">
        <w:rPr>
          <w:rFonts w:ascii="宋体" w:hAnsi="宋体" w:hint="eastAsia"/>
        </w:rPr>
        <w:t>混合粒度可重构阵列是由粗粒度处理单元</w:t>
      </w:r>
      <w:r w:rsidR="001366A8" w:rsidRPr="00625FC4">
        <w:rPr>
          <w:rFonts w:ascii="宋体" w:hAnsi="宋体"/>
        </w:rPr>
        <w:t>CPE(Coarse Processing Element）、细粒度处理单元FPE（Fine Processing Element）、互连网络和控制单元组成，如图1。阵列的基本工作方式是针对不同的算法和应用，提取出算法中的控制数据流图CDFG(Control-Data Flow Graph）,结合阵列上处理单元算子资源分布，生成配置信息。这些配置信息分布式的存储在每一个处理单元的配置寄存器中，决定每一个处理单元的功能、处理单元之间的数据交互方式以及处理单元内部的数据通路的</w:t>
      </w:r>
      <w:r w:rsidR="001366A8" w:rsidRPr="00625FC4">
        <w:rPr>
          <w:rFonts w:ascii="宋体" w:hAnsi="宋体" w:hint="eastAsia"/>
        </w:rPr>
        <w:t>形式。通过改变每一个计算单元内部配置寄存器的内容，重新配置处理单元及其之间的互连方式，从而实现了可重构的能力。</w:t>
      </w:r>
    </w:p>
    <w:p w14:paraId="6DE9B749" w14:textId="1872FDD2" w:rsidR="001D29C3" w:rsidRPr="00625FC4" w:rsidRDefault="001D29C3" w:rsidP="001D29C3">
      <w:pPr>
        <w:ind w:firstLine="480"/>
        <w:rPr>
          <w:rFonts w:ascii="宋体" w:hAnsi="宋体"/>
        </w:rPr>
      </w:pPr>
      <w:r w:rsidRPr="00625FC4">
        <w:rPr>
          <w:rFonts w:ascii="宋体" w:hAnsi="宋体" w:hint="eastAsia"/>
        </w:rPr>
        <w:t>本文提出的混合粒度可重构阵列结构采用数据流驱动的执行方式，通过对循环级流水和代码空间展开的支持，大大提高了</w:t>
      </w:r>
      <w:r w:rsidRPr="00625FC4">
        <w:rPr>
          <w:rFonts w:ascii="宋体" w:hAnsi="宋体"/>
        </w:rPr>
        <w:t>HGRA</w:t>
      </w:r>
      <w:r w:rsidR="00B9794F" w:rsidRPr="00625FC4">
        <w:rPr>
          <w:rFonts w:ascii="宋体" w:hAnsi="宋体"/>
        </w:rPr>
        <w:t>(Hybrid-Grained Reconfigurable Array)</w:t>
      </w:r>
      <w:r w:rsidRPr="00625FC4">
        <w:rPr>
          <w:rFonts w:ascii="宋体" w:hAnsi="宋体"/>
        </w:rPr>
        <w:t>结构的计算吞吐率。同时，数据流驱动的机制实现了阵列执行任务的自主性，每一个计算单元需要的数据准备好之后就可以激活该数据对绑定的操作，相比于集中式指令调度减少了操作时间。结构还具有以下主要特点：</w:t>
      </w:r>
    </w:p>
    <w:p w14:paraId="3A29577E" w14:textId="77777777" w:rsidR="001D29C3" w:rsidRPr="00625FC4" w:rsidRDefault="001D29C3" w:rsidP="001D29C3">
      <w:pPr>
        <w:ind w:firstLine="480"/>
        <w:rPr>
          <w:rFonts w:ascii="宋体" w:hAnsi="宋体"/>
        </w:rPr>
      </w:pPr>
      <w:r w:rsidRPr="00625FC4">
        <w:rPr>
          <w:rFonts w:ascii="宋体" w:hAnsi="宋体"/>
        </w:rPr>
        <w:t>1)</w:t>
      </w:r>
      <w:r w:rsidRPr="00625FC4">
        <w:rPr>
          <w:rFonts w:ascii="宋体" w:hAnsi="宋体"/>
        </w:rPr>
        <w:tab/>
        <w:t>细粒度节点灵活的控制能力。FPE支持bit级的操作，实现代码中循环控制，分支跳转控制。增加了整个阵列的灵活性。</w:t>
      </w:r>
    </w:p>
    <w:p w14:paraId="5F0E4CDF" w14:textId="77777777" w:rsidR="001D29C3" w:rsidRPr="00625FC4" w:rsidRDefault="001D29C3" w:rsidP="001D29C3">
      <w:pPr>
        <w:ind w:firstLine="480"/>
        <w:rPr>
          <w:rFonts w:ascii="宋体" w:hAnsi="宋体"/>
        </w:rPr>
      </w:pPr>
      <w:r w:rsidRPr="00625FC4">
        <w:rPr>
          <w:rFonts w:ascii="宋体" w:hAnsi="宋体"/>
        </w:rPr>
        <w:t>2)</w:t>
      </w:r>
      <w:r w:rsidRPr="00625FC4">
        <w:rPr>
          <w:rFonts w:ascii="宋体" w:hAnsi="宋体"/>
        </w:rPr>
        <w:tab/>
        <w:t>本地Memory存储空间。粗粒度阵列频繁的和外部内存交换数据显然降低了计算数据的存取效率，通过设计本地存储Memory，实现局部数据的复用，减少传输数据的开销。</w:t>
      </w:r>
    </w:p>
    <w:p w14:paraId="240BB62A" w14:textId="42A7E785" w:rsidR="001D29C3" w:rsidRPr="00625FC4" w:rsidRDefault="001D29C3" w:rsidP="001D29C3">
      <w:pPr>
        <w:ind w:firstLine="480"/>
        <w:rPr>
          <w:rFonts w:ascii="宋体" w:hAnsi="宋体"/>
        </w:rPr>
      </w:pPr>
      <w:r w:rsidRPr="00625FC4">
        <w:rPr>
          <w:rFonts w:ascii="宋体" w:hAnsi="宋体"/>
        </w:rPr>
        <w:t>3)</w:t>
      </w:r>
      <w:r w:rsidRPr="00625FC4">
        <w:rPr>
          <w:rFonts w:ascii="宋体" w:hAnsi="宋体"/>
        </w:rPr>
        <w:tab/>
        <w:t>固定配置模式。在任务执行期间，配置信息是固定的，每一个计算单元</w:t>
      </w:r>
      <w:r w:rsidRPr="00625FC4">
        <w:rPr>
          <w:rFonts w:ascii="宋体" w:hAnsi="宋体"/>
        </w:rPr>
        <w:lastRenderedPageBreak/>
        <w:t>都固定执行一种功能，固定连接一条通路，减少了配置信息量。同时配置包分布式的存储在各个处理单元中，减小切换配置的代价。</w:t>
      </w:r>
    </w:p>
    <w:p w14:paraId="16C446CA" w14:textId="4577925A" w:rsidR="009E1AF7" w:rsidRDefault="009E1AF7" w:rsidP="00E15105">
      <w:pPr>
        <w:pStyle w:val="20"/>
        <w:numPr>
          <w:ilvl w:val="1"/>
          <w:numId w:val="11"/>
        </w:numPr>
      </w:pPr>
      <w:r>
        <w:rPr>
          <w:rFonts w:hint="eastAsia"/>
        </w:rPr>
        <w:t>论文组织结构</w:t>
      </w:r>
    </w:p>
    <w:p w14:paraId="1736712C" w14:textId="6D60404B" w:rsidR="007053A9" w:rsidRDefault="007053A9" w:rsidP="007053A9">
      <w:pPr>
        <w:ind w:firstLine="480"/>
      </w:pPr>
      <w:r>
        <w:rPr>
          <w:rFonts w:hint="eastAsia"/>
        </w:rPr>
        <w:t>本论文提出了一种基于数据流原理的混合粒度可重构阵列处理器的架构，并面向具体的应用探讨了整个阵列结构的实现细节，同时基于该阵列结构，设计并实现了该硬件结构的软件仿真器，用于评估本论文所提出的阵列结构的功能和性能指标。</w:t>
      </w:r>
      <w:r w:rsidR="00170236">
        <w:rPr>
          <w:rFonts w:hint="eastAsia"/>
        </w:rPr>
        <w:t>本文设计的阵列结构是一种全新的计算架构，将数据流计算技术和空间计算技术相结合，实现了一款处理器芯片既能提供较大的计算能力，又能提供一定的灵活性，其软件可配置的特性使得其在不同的应用场景之间进行切换，减少了芯片设计和制造过程中的时间成本。</w:t>
      </w:r>
    </w:p>
    <w:p w14:paraId="208F71E9" w14:textId="170009D2" w:rsidR="0067738E" w:rsidRDefault="0067738E" w:rsidP="007053A9">
      <w:pPr>
        <w:ind w:firstLine="480"/>
      </w:pPr>
      <w:r>
        <w:rPr>
          <w:rFonts w:hint="eastAsia"/>
        </w:rPr>
        <w:t>本论文的章节安排如下：</w:t>
      </w:r>
    </w:p>
    <w:p w14:paraId="77858392" w14:textId="18334602" w:rsidR="0067738E" w:rsidRDefault="0067738E" w:rsidP="007053A9">
      <w:pPr>
        <w:ind w:firstLine="480"/>
      </w:pPr>
      <w:r>
        <w:rPr>
          <w:rFonts w:hint="eastAsia"/>
        </w:rPr>
        <w:t>第一章介绍了本论文研究课题所面向的研究背景</w:t>
      </w:r>
      <w:r w:rsidR="006607C0">
        <w:rPr>
          <w:rFonts w:hint="eastAsia"/>
        </w:rPr>
        <w:t>，确定了做混合粒度可重构计算阵列的必要性和重要性。</w:t>
      </w:r>
    </w:p>
    <w:p w14:paraId="02117EEA" w14:textId="52E4C1F0" w:rsidR="006607C0" w:rsidRDefault="006607C0" w:rsidP="007053A9">
      <w:pPr>
        <w:ind w:firstLine="480"/>
      </w:pPr>
      <w:r>
        <w:rPr>
          <w:rFonts w:hint="eastAsia"/>
        </w:rPr>
        <w:t>第二</w:t>
      </w:r>
      <w:proofErr w:type="gramStart"/>
      <w:r>
        <w:rPr>
          <w:rFonts w:hint="eastAsia"/>
        </w:rPr>
        <w:t>章这种</w:t>
      </w:r>
      <w:proofErr w:type="gramEnd"/>
      <w:r>
        <w:rPr>
          <w:rFonts w:hint="eastAsia"/>
        </w:rPr>
        <w:t>介绍了混合粒度可重构阵列结构设计过程中设计到的主要技术，包括数据流技术和</w:t>
      </w:r>
      <w:proofErr w:type="gramStart"/>
      <w:r>
        <w:rPr>
          <w:rFonts w:hint="eastAsia"/>
        </w:rPr>
        <w:t>可</w:t>
      </w:r>
      <w:proofErr w:type="gramEnd"/>
      <w:r>
        <w:rPr>
          <w:rFonts w:hint="eastAsia"/>
        </w:rPr>
        <w:t>重构技术，为本研究提供了强有力的理论支撑，提现了研究的创新性。</w:t>
      </w:r>
    </w:p>
    <w:p w14:paraId="2CF0E93C" w14:textId="50C0DBB3" w:rsidR="006607C0" w:rsidRDefault="006607C0" w:rsidP="007053A9">
      <w:pPr>
        <w:ind w:firstLine="480"/>
      </w:pPr>
      <w:r>
        <w:rPr>
          <w:rFonts w:hint="eastAsia"/>
        </w:rPr>
        <w:t>第</w:t>
      </w:r>
      <w:r w:rsidR="006B16A0">
        <w:rPr>
          <w:rFonts w:hint="eastAsia"/>
        </w:rPr>
        <w:t>三</w:t>
      </w:r>
      <w:r>
        <w:rPr>
          <w:rFonts w:hint="eastAsia"/>
        </w:rPr>
        <w:t>章详细介绍了基于特定应用场景下混合粒度可重构计算阵列的设计细节，</w:t>
      </w:r>
      <w:r w:rsidR="009947B8">
        <w:rPr>
          <w:rFonts w:hint="eastAsia"/>
        </w:rPr>
        <w:t>包括粗粒度阵列处理单元的结构，执行机制，数据流动原理，细粒度阵列处理单元的功能等实现细节，同时介绍了该阵列结构支持的两种应用映射优化技术；最后，展现了图像卷积操作算法的映射实例，和两种优化技术的对比分析。</w:t>
      </w:r>
    </w:p>
    <w:p w14:paraId="11B954F8" w14:textId="2EBFA8D1" w:rsidR="006B16A0" w:rsidRDefault="006B16A0" w:rsidP="007053A9">
      <w:pPr>
        <w:ind w:firstLine="480"/>
      </w:pPr>
      <w:r>
        <w:rPr>
          <w:rFonts w:hint="eastAsia"/>
        </w:rPr>
        <w:t>第四章介绍了基于该阵列架构的仿真器的实现细节。介绍了仿真器的原理，和该结构的仿真器的基本框架，最后使用仿真器对比分析该结构的性能瓶颈。</w:t>
      </w:r>
    </w:p>
    <w:p w14:paraId="09BC2010" w14:textId="46D4F1FB" w:rsidR="005C074C" w:rsidRDefault="005C074C" w:rsidP="007053A9">
      <w:pPr>
        <w:ind w:firstLine="480"/>
      </w:pPr>
      <w:r>
        <w:rPr>
          <w:rFonts w:hint="eastAsia"/>
        </w:rPr>
        <w:t>第五章</w:t>
      </w:r>
      <w:r w:rsidR="001028C4">
        <w:rPr>
          <w:rFonts w:hint="eastAsia"/>
        </w:rPr>
        <w:t>对论文进行了总结，分析其中的不足，并对该研究领域进行了展望。</w:t>
      </w:r>
    </w:p>
    <w:p w14:paraId="66F580F7" w14:textId="336E16BC" w:rsidR="00A559E6" w:rsidRDefault="006A31DE" w:rsidP="00430C11">
      <w:pPr>
        <w:pStyle w:val="1"/>
      </w:pPr>
      <w:r>
        <w:rPr>
          <w:rFonts w:hint="eastAsia"/>
        </w:rPr>
        <w:t>数据流</w:t>
      </w:r>
      <w:r w:rsidR="00354CFE">
        <w:rPr>
          <w:rFonts w:hint="eastAsia"/>
        </w:rPr>
        <w:t>驱动</w:t>
      </w:r>
      <w:r>
        <w:rPr>
          <w:rFonts w:hint="eastAsia"/>
        </w:rPr>
        <w:t>及可重构技术</w:t>
      </w:r>
      <w:r w:rsidR="00A559E6">
        <w:t xml:space="preserve"> </w:t>
      </w:r>
    </w:p>
    <w:p w14:paraId="0D657DA8" w14:textId="008F7746" w:rsidR="00426383" w:rsidRDefault="00426383" w:rsidP="00E15105">
      <w:pPr>
        <w:pStyle w:val="20"/>
        <w:numPr>
          <w:ilvl w:val="1"/>
          <w:numId w:val="11"/>
        </w:numPr>
      </w:pPr>
      <w:r>
        <w:rPr>
          <w:rFonts w:hint="eastAsia"/>
        </w:rPr>
        <w:t>数据流</w:t>
      </w:r>
      <w:r w:rsidR="00B31395">
        <w:rPr>
          <w:rFonts w:hint="eastAsia"/>
        </w:rPr>
        <w:t>驱动技术</w:t>
      </w:r>
    </w:p>
    <w:p w14:paraId="14D5DB59" w14:textId="5E13C62B" w:rsidR="00B31395" w:rsidRDefault="00B31395" w:rsidP="00E15105">
      <w:pPr>
        <w:pStyle w:val="30"/>
        <w:numPr>
          <w:ilvl w:val="2"/>
          <w:numId w:val="11"/>
        </w:numPr>
      </w:pPr>
      <w:r>
        <w:rPr>
          <w:rFonts w:hint="eastAsia"/>
        </w:rPr>
        <w:t>数据流计算机概述</w:t>
      </w:r>
    </w:p>
    <w:p w14:paraId="1E8C6A85" w14:textId="6F3C72FE" w:rsidR="00B154EF" w:rsidRDefault="00B154EF" w:rsidP="00B154EF">
      <w:pPr>
        <w:ind w:firstLine="480"/>
      </w:pPr>
      <w:r>
        <w:rPr>
          <w:rFonts w:hint="eastAsia"/>
        </w:rPr>
        <w:t>电子计算机诞生以来，计算机的体系结构都是基于冯·诺伊曼结构及其变种来实现的，这种结构是基于控制流实现的，程序被编译成一条条的指令存储</w:t>
      </w:r>
      <w:r>
        <w:rPr>
          <w:rFonts w:hint="eastAsia"/>
        </w:rPr>
        <w:lastRenderedPageBreak/>
        <w:t>到指令寄存器中去，计算机通过执行指令来实现代码中指定的功能。基于控制流实现的计算机是一种通用计算平台，其主要的特点就是通用性强，可以适用于各种应用场景，但是冯·诺伊曼结构在并行计算场景上有着天生的困难</w:t>
      </w:r>
      <w:r w:rsidR="00B31395">
        <w:rPr>
          <w:rFonts w:hint="eastAsia"/>
        </w:rPr>
        <w:t>。</w:t>
      </w:r>
    </w:p>
    <w:p w14:paraId="7D147634" w14:textId="36DD73B4" w:rsidR="00576171" w:rsidRDefault="00576171" w:rsidP="00B154EF">
      <w:pPr>
        <w:ind w:firstLine="480"/>
      </w:pPr>
      <w:r>
        <w:rPr>
          <w:rFonts w:hint="eastAsia"/>
        </w:rPr>
        <w:t>数据流驱动计算机能较好的支持并行计算，它突破了以指令为基础的数据流动，它已数据来驱动相应操作的执行，当相应的操作所需要的数据都准备就绪之后就可以激活该操作进行相应的动作，在数据流里面成为点火</w:t>
      </w:r>
      <w:r>
        <w:rPr>
          <w:rFonts w:hint="eastAsia"/>
        </w:rPr>
        <w:t>(</w:t>
      </w:r>
      <w:r>
        <w:t>fire)</w:t>
      </w:r>
      <w:r>
        <w:rPr>
          <w:rFonts w:hint="eastAsia"/>
        </w:rPr>
        <w:t>行为</w:t>
      </w:r>
      <w:r w:rsidR="00F50553">
        <w:rPr>
          <w:rFonts w:hint="eastAsia"/>
        </w:rPr>
        <w:t>，其操作结束之后产生的数据可以作为下一步的操作需要的源操作数</w:t>
      </w:r>
      <w:r>
        <w:rPr>
          <w:rFonts w:hint="eastAsia"/>
        </w:rPr>
        <w:t>。由于硬件结构中没有程序计数器，点火行为可以在空间硬件资源上同时的进行，所以这种隐含的并行性使得</w:t>
      </w:r>
      <w:r w:rsidR="00BA40DC">
        <w:rPr>
          <w:rFonts w:hint="eastAsia"/>
        </w:rPr>
        <w:t>数据流计算机很适合于并行计算。</w:t>
      </w:r>
    </w:p>
    <w:p w14:paraId="1F90E12C" w14:textId="77777777" w:rsidR="00B31395" w:rsidRDefault="00B31395" w:rsidP="00B154EF">
      <w:pPr>
        <w:ind w:firstLine="480"/>
      </w:pPr>
    </w:p>
    <w:p w14:paraId="04918C42" w14:textId="68AC840C" w:rsidR="00B31395" w:rsidRDefault="00B31395" w:rsidP="00E15105">
      <w:pPr>
        <w:pStyle w:val="30"/>
        <w:numPr>
          <w:ilvl w:val="2"/>
          <w:numId w:val="11"/>
        </w:numPr>
      </w:pPr>
      <w:r>
        <w:rPr>
          <w:rFonts w:hint="eastAsia"/>
        </w:rPr>
        <w:t>数据流驱动执行机制</w:t>
      </w:r>
    </w:p>
    <w:p w14:paraId="3D52C163" w14:textId="1497E677" w:rsidR="00F50553" w:rsidRDefault="00F50553" w:rsidP="00F50553">
      <w:pPr>
        <w:ind w:firstLine="480"/>
      </w:pPr>
      <w:r>
        <w:rPr>
          <w:rFonts w:hint="eastAsia"/>
        </w:rPr>
        <w:t>数据流处理机中的指令主要是由数据令牌和操作码构成，数据令牌是由两部分组成，分为数据和数据的目的地址，每一条数据令牌都包含这两</w:t>
      </w:r>
      <w:r w:rsidR="009A1CFA">
        <w:rPr>
          <w:rFonts w:hint="eastAsia"/>
        </w:rPr>
        <w:t>条</w:t>
      </w:r>
      <w:r>
        <w:rPr>
          <w:rFonts w:hint="eastAsia"/>
        </w:rPr>
        <w:t>信息</w:t>
      </w:r>
      <w:r w:rsidR="009A1CFA">
        <w:rPr>
          <w:rFonts w:hint="eastAsia"/>
        </w:rPr>
        <w:t>。操作码被分配到相应的硬件资源上并具有一个地址，当操作码点火操作需要的数据令牌到达该操作码指定的硬件资源地址时，该操作码指定的操作被启动，</w:t>
      </w:r>
    </w:p>
    <w:p w14:paraId="22712864" w14:textId="26E309B3" w:rsidR="00B9287E" w:rsidRPr="00625FC4" w:rsidRDefault="00B9287E" w:rsidP="00F50553">
      <w:pPr>
        <w:ind w:firstLine="480"/>
        <w:rPr>
          <w:rFonts w:ascii="宋体" w:hAnsi="宋体"/>
        </w:rPr>
      </w:pPr>
      <w:r w:rsidRPr="00625FC4">
        <w:rPr>
          <w:rFonts w:ascii="宋体" w:hAnsi="宋体" w:hint="eastAsia"/>
          <w:color w:val="FF0000"/>
        </w:rPr>
        <w:t>如图</w:t>
      </w:r>
      <w:r w:rsidRPr="00625FC4">
        <w:rPr>
          <w:rFonts w:ascii="宋体" w:hAnsi="宋体" w:hint="eastAsia"/>
        </w:rPr>
        <w:t>所示，表示的是快速傅里叶变换中的蝶式变换，</w:t>
      </w:r>
      <w:r w:rsidR="00625FC4" w:rsidRPr="00625FC4">
        <w:rPr>
          <w:rFonts w:ascii="宋体" w:hAnsi="宋体" w:hint="eastAsia"/>
        </w:rPr>
        <w:t>通过这张图可以知道</w:t>
      </w:r>
      <w:r w:rsidRPr="00625FC4">
        <w:rPr>
          <w:rFonts w:ascii="宋体" w:hAnsi="宋体" w:hint="eastAsia"/>
        </w:rPr>
        <w:t>数据流计算中</w:t>
      </w:r>
      <w:r w:rsidR="00625FC4" w:rsidRPr="00625FC4">
        <w:rPr>
          <w:rFonts w:ascii="宋体" w:hAnsi="宋体" w:hint="eastAsia"/>
        </w:rPr>
        <w:t>，数据流图包含两种不同的节点，分别称为</w:t>
      </w:r>
      <w:r w:rsidR="001376FF">
        <w:rPr>
          <w:rFonts w:ascii="宋体" w:hAnsi="宋体" w:hint="eastAsia"/>
        </w:rPr>
        <w:t>输入弧</w:t>
      </w:r>
      <w:r w:rsidR="00625FC4" w:rsidRPr="00625FC4">
        <w:rPr>
          <w:rFonts w:ascii="宋体" w:hAnsi="宋体" w:hint="eastAsia"/>
        </w:rPr>
        <w:t>（link）和动作（actor）。由图可知，两个动作之间必有一</w:t>
      </w:r>
      <w:r w:rsidR="001376FF">
        <w:rPr>
          <w:rFonts w:ascii="宋体" w:hAnsi="宋体" w:hint="eastAsia"/>
        </w:rPr>
        <w:t>输入弧</w:t>
      </w:r>
      <w:r w:rsidR="00625FC4" w:rsidRPr="00625FC4">
        <w:rPr>
          <w:rFonts w:ascii="宋体" w:hAnsi="宋体" w:hint="eastAsia"/>
        </w:rPr>
        <w:t>，两</w:t>
      </w:r>
      <w:r w:rsidR="001376FF">
        <w:rPr>
          <w:rFonts w:ascii="宋体" w:hAnsi="宋体" w:hint="eastAsia"/>
        </w:rPr>
        <w:t>输入</w:t>
      </w:r>
      <w:proofErr w:type="gramStart"/>
      <w:r w:rsidR="001376FF">
        <w:rPr>
          <w:rFonts w:ascii="宋体" w:hAnsi="宋体" w:hint="eastAsia"/>
        </w:rPr>
        <w:t>弧</w:t>
      </w:r>
      <w:proofErr w:type="gramEnd"/>
      <w:r w:rsidR="00625FC4" w:rsidRPr="00625FC4">
        <w:rPr>
          <w:rFonts w:ascii="宋体" w:hAnsi="宋体" w:hint="eastAsia"/>
        </w:rPr>
        <w:t>之间必有一动作</w:t>
      </w:r>
      <w:r w:rsidR="001376FF">
        <w:rPr>
          <w:rFonts w:ascii="宋体" w:hAnsi="宋体" w:hint="eastAsia"/>
        </w:rPr>
        <w:t>，如图所示，其中圆圈表示动作，小圆圈表示输入弧，每一动作表示进行一步运算，其结果由输入</w:t>
      </w:r>
      <w:proofErr w:type="gramStart"/>
      <w:r w:rsidR="001376FF">
        <w:rPr>
          <w:rFonts w:ascii="宋体" w:hAnsi="宋体" w:hint="eastAsia"/>
        </w:rPr>
        <w:t>弧</w:t>
      </w:r>
      <w:proofErr w:type="gramEnd"/>
      <w:r w:rsidR="001376FF">
        <w:rPr>
          <w:rFonts w:ascii="宋体" w:hAnsi="宋体" w:hint="eastAsia"/>
        </w:rPr>
        <w:t>传送到下一动作。</w:t>
      </w:r>
    </w:p>
    <w:p w14:paraId="3102BBFB" w14:textId="51C522A5" w:rsidR="00B9287E" w:rsidRDefault="00B9287E" w:rsidP="00F50553">
      <w:pPr>
        <w:ind w:firstLine="480"/>
      </w:pPr>
      <w:r>
        <w:rPr>
          <w:noProof/>
        </w:rPr>
        <w:lastRenderedPageBreak/>
        <w:drawing>
          <wp:inline distT="0" distB="0" distL="0" distR="0" wp14:anchorId="551B90E8" wp14:editId="643D093A">
            <wp:extent cx="5274310" cy="4019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19550"/>
                    </a:xfrm>
                    <a:prstGeom prst="rect">
                      <a:avLst/>
                    </a:prstGeom>
                  </pic:spPr>
                </pic:pic>
              </a:graphicData>
            </a:graphic>
          </wp:inline>
        </w:drawing>
      </w:r>
    </w:p>
    <w:p w14:paraId="12CEEA7D" w14:textId="08A8CEBD" w:rsidR="001376FF" w:rsidRPr="00C10A91" w:rsidRDefault="001376FF" w:rsidP="00F50553">
      <w:pPr>
        <w:ind w:firstLine="480"/>
        <w:rPr>
          <w:rFonts w:ascii="宋体" w:hAnsi="宋体"/>
        </w:rPr>
      </w:pPr>
      <w:r w:rsidRPr="00C10A91">
        <w:rPr>
          <w:rFonts w:ascii="宋体" w:hAnsi="宋体" w:hint="eastAsia"/>
        </w:rPr>
        <w:t>数据流计算机可以分为静态的数据流计算机和动态的数据流计算机</w:t>
      </w:r>
      <w:r w:rsidR="00032C46" w:rsidRPr="00C10A91">
        <w:rPr>
          <w:rFonts w:ascii="宋体" w:hAnsi="宋体" w:hint="eastAsia"/>
        </w:rPr>
        <w:t>。对于静态数据流处理机，在两个动作之间的输入弧上只能存在一个数据令牌，也就是说该条输入弧上的数据令牌是没有标号(</w:t>
      </w:r>
      <w:r w:rsidR="00032C46" w:rsidRPr="00C10A91">
        <w:rPr>
          <w:rFonts w:ascii="宋体" w:hAnsi="宋体"/>
        </w:rPr>
        <w:t>tag)</w:t>
      </w:r>
      <w:r w:rsidR="00032C46" w:rsidRPr="00C10A91">
        <w:rPr>
          <w:rFonts w:ascii="宋体" w:hAnsi="宋体" w:hint="eastAsia"/>
        </w:rPr>
        <w:t>的</w:t>
      </w:r>
      <w:r w:rsidR="000B2448" w:rsidRPr="00C10A91">
        <w:rPr>
          <w:rFonts w:ascii="宋体" w:hAnsi="宋体" w:hint="eastAsia"/>
        </w:rPr>
        <w:t>，</w:t>
      </w:r>
      <w:r w:rsidR="000B2448" w:rsidRPr="00C10A91">
        <w:rPr>
          <w:rFonts w:ascii="宋体" w:hAnsi="宋体" w:hint="eastAsia"/>
          <w:color w:val="FF0000"/>
        </w:rPr>
        <w:t>如图</w:t>
      </w:r>
      <w:r w:rsidR="00032C46" w:rsidRPr="00C10A91">
        <w:rPr>
          <w:rFonts w:ascii="宋体" w:hAnsi="宋体" w:hint="eastAsia"/>
        </w:rPr>
        <w:t>，任意时刻每一个动作节点只会接受一个来自于输入弧上的数据来激活自己的操作。由于数据令牌没有标记，所以如果在任意时刻任一条输入弧上</w:t>
      </w:r>
      <w:r w:rsidR="000B2448" w:rsidRPr="00C10A91">
        <w:rPr>
          <w:rFonts w:ascii="宋体" w:hAnsi="宋体" w:hint="eastAsia"/>
        </w:rPr>
        <w:t>同时出现了两条以上的数据令牌的话，节点对于传输到自己的数据令牌就没有能力区分它们中哪些是属于同一批的操作数，节点会任意选择其中某一个数据令牌中的数据进行操作，从而会出现错误。由于这种限制静态数据流处理机只能用于处理一般的循环，循环迭代之间不能进行流水，在计算性能上有较大的损失。</w:t>
      </w:r>
    </w:p>
    <w:p w14:paraId="4F0FDEFC" w14:textId="1C6DA21F" w:rsidR="006F3604" w:rsidRPr="00C10A91" w:rsidRDefault="006F3604" w:rsidP="00F50553">
      <w:pPr>
        <w:ind w:firstLine="480"/>
        <w:rPr>
          <w:rFonts w:ascii="宋体" w:hAnsi="宋体"/>
          <w:color w:val="FF0000"/>
        </w:rPr>
      </w:pPr>
      <w:r w:rsidRPr="00C10A91">
        <w:rPr>
          <w:rFonts w:ascii="宋体" w:hAnsi="宋体" w:hint="eastAsia"/>
        </w:rPr>
        <w:t>而动态数据流处理机</w:t>
      </w:r>
      <w:r w:rsidR="00FF6BB8" w:rsidRPr="00C10A91">
        <w:rPr>
          <w:rFonts w:ascii="宋体" w:hAnsi="宋体" w:hint="eastAsia"/>
        </w:rPr>
        <w:t>让每一个数据令牌带上</w:t>
      </w:r>
      <w:r w:rsidR="00C10A91" w:rsidRPr="00C10A91">
        <w:rPr>
          <w:rFonts w:ascii="宋体" w:hAnsi="宋体" w:hint="eastAsia"/>
        </w:rPr>
        <w:t>记号(</w:t>
      </w:r>
      <w:r w:rsidR="00C10A91" w:rsidRPr="00C10A91">
        <w:rPr>
          <w:rFonts w:ascii="宋体" w:hAnsi="宋体"/>
        </w:rPr>
        <w:t>tag)</w:t>
      </w:r>
      <w:r w:rsidR="00C10A91">
        <w:rPr>
          <w:rFonts w:ascii="宋体" w:hAnsi="宋体" w:hint="eastAsia"/>
        </w:rPr>
        <w:t>，这样可以在两个节点之间的输入弧上出现多个数据令牌，由于记号的存在，每一个动作节点可以匹配相同批次的数据进行点火动作。所以动态数据流处理机不需要像静态数据流处理机那样通过控制输入弧上的数据令牌个数来保证程序的正确执行。</w:t>
      </w:r>
      <w:r w:rsidR="00C10A91" w:rsidRPr="00C10A91">
        <w:rPr>
          <w:rFonts w:ascii="宋体" w:hAnsi="宋体" w:hint="eastAsia"/>
          <w:color w:val="FF0000"/>
        </w:rPr>
        <w:t>如图所示</w:t>
      </w:r>
      <w:r w:rsidR="00C10A91">
        <w:rPr>
          <w:rFonts w:ascii="宋体" w:hAnsi="宋体" w:hint="eastAsia"/>
          <w:color w:val="FF0000"/>
        </w:rPr>
        <w:t>，</w:t>
      </w:r>
      <w:r w:rsidR="00C10A91" w:rsidRPr="00C10A91">
        <w:rPr>
          <w:rFonts w:ascii="宋体" w:hAnsi="宋体" w:hint="eastAsia"/>
          <w:color w:val="000000" w:themeColor="text1"/>
        </w:rPr>
        <w:t>这样每一个节点可以不间断的进行</w:t>
      </w:r>
      <w:r w:rsidR="00C10A91">
        <w:rPr>
          <w:rFonts w:ascii="宋体" w:hAnsi="宋体" w:hint="eastAsia"/>
          <w:color w:val="000000" w:themeColor="text1"/>
        </w:rPr>
        <w:t>点火操作以达到最高的执行效率。所以，动态数据流处理机更适合于做循环代码的展开操作，可以充分提高程序中的并行性。</w:t>
      </w:r>
    </w:p>
    <w:p w14:paraId="44ED88C8" w14:textId="61212594" w:rsidR="00426383" w:rsidRDefault="00426383" w:rsidP="00E15105">
      <w:pPr>
        <w:pStyle w:val="20"/>
        <w:numPr>
          <w:ilvl w:val="1"/>
          <w:numId w:val="11"/>
        </w:numPr>
      </w:pPr>
      <w:r>
        <w:rPr>
          <w:rFonts w:hint="eastAsia"/>
        </w:rPr>
        <w:t>可重构技术</w:t>
      </w:r>
    </w:p>
    <w:p w14:paraId="4FAB960D" w14:textId="16B9E5C9" w:rsidR="005C6329" w:rsidRDefault="00C95023" w:rsidP="005C6329">
      <w:pPr>
        <w:ind w:firstLine="480"/>
      </w:pPr>
      <w:r>
        <w:rPr>
          <w:rFonts w:hint="eastAsia"/>
        </w:rPr>
        <w:lastRenderedPageBreak/>
        <w:t>可重构计算即通过软件字段来配置硬件电路使其形成特定结构的专用电路，并通过外围的辅助软硬件来运行一定的计算任务。其最主要的优点就是灵活的可配置性。它有区别与专用计算电路灵活性不够的特点，又区别于通用计算系统计算效率低的特点，可重构计算结合了两者的长处，既能实现计算效率高还能</w:t>
      </w:r>
      <w:proofErr w:type="gramStart"/>
      <w:r>
        <w:rPr>
          <w:rFonts w:hint="eastAsia"/>
        </w:rPr>
        <w:t>灵活可</w:t>
      </w:r>
      <w:proofErr w:type="gramEnd"/>
      <w:r>
        <w:rPr>
          <w:rFonts w:hint="eastAsia"/>
        </w:rPr>
        <w:t>配置，正成为研究的热点。</w:t>
      </w:r>
      <w:r w:rsidRPr="00082A97">
        <w:rPr>
          <w:rFonts w:hint="eastAsia"/>
          <w:color w:val="FF0000"/>
        </w:rPr>
        <w:t>如图</w:t>
      </w:r>
      <w:r>
        <w:rPr>
          <w:rFonts w:hint="eastAsia"/>
        </w:rPr>
        <w:t>，是可重构计算在时间和空间利用率上和其他两种计算平台的比较。</w:t>
      </w:r>
    </w:p>
    <w:p w14:paraId="74B110C1" w14:textId="25097068" w:rsidR="00082A97" w:rsidRDefault="00082A97" w:rsidP="00B05A71">
      <w:pPr>
        <w:ind w:firstLine="480"/>
        <w:jc w:val="center"/>
      </w:pPr>
      <w:r>
        <w:rPr>
          <w:noProof/>
        </w:rPr>
        <w:drawing>
          <wp:inline distT="0" distB="0" distL="0" distR="0" wp14:anchorId="762A0491" wp14:editId="44FE371F">
            <wp:extent cx="5200650" cy="3038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3038475"/>
                    </a:xfrm>
                    <a:prstGeom prst="rect">
                      <a:avLst/>
                    </a:prstGeom>
                  </pic:spPr>
                </pic:pic>
              </a:graphicData>
            </a:graphic>
          </wp:inline>
        </w:drawing>
      </w:r>
    </w:p>
    <w:p w14:paraId="308D629B" w14:textId="079D0E42" w:rsidR="000A6AD5" w:rsidRDefault="000A6AD5" w:rsidP="00E15105">
      <w:pPr>
        <w:pStyle w:val="30"/>
        <w:numPr>
          <w:ilvl w:val="2"/>
          <w:numId w:val="11"/>
        </w:numPr>
      </w:pPr>
      <w:r>
        <w:rPr>
          <w:rFonts w:hint="eastAsia"/>
        </w:rPr>
        <w:t>可重构</w:t>
      </w:r>
      <w:r w:rsidR="00EF097F">
        <w:rPr>
          <w:rFonts w:hint="eastAsia"/>
        </w:rPr>
        <w:t>计算技术</w:t>
      </w:r>
      <w:r>
        <w:rPr>
          <w:rFonts w:hint="eastAsia"/>
        </w:rPr>
        <w:t>概述</w:t>
      </w:r>
    </w:p>
    <w:p w14:paraId="49B4CB10" w14:textId="77777777" w:rsidR="00FA7082" w:rsidRDefault="00773F23" w:rsidP="004779BD">
      <w:pPr>
        <w:ind w:firstLine="480"/>
      </w:pPr>
      <w:r>
        <w:rPr>
          <w:rFonts w:hint="eastAsia"/>
        </w:rPr>
        <w:t>可重构计算属于一种新型的计算方式，有其特别的计算架构，</w:t>
      </w:r>
      <w:r w:rsidR="009667BE">
        <w:rPr>
          <w:rFonts w:hint="eastAsia"/>
        </w:rPr>
        <w:t>它的架构介于通用处理器架构和专用处理器架构之间。传统的通用处理器架构的实现是通过一套固定的硬件资源通过在时间维度上去调用不同的资源实现对一个任务的处理，其通过将代码编译成一条条时间上连续的指令，在通过指令执行期间去调度数据，从而完成数据的流动；专用处理器架构则是通过特定的硬件结构如乘法器、加法器等，通过将软件算法之间映射成硬件电路，通过利用空间维度上的优化实现计算任务，算法要实现的功能都能在硬件资源上体现，</w:t>
      </w:r>
      <w:r w:rsidR="009667BE">
        <w:rPr>
          <w:rFonts w:hint="eastAsia"/>
        </w:rPr>
        <w:t xml:space="preserve"> </w:t>
      </w:r>
      <w:r w:rsidR="009667BE">
        <w:rPr>
          <w:rFonts w:hint="eastAsia"/>
        </w:rPr>
        <w:t>原始数据顺序地流过相应的处理单元，数据就会被处理，从而完成计算。</w:t>
      </w:r>
      <w:r w:rsidR="00EF2BC9">
        <w:rPr>
          <w:rFonts w:hint="eastAsia"/>
        </w:rPr>
        <w:t>而可重构计算结合了两者的长处，</w:t>
      </w:r>
      <w:r w:rsidR="00FA7082">
        <w:rPr>
          <w:rFonts w:hint="eastAsia"/>
        </w:rPr>
        <w:t>其具体的执行流程如下：</w:t>
      </w:r>
    </w:p>
    <w:p w14:paraId="2F38AA28" w14:textId="628FB360" w:rsidR="004779BD" w:rsidRDefault="00EF2BC9" w:rsidP="004779BD">
      <w:pPr>
        <w:ind w:firstLine="480"/>
      </w:pPr>
      <w:r>
        <w:rPr>
          <w:rFonts w:hint="eastAsia"/>
        </w:rPr>
        <w:t>首先，针对任务</w:t>
      </w:r>
      <w:r w:rsidR="00FA7082">
        <w:rPr>
          <w:rFonts w:hint="eastAsia"/>
        </w:rPr>
        <w:t>A</w:t>
      </w:r>
      <w:r>
        <w:rPr>
          <w:rFonts w:hint="eastAsia"/>
        </w:rPr>
        <w:t>，将任务</w:t>
      </w:r>
      <w:r w:rsidR="00FA7082">
        <w:rPr>
          <w:rFonts w:hint="eastAsia"/>
        </w:rPr>
        <w:t>A</w:t>
      </w:r>
      <w:r>
        <w:rPr>
          <w:rFonts w:hint="eastAsia"/>
        </w:rPr>
        <w:t>对应的代码编译成相应的配置信息</w:t>
      </w:r>
      <w:r w:rsidR="00FA7082">
        <w:rPr>
          <w:rFonts w:hint="eastAsia"/>
        </w:rPr>
        <w:t>，这一步相当于通用计算平台上将代码编译成一条条的指令。然后将配置信息导入到可配置硬件电路中去，可配置的硬件电路被固化</w:t>
      </w:r>
      <w:proofErr w:type="gramStart"/>
      <w:r w:rsidR="00FA7082">
        <w:rPr>
          <w:rFonts w:hint="eastAsia"/>
        </w:rPr>
        <w:t>成针对</w:t>
      </w:r>
      <w:proofErr w:type="gramEnd"/>
      <w:r w:rsidR="00FA7082">
        <w:rPr>
          <w:rFonts w:hint="eastAsia"/>
        </w:rPr>
        <w:t>A</w:t>
      </w:r>
      <w:r w:rsidR="00FA7082">
        <w:rPr>
          <w:rFonts w:hint="eastAsia"/>
        </w:rPr>
        <w:t>任务的</w:t>
      </w:r>
      <w:r w:rsidR="00FA7082">
        <w:rPr>
          <w:rFonts w:hint="eastAsia"/>
        </w:rPr>
        <w:t>A</w:t>
      </w:r>
      <w:r w:rsidR="00FA7082">
        <w:t>SIC</w:t>
      </w:r>
      <w:r w:rsidR="00FA7082">
        <w:rPr>
          <w:rFonts w:hint="eastAsia"/>
        </w:rPr>
        <w:t>电路，这一步类似于</w:t>
      </w:r>
      <w:r w:rsidR="00FA7082">
        <w:rPr>
          <w:rFonts w:hint="eastAsia"/>
        </w:rPr>
        <w:t>A</w:t>
      </w:r>
      <w:r w:rsidR="00FA7082">
        <w:t>SIC</w:t>
      </w:r>
      <w:r w:rsidR="00FA7082">
        <w:rPr>
          <w:rFonts w:hint="eastAsia"/>
        </w:rPr>
        <w:t>电路开发中的直接算法映射。通过这样的处理，</w:t>
      </w:r>
      <w:r w:rsidR="009E3574">
        <w:rPr>
          <w:rFonts w:hint="eastAsia"/>
        </w:rPr>
        <w:t>相当于任务</w:t>
      </w:r>
      <w:r w:rsidR="009E3574">
        <w:rPr>
          <w:rFonts w:hint="eastAsia"/>
        </w:rPr>
        <w:t>A</w:t>
      </w:r>
      <w:r w:rsidR="009E3574">
        <w:rPr>
          <w:rFonts w:hint="eastAsia"/>
        </w:rPr>
        <w:t>同时被在时间维度和空间维度上展开，兼顾了灵活性和高性能。</w:t>
      </w:r>
      <w:r w:rsidR="009E3574" w:rsidRPr="009E3574">
        <w:rPr>
          <w:rFonts w:hint="eastAsia"/>
          <w:color w:val="FF0000"/>
        </w:rPr>
        <w:t>如图</w:t>
      </w:r>
      <w:r w:rsidR="009E3574">
        <w:rPr>
          <w:rFonts w:hint="eastAsia"/>
        </w:rPr>
        <w:t>，是可重</w:t>
      </w:r>
      <w:r w:rsidR="009E3574">
        <w:rPr>
          <w:rFonts w:hint="eastAsia"/>
        </w:rPr>
        <w:lastRenderedPageBreak/>
        <w:t>构计算系统、通用计算系统和专用计算系统的架构对比图。</w:t>
      </w:r>
    </w:p>
    <w:p w14:paraId="3DE144EA" w14:textId="0A2C55FF" w:rsidR="009E3574" w:rsidRDefault="009E3574" w:rsidP="00B05A71">
      <w:pPr>
        <w:ind w:firstLineChars="0" w:firstLine="0"/>
        <w:jc w:val="center"/>
      </w:pPr>
      <w:r>
        <w:rPr>
          <w:noProof/>
        </w:rPr>
        <w:drawing>
          <wp:inline distT="0" distB="0" distL="0" distR="0" wp14:anchorId="61EBD6E0" wp14:editId="38893252">
            <wp:extent cx="5274310" cy="1663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63700"/>
                    </a:xfrm>
                    <a:prstGeom prst="rect">
                      <a:avLst/>
                    </a:prstGeom>
                  </pic:spPr>
                </pic:pic>
              </a:graphicData>
            </a:graphic>
          </wp:inline>
        </w:drawing>
      </w:r>
    </w:p>
    <w:p w14:paraId="37A070CF" w14:textId="71E506E3" w:rsidR="009E3574" w:rsidRDefault="00D1741F" w:rsidP="004779BD">
      <w:pPr>
        <w:ind w:firstLine="480"/>
      </w:pPr>
      <w:r>
        <w:rPr>
          <w:rFonts w:hint="eastAsia"/>
        </w:rPr>
        <w:t>一般来讲，可重构计算系统包含</w:t>
      </w:r>
      <w:r w:rsidR="00197DD8">
        <w:rPr>
          <w:rFonts w:hint="eastAsia"/>
        </w:rPr>
        <w:t>可重构计算阵列、任务控制器和存储</w:t>
      </w:r>
      <w:r w:rsidR="002746BB">
        <w:rPr>
          <w:rFonts w:hint="eastAsia"/>
        </w:rPr>
        <w:t>器及</w:t>
      </w:r>
      <w:r w:rsidR="00197DD8">
        <w:rPr>
          <w:rFonts w:hint="eastAsia"/>
        </w:rPr>
        <w:t>控制部分组成，</w:t>
      </w:r>
      <w:r w:rsidR="00197DD8" w:rsidRPr="00197DD8">
        <w:rPr>
          <w:rFonts w:hint="eastAsia"/>
          <w:color w:val="FF0000"/>
        </w:rPr>
        <w:t>如图</w:t>
      </w:r>
      <w:r w:rsidR="00197DD8">
        <w:rPr>
          <w:rFonts w:hint="eastAsia"/>
        </w:rPr>
        <w:t>，可重构计算阵列是可重构系统的核心，它负责数据处理和数据的传递，是可配置性的实现主体；任务控制器</w:t>
      </w:r>
      <w:r w:rsidR="002746BB">
        <w:rPr>
          <w:rFonts w:hint="eastAsia"/>
        </w:rPr>
        <w:t>负责对系统进行控制，负责对运行在计算阵列上的任务进行控制，实现数据的输入和输出，它时刻</w:t>
      </w:r>
      <w:proofErr w:type="gramStart"/>
      <w:r w:rsidR="002746BB">
        <w:rPr>
          <w:rFonts w:hint="eastAsia"/>
        </w:rPr>
        <w:t>监控着</w:t>
      </w:r>
      <w:proofErr w:type="gramEnd"/>
      <w:r w:rsidR="002746BB">
        <w:rPr>
          <w:rFonts w:hint="eastAsia"/>
        </w:rPr>
        <w:t>计算阵列和整个系统的运行情况，进行整个系统的任务调度，是整个系统能成功运转的核心；存储器及控制部分负责阵列的数据存取，由于可重构计算阵列</w:t>
      </w:r>
      <w:r w:rsidR="00C536D3">
        <w:rPr>
          <w:rFonts w:hint="eastAsia"/>
        </w:rPr>
        <w:t>和主处理器构成一个异构计算平台，所以可重构计算阵列需要有自己的本地存储器，这一部分主要实现阵列数据的存取以及和主处理器进行数据交换。</w:t>
      </w:r>
    </w:p>
    <w:p w14:paraId="7A461538" w14:textId="56EB53B3" w:rsidR="001F08AC" w:rsidRDefault="001F08AC" w:rsidP="00B05A71">
      <w:pPr>
        <w:ind w:firstLineChars="0" w:firstLine="0"/>
        <w:jc w:val="center"/>
      </w:pPr>
      <w:r>
        <w:rPr>
          <w:noProof/>
        </w:rPr>
        <w:drawing>
          <wp:inline distT="0" distB="0" distL="0" distR="0" wp14:anchorId="7B43D9B0" wp14:editId="6427575A">
            <wp:extent cx="5274310" cy="2254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54250"/>
                    </a:xfrm>
                    <a:prstGeom prst="rect">
                      <a:avLst/>
                    </a:prstGeom>
                  </pic:spPr>
                </pic:pic>
              </a:graphicData>
            </a:graphic>
          </wp:inline>
        </w:drawing>
      </w:r>
    </w:p>
    <w:p w14:paraId="1CF6EF98" w14:textId="5288B491" w:rsidR="001F08AC" w:rsidRDefault="001F08AC" w:rsidP="001F08AC">
      <w:pPr>
        <w:ind w:firstLine="480"/>
      </w:pPr>
      <w:r>
        <w:rPr>
          <w:rFonts w:hint="eastAsia"/>
        </w:rPr>
        <w:t>可重构处理器系统是充分利用了时间特性和空间特性的一种计算系统，如果时间特性占主要性时，就是通用计算平台；如果空间特性占主要性时，就是专用计算平台</w:t>
      </w:r>
      <w:r w:rsidR="009453FA">
        <w:rPr>
          <w:rFonts w:hint="eastAsia"/>
        </w:rPr>
        <w:t>。下面通过举一个例子来说明可重构计算在时空利用程度上与通用计算系统和专用计算系统的不同。假设我们要</w:t>
      </w:r>
      <w:r w:rsidR="00C51259">
        <w:rPr>
          <w:rFonts w:hint="eastAsia"/>
        </w:rPr>
        <w:t>完成一个多项式的操作，如下：</w:t>
      </w:r>
      <w:r w:rsidR="00486728">
        <w:rPr>
          <w:rFonts w:hint="eastAsia"/>
        </w:rPr>
        <w:t>(</w:t>
      </w:r>
      <w:r w:rsidR="00A844CE" w:rsidRPr="00A844CE">
        <w:rPr>
          <w:rFonts w:hint="eastAsia"/>
          <w:color w:val="FF0000"/>
        </w:rPr>
        <w:t>改成</w:t>
      </w:r>
      <w:r w:rsidR="00486728" w:rsidRPr="00A844CE">
        <w:rPr>
          <w:color w:val="FF0000"/>
        </w:rPr>
        <w:t>for</w:t>
      </w:r>
      <w:r w:rsidR="00486728" w:rsidRPr="00A844CE">
        <w:rPr>
          <w:rFonts w:hint="eastAsia"/>
          <w:color w:val="FF0000"/>
        </w:rPr>
        <w:t>循环</w:t>
      </w:r>
      <w:r w:rsidR="00486728">
        <w:t>)</w:t>
      </w:r>
    </w:p>
    <w:p w14:paraId="181DF1F3" w14:textId="3A4B98C5" w:rsidR="00C51259" w:rsidRPr="00405035" w:rsidRDefault="004255AC" w:rsidP="001F08AC">
      <w:pPr>
        <w:ind w:firstLine="480"/>
      </w:pPr>
      <m:oMathPara>
        <m:oMath>
          <m:r>
            <m:rPr>
              <m:sty m:val="p"/>
            </m:rPr>
            <w:rPr>
              <w:rFonts w:ascii="Cambria Math" w:hAnsi="Cambria Math" w:hint="eastAsia"/>
            </w:rPr>
            <m:t>y</m:t>
          </m:r>
          <m:r>
            <m:rPr>
              <m:sty m:val="p"/>
            </m:rP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01307DEF" w14:textId="630DE785" w:rsidR="00405035" w:rsidRDefault="00405035" w:rsidP="001F08AC">
      <w:pPr>
        <w:ind w:firstLine="480"/>
      </w:pPr>
      <w:r>
        <w:rPr>
          <w:rFonts w:hint="eastAsia"/>
        </w:rPr>
        <w:t>三种计算系统的时空利用情况如图，</w:t>
      </w:r>
    </w:p>
    <w:p w14:paraId="2777B88D" w14:textId="1D816207" w:rsidR="00405035" w:rsidRDefault="00405035" w:rsidP="001F08AC">
      <w:pPr>
        <w:ind w:firstLine="480"/>
      </w:pPr>
      <w:r>
        <w:rPr>
          <w:noProof/>
        </w:rPr>
        <w:lastRenderedPageBreak/>
        <w:drawing>
          <wp:inline distT="0" distB="0" distL="0" distR="0" wp14:anchorId="29FBC6B0" wp14:editId="05A4C760">
            <wp:extent cx="5274310" cy="2364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64105"/>
                    </a:xfrm>
                    <a:prstGeom prst="rect">
                      <a:avLst/>
                    </a:prstGeom>
                  </pic:spPr>
                </pic:pic>
              </a:graphicData>
            </a:graphic>
          </wp:inline>
        </w:drawing>
      </w:r>
    </w:p>
    <w:p w14:paraId="079A6A35" w14:textId="2555FB3E" w:rsidR="00405035" w:rsidRDefault="00405035" w:rsidP="001F08AC">
      <w:pPr>
        <w:ind w:firstLine="480"/>
      </w:pPr>
      <w:r>
        <w:rPr>
          <w:rFonts w:hint="eastAsia"/>
        </w:rPr>
        <w:t>第一种实现方式</w:t>
      </w:r>
      <w:r w:rsidR="00B0392E">
        <w:rPr>
          <w:rFonts w:hint="eastAsia"/>
        </w:rPr>
        <w:t>是通过</w:t>
      </w:r>
      <w:r>
        <w:rPr>
          <w:rFonts w:hint="eastAsia"/>
        </w:rPr>
        <w:t>专用计算系统</w:t>
      </w:r>
      <w:r w:rsidR="003024D9">
        <w:rPr>
          <w:rFonts w:hint="eastAsia"/>
        </w:rPr>
        <w:t>实现</w:t>
      </w:r>
      <w:r>
        <w:rPr>
          <w:rFonts w:hint="eastAsia"/>
        </w:rPr>
        <w:t>的，其通过将算法中所用出现的算子全部在空间上展开</w:t>
      </w:r>
      <w:r w:rsidR="003024D9">
        <w:rPr>
          <w:rFonts w:hint="eastAsia"/>
        </w:rPr>
        <w:t>，多项式中有三个乘法操作，两个加法操作，所以通过设计三个乘法器两个加法器，</w:t>
      </w:r>
      <w:r w:rsidR="00662C39">
        <w:rPr>
          <w:rFonts w:hint="eastAsia"/>
        </w:rPr>
        <w:t>让</w:t>
      </w:r>
      <w:r w:rsidR="003024D9">
        <w:rPr>
          <w:rFonts w:hint="eastAsia"/>
        </w:rPr>
        <w:t>数据进入到相应的处理单元中进行处理，</w:t>
      </w:r>
      <w:r w:rsidR="00D3267A">
        <w:rPr>
          <w:rFonts w:hint="eastAsia"/>
        </w:rPr>
        <w:t>得出计算结果，</w:t>
      </w:r>
      <w:r w:rsidR="003024D9">
        <w:rPr>
          <w:rFonts w:hint="eastAsia"/>
        </w:rPr>
        <w:t>几个处理单元同时进行，在几个时钟周期就可以计算出需要的结果</w:t>
      </w:r>
      <w:r w:rsidR="00D3267A">
        <w:rPr>
          <w:rFonts w:hint="eastAsia"/>
        </w:rPr>
        <w:t>，这种计算架构根据算法本身进行定制，具有计算效率高的特点。</w:t>
      </w:r>
    </w:p>
    <w:p w14:paraId="6E944307" w14:textId="55013FE8" w:rsidR="00D3267A" w:rsidRDefault="00D3267A" w:rsidP="001F08AC">
      <w:pPr>
        <w:ind w:firstLine="480"/>
      </w:pPr>
      <w:r>
        <w:rPr>
          <w:rFonts w:hint="eastAsia"/>
        </w:rPr>
        <w:t>第二种实现方式是通过通用计算系统实现的，</w:t>
      </w:r>
      <w:r w:rsidR="00170CCC">
        <w:rPr>
          <w:rFonts w:hint="eastAsia"/>
        </w:rPr>
        <w:t>通过将多项式的内容编译成一条条时间维度上的指令，</w:t>
      </w:r>
      <w:r w:rsidR="00751C53">
        <w:rPr>
          <w:rFonts w:hint="eastAsia"/>
        </w:rPr>
        <w:t>指令中包含需要执行的操作和操作需要的数据来源寄存器地址，</w:t>
      </w:r>
      <w:r w:rsidR="00170CCC">
        <w:rPr>
          <w:rFonts w:hint="eastAsia"/>
        </w:rPr>
        <w:t>按照时间顺序进入到统一的计算单元中进行计算，</w:t>
      </w:r>
      <w:r w:rsidR="00C97407">
        <w:rPr>
          <w:rFonts w:hint="eastAsia"/>
        </w:rPr>
        <w:t>并将计算结果</w:t>
      </w:r>
      <w:r w:rsidR="00751C53">
        <w:rPr>
          <w:rFonts w:hint="eastAsia"/>
        </w:rPr>
        <w:t>存储到相应的寄存器中，准备好给下一条指令使用。通过这种时间维度上的推移和空间维度上的复用，完成了一个计算任务。如图所示，这种计算结构只需要包含一些寄存器和算术计算单元，这种结构具体的执行流程是这样的：</w:t>
      </w:r>
      <w:r w:rsidR="00743F8D">
        <w:rPr>
          <w:rFonts w:hint="eastAsia"/>
        </w:rPr>
        <w:t>所给定的表达式被编译器编译成</w:t>
      </w:r>
      <w:r w:rsidR="00743F8D">
        <w:rPr>
          <w:rFonts w:hint="eastAsia"/>
        </w:rPr>
        <w:t>5</w:t>
      </w:r>
      <w:r w:rsidR="00743F8D">
        <w:rPr>
          <w:rFonts w:hint="eastAsia"/>
        </w:rPr>
        <w:t>条指令，这些指令</w:t>
      </w:r>
      <w:proofErr w:type="gramStart"/>
      <w:r w:rsidR="00743F8D">
        <w:rPr>
          <w:rFonts w:hint="eastAsia"/>
        </w:rPr>
        <w:t>依次会</w:t>
      </w:r>
      <w:proofErr w:type="gramEnd"/>
      <w:r w:rsidR="00743F8D">
        <w:rPr>
          <w:rFonts w:hint="eastAsia"/>
        </w:rPr>
        <w:t>出现在指令寄存器中，程序计数器会在每个时钟周期</w:t>
      </w:r>
      <w:r w:rsidR="001B040D">
        <w:rPr>
          <w:rFonts w:hint="eastAsia"/>
        </w:rPr>
        <w:t>从指令寄存器中</w:t>
      </w:r>
      <w:r w:rsidR="00743F8D">
        <w:rPr>
          <w:rFonts w:hint="eastAsia"/>
        </w:rPr>
        <w:t>取出一条指令送到译码单元，译码之后每一条指令需要执行的操作和数据来源寄存器是哪一个就知道了，之后算数逻辑单元会从指令指定的寄存器中取出</w:t>
      </w:r>
      <w:r w:rsidR="001B040D">
        <w:rPr>
          <w:rFonts w:hint="eastAsia"/>
        </w:rPr>
        <w:t>数据进行计算，当该程序对应的所有的指令被执行完毕，就得到了相应的计算结果。</w:t>
      </w:r>
      <w:r w:rsidR="00751C53">
        <w:rPr>
          <w:rFonts w:hint="eastAsia"/>
        </w:rPr>
        <w:t>这种计算模式的优势是所需要的硬件资源是固定的，适用范围较广，但是由于指令是在时间维度上展开的，这种结构面临着计算效率低的困难。</w:t>
      </w:r>
      <w:r w:rsidR="00486728">
        <w:rPr>
          <w:rFonts w:hint="eastAsia"/>
        </w:rPr>
        <w:t>具体表现在：</w:t>
      </w:r>
      <w:r w:rsidR="007A3BF4">
        <w:rPr>
          <w:rFonts w:hint="eastAsia"/>
        </w:rPr>
        <w:t>首先，这种体系结构依赖于指令集，指令集限制了具体硬件电路的适用范围，也就是说硬件电路支持的操作种类完全依赖于指令集中规定的指令数，由于指令个数的限制，在遇到复杂的代码的时候需要将复杂的功能拆分成几条简单的指令来实现</w:t>
      </w:r>
      <w:r w:rsidR="007A3BF4">
        <w:rPr>
          <w:rFonts w:hint="eastAsia"/>
        </w:rPr>
        <w:t>(</w:t>
      </w:r>
      <w:r w:rsidR="007A3BF4">
        <w:rPr>
          <w:rFonts w:hint="eastAsia"/>
        </w:rPr>
        <w:t>这也是</w:t>
      </w:r>
      <w:r w:rsidR="007A3BF4">
        <w:rPr>
          <w:rFonts w:hint="eastAsia"/>
        </w:rPr>
        <w:t>R</w:t>
      </w:r>
      <w:r w:rsidR="007A3BF4">
        <w:t>ISC</w:t>
      </w:r>
      <w:r w:rsidR="007A3BF4">
        <w:rPr>
          <w:rFonts w:hint="eastAsia"/>
        </w:rPr>
        <w:t>指令集的主要特点和优势</w:t>
      </w:r>
      <w:r w:rsidR="007A3BF4">
        <w:t>)</w:t>
      </w:r>
      <w:r w:rsidR="007A3BF4">
        <w:rPr>
          <w:rFonts w:hint="eastAsia"/>
        </w:rPr>
        <w:t>，</w:t>
      </w:r>
      <w:r w:rsidR="00C157D4">
        <w:rPr>
          <w:rFonts w:hint="eastAsia"/>
        </w:rPr>
        <w:t>但是</w:t>
      </w:r>
      <w:r w:rsidR="005D1F40">
        <w:rPr>
          <w:rFonts w:hint="eastAsia"/>
        </w:rPr>
        <w:t>这种做法很明显降低了计算效率；其次，通用处理器的设计初衷就是为了实现通用计算，必然要实现指令集中规定的指令操作，这就有可能面临着资源浪费的可能，假设设计了一个</w:t>
      </w:r>
      <w:r w:rsidR="005D1F40">
        <w:rPr>
          <w:rFonts w:hint="eastAsia"/>
        </w:rPr>
        <w:t>6</w:t>
      </w:r>
      <w:r w:rsidR="005D1F40">
        <w:t>4</w:t>
      </w:r>
      <w:r w:rsidR="005D1F40">
        <w:rPr>
          <w:rFonts w:hint="eastAsia"/>
        </w:rPr>
        <w:t>位的通用平台处理</w:t>
      </w:r>
      <w:r w:rsidR="005D1F40">
        <w:rPr>
          <w:rFonts w:hint="eastAsia"/>
        </w:rPr>
        <w:lastRenderedPageBreak/>
        <w:t>器，但是只用于处理</w:t>
      </w:r>
      <w:r w:rsidR="005D1F40">
        <w:rPr>
          <w:rFonts w:hint="eastAsia"/>
        </w:rPr>
        <w:t>1</w:t>
      </w:r>
      <w:r w:rsidR="005D1F40">
        <w:t>6</w:t>
      </w:r>
      <w:r w:rsidR="005D1F40">
        <w:rPr>
          <w:rFonts w:hint="eastAsia"/>
        </w:rPr>
        <w:t>位的程序，那么处理器中很多的系统资源都是浪费的。所以，这种时间域上的计算平台满足了通用性却也牺牲了计算效率。</w:t>
      </w:r>
    </w:p>
    <w:p w14:paraId="25556516" w14:textId="6D577E9D" w:rsidR="007F07AE" w:rsidRPr="001F08AC" w:rsidRDefault="005D1F40" w:rsidP="007F07AE">
      <w:pPr>
        <w:ind w:firstLine="480"/>
      </w:pPr>
      <w:r>
        <w:rPr>
          <w:rFonts w:hint="eastAsia"/>
        </w:rPr>
        <w:t>第三种方式是通过可重构计算系统来实现，可重构计算系统结合了以上两种计算系统的优点</w:t>
      </w:r>
      <w:r w:rsidR="007F07AE">
        <w:rPr>
          <w:rFonts w:hint="eastAsia"/>
        </w:rPr>
        <w:t>，充分利用了时间域特性和空间域特性，从整体来看时间域的体现是</w:t>
      </w:r>
      <w:proofErr w:type="gramStart"/>
      <w:r w:rsidR="007F07AE">
        <w:rPr>
          <w:rFonts w:hint="eastAsia"/>
        </w:rPr>
        <w:t>任务级</w:t>
      </w:r>
      <w:proofErr w:type="gramEnd"/>
      <w:r w:rsidR="007F07AE">
        <w:rPr>
          <w:rFonts w:hint="eastAsia"/>
        </w:rPr>
        <w:t>的，不在是指令级的，也就是说针对不同的任务，可重构计算系统都是支持的，空间域特性体现在针对每一个具体的任务，可重构计算系统看起来是一个专用计算系统，每一个任务提供一套配置包，类似于通用计算中的指令，在任务中电路的存在形式是一个</w:t>
      </w:r>
      <w:r w:rsidR="007F07AE">
        <w:rPr>
          <w:rFonts w:hint="eastAsia"/>
        </w:rPr>
        <w:t>A</w:t>
      </w:r>
      <w:r w:rsidR="007F07AE">
        <w:t>SIC</w:t>
      </w:r>
      <w:r w:rsidR="007F07AE">
        <w:rPr>
          <w:rFonts w:hint="eastAsia"/>
        </w:rPr>
        <w:t>电路，这两者的结合使得可重构计算既可以具备灵活性又可以具备较高的计算效率。具体到上面的例子，针对可重构计算系统它的流程是这样的：首先，整个硬件电路是由</w:t>
      </w:r>
      <w:r w:rsidR="00572ABB">
        <w:rPr>
          <w:rFonts w:hint="eastAsia"/>
        </w:rPr>
        <w:t>一系列的可配置计算单元构成的，多项式被分解成</w:t>
      </w:r>
      <w:r w:rsidR="00572ABB">
        <w:rPr>
          <w:rFonts w:hint="eastAsia"/>
        </w:rPr>
        <w:t>3</w:t>
      </w:r>
      <w:r w:rsidR="00572ABB">
        <w:rPr>
          <w:rFonts w:hint="eastAsia"/>
        </w:rPr>
        <w:t>个乘法和</w:t>
      </w:r>
      <w:r w:rsidR="00572ABB">
        <w:rPr>
          <w:rFonts w:hint="eastAsia"/>
        </w:rPr>
        <w:t>2</w:t>
      </w:r>
      <w:r w:rsidR="00572ABB">
        <w:rPr>
          <w:rFonts w:hint="eastAsia"/>
        </w:rPr>
        <w:t>个加法，所以会被生成两个加法配置包和</w:t>
      </w:r>
      <w:r w:rsidR="00572ABB">
        <w:rPr>
          <w:rFonts w:hint="eastAsia"/>
        </w:rPr>
        <w:t>3</w:t>
      </w:r>
      <w:r w:rsidR="00572ABB">
        <w:rPr>
          <w:rFonts w:hint="eastAsia"/>
        </w:rPr>
        <w:t>个乘法配置包，将配置信息固化到配置阵列上，整个硬件电路就形成了一块专用电路，注入原始数据就可以执行相应的操作</w:t>
      </w:r>
      <w:r w:rsidR="003B71B3">
        <w:rPr>
          <w:rFonts w:hint="eastAsia"/>
        </w:rPr>
        <w:t>，</w:t>
      </w:r>
      <w:r w:rsidR="00572ABB">
        <w:rPr>
          <w:rFonts w:hint="eastAsia"/>
        </w:rPr>
        <w:t>最终得出相应的计算结果。</w:t>
      </w:r>
      <w:r w:rsidR="00A12D81">
        <w:rPr>
          <w:rFonts w:hint="eastAsia"/>
        </w:rPr>
        <w:t>可重构计算允许改变电路计算功能来适应不同的算法和应用，是一种动态的体系结构，这种动态变化保证了阵列的灵活性，在阵列被固化之后形成的专用硬件电路保证了计算性能。所以，在计算密集型需求场景中，可重构计算是一种较为合适的解决方案。</w:t>
      </w:r>
    </w:p>
    <w:p w14:paraId="04DCC4ED" w14:textId="77777777" w:rsidR="001F08AC" w:rsidRDefault="001F08AC" w:rsidP="004779BD">
      <w:pPr>
        <w:ind w:firstLine="480"/>
      </w:pPr>
    </w:p>
    <w:p w14:paraId="25AB22E2" w14:textId="1B7A3984" w:rsidR="000A6AD5" w:rsidRDefault="000A6AD5" w:rsidP="00E15105">
      <w:pPr>
        <w:pStyle w:val="30"/>
        <w:numPr>
          <w:ilvl w:val="2"/>
          <w:numId w:val="11"/>
        </w:numPr>
      </w:pPr>
      <w:r>
        <w:rPr>
          <w:rFonts w:hint="eastAsia"/>
        </w:rPr>
        <w:t>可重构</w:t>
      </w:r>
      <w:r w:rsidR="00EF097F">
        <w:rPr>
          <w:rFonts w:hint="eastAsia"/>
        </w:rPr>
        <w:t>计算</w:t>
      </w:r>
      <w:r>
        <w:rPr>
          <w:rFonts w:hint="eastAsia"/>
        </w:rPr>
        <w:t>关键技术</w:t>
      </w:r>
    </w:p>
    <w:p w14:paraId="557EB254" w14:textId="77777777" w:rsidR="00E97A0A" w:rsidRPr="00241FEA" w:rsidRDefault="00E97A0A" w:rsidP="0048203E">
      <w:pPr>
        <w:ind w:firstLine="482"/>
        <w:rPr>
          <w:rFonts w:ascii="宋体" w:hAnsi="宋体"/>
        </w:rPr>
      </w:pPr>
      <w:r w:rsidRPr="005218F1">
        <w:rPr>
          <w:rFonts w:ascii="宋体" w:hAnsi="宋体" w:hint="eastAsia"/>
          <w:b/>
        </w:rPr>
        <w:t>协同</w:t>
      </w:r>
      <w:r w:rsidR="000B3162" w:rsidRPr="005218F1">
        <w:rPr>
          <w:rFonts w:ascii="宋体" w:hAnsi="宋体" w:hint="eastAsia"/>
          <w:b/>
        </w:rPr>
        <w:t>编译器技术</w:t>
      </w:r>
      <w:r w:rsidR="000B3162" w:rsidRPr="00241FEA">
        <w:rPr>
          <w:rFonts w:ascii="宋体" w:hAnsi="宋体" w:hint="eastAsia"/>
        </w:rPr>
        <w:t>：基于冯诺依曼结构的通用处理器从诞生以来发展到现在，基于通用处理器的编译器经过了这么多年的研究，其在编译技术上已经相当成熟了。通用处理器上的编译器是和处理器平台和高级编程语言紧密结合下产生的。能完全实现全自动化。可重构系统的编译技术只是在起步过程中，</w:t>
      </w:r>
      <w:r w:rsidRPr="00241FEA">
        <w:rPr>
          <w:rFonts w:ascii="宋体" w:hAnsi="宋体" w:hint="eastAsia"/>
        </w:rPr>
        <w:t>现阶段的可重构系统和通用处理器系统协同的工作方式都依赖于手工分配任务来实现的。也就是说通用处理器上的代码和</w:t>
      </w:r>
      <w:proofErr w:type="gramStart"/>
      <w:r w:rsidRPr="00241FEA">
        <w:rPr>
          <w:rFonts w:ascii="宋体" w:hAnsi="宋体" w:hint="eastAsia"/>
        </w:rPr>
        <w:t>可</w:t>
      </w:r>
      <w:proofErr w:type="gramEnd"/>
      <w:r w:rsidRPr="00241FEA">
        <w:rPr>
          <w:rFonts w:ascii="宋体" w:hAnsi="宋体" w:hint="eastAsia"/>
        </w:rPr>
        <w:t>重构阵列上的代码时分别使用不同的编译技术实现的，通用平台上的代码被编译成一条条指令通过通用C</w:t>
      </w:r>
      <w:r w:rsidRPr="00241FEA">
        <w:rPr>
          <w:rFonts w:ascii="宋体" w:hAnsi="宋体"/>
        </w:rPr>
        <w:t>PU</w:t>
      </w:r>
      <w:r w:rsidRPr="00241FEA">
        <w:rPr>
          <w:rFonts w:ascii="宋体" w:hAnsi="宋体" w:hint="eastAsia"/>
        </w:rPr>
        <w:t>来执行，可重构系统的代码被编译成一段配置信息通过可重构阵列中的计算单元和互连网络来固化，现阶段对任务的划分没有一套完整的编译系统来支持。</w:t>
      </w:r>
    </w:p>
    <w:p w14:paraId="3AFD31C7" w14:textId="3AED86DE" w:rsidR="0048203E" w:rsidRPr="00241FEA" w:rsidRDefault="00E97A0A" w:rsidP="0048203E">
      <w:pPr>
        <w:ind w:firstLine="480"/>
        <w:rPr>
          <w:rFonts w:ascii="宋体" w:hAnsi="宋体"/>
        </w:rPr>
      </w:pPr>
      <w:r w:rsidRPr="00241FEA">
        <w:rPr>
          <w:rFonts w:ascii="宋体" w:hAnsi="宋体" w:hint="eastAsia"/>
        </w:rPr>
        <w:t>针对于像可重构阵列和通用处理器组合成异构的计算平台来讲，协同编译技术的实现显得尤为关键，这种编译技术需要实现从源程序中自动划分出主处理器执行的代码和</w:t>
      </w:r>
      <w:proofErr w:type="gramStart"/>
      <w:r w:rsidRPr="00241FEA">
        <w:rPr>
          <w:rFonts w:ascii="宋体" w:hAnsi="宋体" w:hint="eastAsia"/>
        </w:rPr>
        <w:t>可</w:t>
      </w:r>
      <w:proofErr w:type="gramEnd"/>
      <w:r w:rsidRPr="00241FEA">
        <w:rPr>
          <w:rFonts w:ascii="宋体" w:hAnsi="宋体" w:hint="eastAsia"/>
        </w:rPr>
        <w:t>重构阵列处理器执行的代码，再分别调用</w:t>
      </w:r>
      <w:r w:rsidR="00F25138" w:rsidRPr="00241FEA">
        <w:rPr>
          <w:rFonts w:ascii="宋体" w:hAnsi="宋体" w:hint="eastAsia"/>
        </w:rPr>
        <w:t>两种计算平台的编译器实现代码的编译，同时还要有队整个代码任务进行调度的能力，根据硬件资源和当前任务执行情况动态的进行任务的调度和调优。</w:t>
      </w:r>
    </w:p>
    <w:p w14:paraId="6011D890" w14:textId="541E9B8F" w:rsidR="00847700" w:rsidRDefault="00847700" w:rsidP="0048203E">
      <w:pPr>
        <w:ind w:firstLine="482"/>
        <w:rPr>
          <w:rFonts w:ascii="宋体" w:hAnsi="宋体"/>
        </w:rPr>
      </w:pPr>
      <w:r w:rsidRPr="005218F1">
        <w:rPr>
          <w:rFonts w:ascii="宋体" w:hAnsi="宋体" w:hint="eastAsia"/>
          <w:b/>
        </w:rPr>
        <w:lastRenderedPageBreak/>
        <w:t>粒度</w:t>
      </w:r>
      <w:r w:rsidR="00DD6B2F" w:rsidRPr="00F96ADC">
        <w:rPr>
          <w:rFonts w:ascii="宋体" w:hAnsi="宋体" w:hint="eastAsia"/>
        </w:rPr>
        <w:t>：</w:t>
      </w:r>
      <w:r w:rsidR="00E02DF7" w:rsidRPr="00F96ADC">
        <w:rPr>
          <w:rFonts w:ascii="宋体" w:hAnsi="宋体" w:hint="eastAsia"/>
        </w:rPr>
        <w:t>可重构计算</w:t>
      </w:r>
      <w:r w:rsidR="00BE41BC" w:rsidRPr="00F96ADC">
        <w:rPr>
          <w:rFonts w:ascii="宋体" w:hAnsi="宋体" w:hint="eastAsia"/>
        </w:rPr>
        <w:t>最早的产物就是现场可编程门阵列（F</w:t>
      </w:r>
      <w:r w:rsidR="00BE41BC" w:rsidRPr="00F96ADC">
        <w:rPr>
          <w:rFonts w:ascii="宋体" w:hAnsi="宋体"/>
        </w:rPr>
        <w:t>PGA</w:t>
      </w:r>
      <w:r w:rsidR="00BE41BC" w:rsidRPr="00F96ADC">
        <w:rPr>
          <w:rFonts w:ascii="宋体" w:hAnsi="宋体" w:hint="eastAsia"/>
        </w:rPr>
        <w:t>）,</w:t>
      </w:r>
      <w:r w:rsidR="00BE41BC" w:rsidRPr="00F96ADC">
        <w:rPr>
          <w:rFonts w:ascii="宋体" w:hAnsi="宋体"/>
        </w:rPr>
        <w:t>FPGA</w:t>
      </w:r>
      <w:r w:rsidR="00BE41BC" w:rsidRPr="00F96ADC">
        <w:rPr>
          <w:rFonts w:ascii="宋体" w:hAnsi="宋体" w:hint="eastAsia"/>
        </w:rPr>
        <w:t>的配置单元的</w:t>
      </w:r>
      <w:proofErr w:type="gramStart"/>
      <w:r w:rsidR="00BE41BC" w:rsidRPr="00F96ADC">
        <w:rPr>
          <w:rFonts w:ascii="宋体" w:hAnsi="宋体" w:hint="eastAsia"/>
        </w:rPr>
        <w:t>最小位宽</w:t>
      </w:r>
      <w:proofErr w:type="gramEnd"/>
      <w:r w:rsidR="00BE41BC" w:rsidRPr="00F96ADC">
        <w:rPr>
          <w:rFonts w:ascii="宋体" w:hAnsi="宋体" w:hint="eastAsia"/>
        </w:rPr>
        <w:t>是1bit，所以F</w:t>
      </w:r>
      <w:r w:rsidR="00BE41BC" w:rsidRPr="00F96ADC">
        <w:rPr>
          <w:rFonts w:ascii="宋体" w:hAnsi="宋体"/>
        </w:rPr>
        <w:t>PGA</w:t>
      </w:r>
      <w:r w:rsidR="00BE41BC" w:rsidRPr="00F96ADC">
        <w:rPr>
          <w:rFonts w:ascii="宋体" w:hAnsi="宋体" w:hint="eastAsia"/>
        </w:rPr>
        <w:t>是粒度为1的可重构计算平台，也就是细粒度可重构阵列。通常来讲，我们把配置单元的</w:t>
      </w:r>
      <w:proofErr w:type="gramStart"/>
      <w:r w:rsidR="00BE41BC" w:rsidRPr="00F96ADC">
        <w:rPr>
          <w:rFonts w:ascii="宋体" w:hAnsi="宋体" w:hint="eastAsia"/>
        </w:rPr>
        <w:t>最小位宽</w:t>
      </w:r>
      <w:proofErr w:type="gramEnd"/>
      <w:r w:rsidR="00BE41BC" w:rsidRPr="00F96ADC">
        <w:rPr>
          <w:rFonts w:ascii="宋体" w:hAnsi="宋体" w:hint="eastAsia"/>
        </w:rPr>
        <w:t>小于等于4bit的可重构阵列成为细粒度可重构阵列，大于4bit的称为粗粒度的可重构阵列。</w:t>
      </w:r>
    </w:p>
    <w:p w14:paraId="354299A3" w14:textId="1BAF4EA5" w:rsidR="00F96ADC" w:rsidRPr="00F96ADC" w:rsidRDefault="00F96ADC" w:rsidP="0048203E">
      <w:pPr>
        <w:ind w:firstLine="480"/>
        <w:rPr>
          <w:rFonts w:ascii="宋体" w:hAnsi="宋体"/>
        </w:rPr>
      </w:pPr>
      <w:r>
        <w:rPr>
          <w:rFonts w:ascii="宋体" w:hAnsi="宋体" w:hint="eastAsia"/>
        </w:rPr>
        <w:t>一般来讲，在进行可重构系统设计时粒度的选择需要考虑很多方面的因素，</w:t>
      </w:r>
      <w:r w:rsidR="00F83A02">
        <w:rPr>
          <w:rFonts w:ascii="宋体" w:hAnsi="宋体" w:hint="eastAsia"/>
        </w:rPr>
        <w:t>粗粒度阵列和细粒度阵列在阵列结构、组成单元、配置方式、执行机制等方面有着很大的区别。细粒度阵列是由查找表、逻辑门等构成，执行机制是进行比特级的操作；而在粗粒度阵列中，处理的</w:t>
      </w:r>
      <w:proofErr w:type="gramStart"/>
      <w:r w:rsidR="00F83A02">
        <w:rPr>
          <w:rFonts w:ascii="宋体" w:hAnsi="宋体" w:hint="eastAsia"/>
        </w:rPr>
        <w:t>都是字级的</w:t>
      </w:r>
      <w:proofErr w:type="gramEnd"/>
      <w:r w:rsidR="00F83A02">
        <w:rPr>
          <w:rFonts w:ascii="宋体" w:hAnsi="宋体" w:hint="eastAsia"/>
        </w:rPr>
        <w:t>数据，内部也是需要包含完整的功能单元，需要有集成很多算子的算术逻辑单元。</w:t>
      </w:r>
      <w:r w:rsidR="00CF5919">
        <w:rPr>
          <w:rFonts w:ascii="宋体" w:hAnsi="宋体" w:hint="eastAsia"/>
        </w:rPr>
        <w:t>另一方面，选择不同的粒度会导致整个可重构系统具有不同的配置信息量，具有不同的配置时间和切换配置的功耗，最主要的影响是两种不同的粒度的计算效率是不同的，所以在进行可重构系统设计时要充分考虑到这些因素。</w:t>
      </w:r>
    </w:p>
    <w:p w14:paraId="61E56F89" w14:textId="77777777" w:rsidR="007720FA" w:rsidRDefault="00847700" w:rsidP="0048203E">
      <w:pPr>
        <w:ind w:firstLine="482"/>
      </w:pPr>
      <w:r w:rsidRPr="005218F1">
        <w:rPr>
          <w:rFonts w:hint="eastAsia"/>
          <w:b/>
        </w:rPr>
        <w:t>静态和动态重构</w:t>
      </w:r>
      <w:r w:rsidR="0062644E">
        <w:rPr>
          <w:rFonts w:hint="eastAsia"/>
        </w:rPr>
        <w:t>：</w:t>
      </w:r>
      <w:r w:rsidR="00A67124">
        <w:rPr>
          <w:rFonts w:hint="eastAsia"/>
        </w:rPr>
        <w:t>可重构系统</w:t>
      </w:r>
      <w:r w:rsidR="003B30C0">
        <w:rPr>
          <w:rFonts w:hint="eastAsia"/>
        </w:rPr>
        <w:t>中可重构的实现来自于两方面，首先是计算单元的可重构，也就是说可以改变某一个计算单元要实现的功能，另一方面来自于计算单元之间的连接关系可重构，可以根据具体的任务来改变互连形式，从而达到可重构的目的。所以可重构系统在时间上就有两种表现形式，重构的系统在某一段时间内其结构不发生变化，这是静态的可重构系统。早期的</w:t>
      </w:r>
      <w:r w:rsidR="003B30C0">
        <w:rPr>
          <w:rFonts w:hint="eastAsia"/>
        </w:rPr>
        <w:t>F</w:t>
      </w:r>
      <w:r w:rsidR="003B30C0">
        <w:t>PGA</w:t>
      </w:r>
      <w:r w:rsidR="003B30C0">
        <w:rPr>
          <w:rFonts w:hint="eastAsia"/>
        </w:rPr>
        <w:t>是这种系统的典型，优点是配置切换的次数少，功耗低，但是缺点是必须</w:t>
      </w:r>
      <w:r w:rsidR="007C0273">
        <w:rPr>
          <w:rFonts w:hint="eastAsia"/>
        </w:rPr>
        <w:t>等到</w:t>
      </w:r>
      <w:r w:rsidR="003B30C0">
        <w:rPr>
          <w:rFonts w:hint="eastAsia"/>
        </w:rPr>
        <w:t>一个任务已经执行完成并已经保存现场之后才能</w:t>
      </w:r>
      <w:r w:rsidR="007C0273">
        <w:rPr>
          <w:rFonts w:hint="eastAsia"/>
        </w:rPr>
        <w:t>开启配置的切换，通过终端程序执行的方式来完成任务的切换。</w:t>
      </w:r>
    </w:p>
    <w:p w14:paraId="40CD7D89" w14:textId="56A0623C" w:rsidR="00847700" w:rsidRDefault="003B30C0" w:rsidP="0048203E">
      <w:pPr>
        <w:ind w:firstLine="480"/>
      </w:pPr>
      <w:r>
        <w:rPr>
          <w:rFonts w:hint="eastAsia"/>
        </w:rPr>
        <w:t>另一种是重构系统在某一段时间内会根据配置信息的</w:t>
      </w:r>
      <w:r w:rsidR="007C0273">
        <w:rPr>
          <w:rFonts w:hint="eastAsia"/>
        </w:rPr>
        <w:t>具体内容来实现</w:t>
      </w:r>
      <w:r w:rsidR="007A4391">
        <w:rPr>
          <w:rFonts w:hint="eastAsia"/>
        </w:rPr>
        <w:t>计算单元和互连的动态切换，每一条配置都会激活一次配置额切换，这种技术把程序执行的过程糅合在配置的切换过程中，其优点是配置的切换是在程序的执行过程中进行的，可以减少配置的时间开销</w:t>
      </w:r>
      <w:r w:rsidR="0095424B">
        <w:rPr>
          <w:rFonts w:hint="eastAsia"/>
        </w:rPr>
        <w:t>，缺点是需要的配置信息比较多，整个可重构系统的功耗比较大。</w:t>
      </w:r>
    </w:p>
    <w:p w14:paraId="10CE7BD0" w14:textId="7FB0311A" w:rsidR="00847700" w:rsidRPr="00051F8B" w:rsidRDefault="00847700" w:rsidP="0048203E">
      <w:pPr>
        <w:ind w:firstLine="482"/>
        <w:rPr>
          <w:rFonts w:ascii="宋体" w:hAnsi="宋体"/>
        </w:rPr>
      </w:pPr>
      <w:r w:rsidRPr="00051F8B">
        <w:rPr>
          <w:rFonts w:ascii="宋体" w:hAnsi="宋体" w:hint="eastAsia"/>
          <w:b/>
        </w:rPr>
        <w:t>互连网络</w:t>
      </w:r>
      <w:r w:rsidR="005218F1" w:rsidRPr="00051F8B">
        <w:rPr>
          <w:rFonts w:ascii="宋体" w:hAnsi="宋体" w:hint="eastAsia"/>
          <w:b/>
        </w:rPr>
        <w:t>：</w:t>
      </w:r>
      <w:r w:rsidR="005218F1" w:rsidRPr="00051F8B">
        <w:rPr>
          <w:rFonts w:ascii="宋体" w:hAnsi="宋体" w:hint="eastAsia"/>
        </w:rPr>
        <w:t>可重构系统的实现不仅依赖于每一个计算单元的功能可以根据需要变化，同时依赖于可以改变的互连网络。</w:t>
      </w:r>
      <w:r w:rsidR="005218F1" w:rsidRPr="00051F8B">
        <w:rPr>
          <w:rFonts w:ascii="宋体" w:hAnsi="宋体" w:hint="eastAsia"/>
          <w:color w:val="FF0000"/>
        </w:rPr>
        <w:t>如图所示</w:t>
      </w:r>
      <w:r w:rsidR="005218F1" w:rsidRPr="00051F8B">
        <w:rPr>
          <w:rFonts w:ascii="宋体" w:hAnsi="宋体" w:hint="eastAsia"/>
        </w:rPr>
        <w:t>，互连可配置的实现原理是基于通过多选</w:t>
      </w:r>
      <w:proofErr w:type="gramStart"/>
      <w:r w:rsidR="005218F1" w:rsidRPr="00051F8B">
        <w:rPr>
          <w:rFonts w:ascii="宋体" w:hAnsi="宋体" w:hint="eastAsia"/>
        </w:rPr>
        <w:t>一</w:t>
      </w:r>
      <w:proofErr w:type="gramEnd"/>
      <w:r w:rsidR="005218F1" w:rsidRPr="00051F8B">
        <w:rPr>
          <w:rFonts w:ascii="宋体" w:hAnsi="宋体" w:hint="eastAsia"/>
        </w:rPr>
        <w:t>的M</w:t>
      </w:r>
      <w:r w:rsidR="005218F1" w:rsidRPr="00051F8B">
        <w:rPr>
          <w:rFonts w:ascii="宋体" w:hAnsi="宋体"/>
        </w:rPr>
        <w:t>UX</w:t>
      </w:r>
      <w:r w:rsidR="005218F1" w:rsidRPr="00051F8B">
        <w:rPr>
          <w:rFonts w:ascii="宋体" w:hAnsi="宋体" w:hint="eastAsia"/>
        </w:rPr>
        <w:t>电路实现，通过选择信号</w:t>
      </w:r>
      <w:r w:rsidR="000428DA" w:rsidRPr="00051F8B">
        <w:rPr>
          <w:rFonts w:ascii="宋体" w:hAnsi="宋体" w:hint="eastAsia"/>
        </w:rPr>
        <w:t>将两个</w:t>
      </w:r>
      <w:r w:rsidR="00717ABB" w:rsidRPr="00051F8B">
        <w:rPr>
          <w:rFonts w:ascii="宋体" w:hAnsi="宋体" w:hint="eastAsia"/>
        </w:rPr>
        <w:t>处理单元连接在一起实现数据通路。</w:t>
      </w:r>
    </w:p>
    <w:p w14:paraId="3853C040" w14:textId="77777777" w:rsidR="00D71810" w:rsidRDefault="00717ABB" w:rsidP="0048203E">
      <w:pPr>
        <w:ind w:firstLine="480"/>
        <w:rPr>
          <w:rFonts w:ascii="宋体" w:hAnsi="宋体"/>
        </w:rPr>
      </w:pPr>
      <w:r w:rsidRPr="00051F8B">
        <w:rPr>
          <w:rFonts w:ascii="宋体" w:hAnsi="宋体" w:hint="eastAsia"/>
        </w:rPr>
        <w:t>可重构系统的互连网络是复杂的，通常来说有两种方案可供选择。第一种是全连接的方式，即处于阵列中的每一个计算单元都可以和出自己以外的任何一个计算单元连接，</w:t>
      </w:r>
      <w:r w:rsidRPr="00051F8B">
        <w:rPr>
          <w:rFonts w:ascii="宋体" w:hAnsi="宋体" w:hint="eastAsia"/>
          <w:color w:val="FF0000"/>
        </w:rPr>
        <w:t>如图所示</w:t>
      </w:r>
      <w:r w:rsidRPr="00051F8B">
        <w:rPr>
          <w:rFonts w:ascii="宋体" w:hAnsi="宋体" w:hint="eastAsia"/>
        </w:rPr>
        <w:t>，假设阵列中有</w:t>
      </w:r>
      <w:r w:rsidRPr="00051F8B">
        <w:rPr>
          <w:rFonts w:ascii="宋体" w:hAnsi="宋体"/>
        </w:rPr>
        <w:t>9</w:t>
      </w:r>
      <w:r w:rsidRPr="00051F8B">
        <w:rPr>
          <w:rFonts w:ascii="宋体" w:hAnsi="宋体" w:hint="eastAsia"/>
        </w:rPr>
        <w:t>个处理单元，处理单元A要实现全连接的功能，针对单元A的某一个输入端口就需要设计一个8选1的M</w:t>
      </w:r>
      <w:r w:rsidRPr="00051F8B">
        <w:rPr>
          <w:rFonts w:ascii="宋体" w:hAnsi="宋体"/>
        </w:rPr>
        <w:t>UX</w:t>
      </w:r>
      <w:r w:rsidRPr="00051F8B">
        <w:rPr>
          <w:rFonts w:ascii="宋体" w:hAnsi="宋体" w:hint="eastAsia"/>
        </w:rPr>
        <w:t>电路，这种情况下，随着阵列硬件资源的增多，这种选择电路的规模是成倍的增长的，很显然对于规模较大的可重构系统的实现，这种方案不是最好的选</w:t>
      </w:r>
      <w:r w:rsidRPr="00051F8B">
        <w:rPr>
          <w:rFonts w:ascii="宋体" w:hAnsi="宋体" w:hint="eastAsia"/>
        </w:rPr>
        <w:lastRenderedPageBreak/>
        <w:t>择</w:t>
      </w:r>
      <w:r w:rsidR="00051F8B" w:rsidRPr="00051F8B">
        <w:rPr>
          <w:rFonts w:ascii="宋体" w:hAnsi="宋体" w:hint="eastAsia"/>
        </w:rPr>
        <w:t>。</w:t>
      </w:r>
      <w:r w:rsidR="00051F8B">
        <w:rPr>
          <w:rFonts w:ascii="宋体" w:hAnsi="宋体" w:hint="eastAsia"/>
        </w:rPr>
        <w:t>第二种方案是处于可重构阵列中的某一个计算单元只可以和自己周边的上下左右相邻的计算单元连接，</w:t>
      </w:r>
      <w:r w:rsidR="00051F8B" w:rsidRPr="00051F8B">
        <w:rPr>
          <w:rFonts w:ascii="宋体" w:hAnsi="宋体" w:hint="eastAsia"/>
          <w:color w:val="FF0000"/>
        </w:rPr>
        <w:t>如图</w:t>
      </w:r>
      <w:r w:rsidR="00051F8B">
        <w:rPr>
          <w:rFonts w:ascii="宋体" w:hAnsi="宋体" w:hint="eastAsia"/>
        </w:rPr>
        <w:t>，单元A的输入端口只能和单元B</w:t>
      </w:r>
      <w:r w:rsidR="00051F8B">
        <w:rPr>
          <w:rFonts w:ascii="宋体" w:hAnsi="宋体"/>
        </w:rPr>
        <w:t>,C,D,E</w:t>
      </w:r>
      <w:r w:rsidR="00051F8B">
        <w:rPr>
          <w:rFonts w:ascii="宋体" w:hAnsi="宋体" w:hint="eastAsia"/>
        </w:rPr>
        <w:t>连接，对于单元A的某一个端口都是固定的4选1的M</w:t>
      </w:r>
      <w:r w:rsidR="00051F8B">
        <w:rPr>
          <w:rFonts w:ascii="宋体" w:hAnsi="宋体"/>
        </w:rPr>
        <w:t>UX</w:t>
      </w:r>
      <w:r w:rsidR="00051F8B">
        <w:rPr>
          <w:rFonts w:ascii="宋体" w:hAnsi="宋体" w:hint="eastAsia"/>
        </w:rPr>
        <w:t>电路就可以实现，实现电路比较简单固定</w:t>
      </w:r>
      <w:r w:rsidR="00D71810">
        <w:rPr>
          <w:rFonts w:ascii="宋体" w:hAnsi="宋体" w:hint="eastAsia"/>
        </w:rPr>
        <w:t>，易于实现。</w:t>
      </w:r>
    </w:p>
    <w:p w14:paraId="2558A550" w14:textId="12FC8090" w:rsidR="00717ABB" w:rsidRDefault="00D71810" w:rsidP="0048203E">
      <w:pPr>
        <w:ind w:firstLine="480"/>
        <w:rPr>
          <w:rFonts w:ascii="宋体" w:hAnsi="宋体"/>
        </w:rPr>
      </w:pPr>
      <w:r>
        <w:rPr>
          <w:rFonts w:ascii="宋体" w:hAnsi="宋体" w:hint="eastAsia"/>
        </w:rPr>
        <w:t>比较这两种方案，各有自己的优缺点，第一种可以提供较大的灵活性，布局布线算法可以设计的较为简单，但是实现的代价是需要消耗较多的硬件资源，布线网络也变得很复杂。对于规模较小的可重构系统可以选取这种方案。第二种方案的优点就是互连方式较为固定，对于可重构系统的布线</w:t>
      </w:r>
      <w:proofErr w:type="gramStart"/>
      <w:r>
        <w:rPr>
          <w:rFonts w:ascii="宋体" w:hAnsi="宋体" w:hint="eastAsia"/>
        </w:rPr>
        <w:t>器实现</w:t>
      </w:r>
      <w:proofErr w:type="gramEnd"/>
      <w:r>
        <w:rPr>
          <w:rFonts w:ascii="宋体" w:hAnsi="宋体" w:hint="eastAsia"/>
        </w:rPr>
        <w:t>较为简单，同时硬件电路实现复杂度较低，但是灵活性不够，需要强大的布局算法的支撑。</w:t>
      </w:r>
    </w:p>
    <w:p w14:paraId="7BDCBCB2" w14:textId="62D9B035" w:rsidR="00057F9A" w:rsidRDefault="00057F9A" w:rsidP="0048203E">
      <w:pPr>
        <w:ind w:firstLine="482"/>
        <w:rPr>
          <w:rFonts w:ascii="宋体" w:hAnsi="宋体"/>
        </w:rPr>
      </w:pPr>
      <w:r w:rsidRPr="00057F9A">
        <w:rPr>
          <w:rFonts w:ascii="宋体" w:hAnsi="宋体" w:hint="eastAsia"/>
          <w:b/>
        </w:rPr>
        <w:t>存储系统：</w:t>
      </w:r>
      <w:r w:rsidR="00B4481F">
        <w:rPr>
          <w:rFonts w:ascii="宋体" w:hAnsi="宋体" w:hint="eastAsia"/>
          <w:b/>
        </w:rPr>
        <w:t xml:space="preserve"> </w:t>
      </w:r>
      <w:r w:rsidR="003D2A8C">
        <w:rPr>
          <w:rFonts w:ascii="宋体" w:hAnsi="宋体" w:hint="eastAsia"/>
        </w:rPr>
        <w:t>基于冯诺依曼结构的通用处理器平台的存储系统是分层次的，从速度快到慢分类看，分别是基于S</w:t>
      </w:r>
      <w:r w:rsidR="003D2A8C">
        <w:rPr>
          <w:rFonts w:ascii="宋体" w:hAnsi="宋体"/>
        </w:rPr>
        <w:t>RAM</w:t>
      </w:r>
      <w:r w:rsidR="003D2A8C">
        <w:rPr>
          <w:rFonts w:ascii="宋体" w:hAnsi="宋体" w:hint="eastAsia"/>
        </w:rPr>
        <w:t>技术的cache、基于D</w:t>
      </w:r>
      <w:r w:rsidR="003D2A8C">
        <w:rPr>
          <w:rFonts w:ascii="宋体" w:hAnsi="宋体"/>
        </w:rPr>
        <w:t>RAM</w:t>
      </w:r>
      <w:r w:rsidR="003D2A8C">
        <w:rPr>
          <w:rFonts w:ascii="宋体" w:hAnsi="宋体" w:hint="eastAsia"/>
        </w:rPr>
        <w:t>技术的内存以及</w:t>
      </w:r>
      <w:r w:rsidR="0062339C">
        <w:rPr>
          <w:rFonts w:ascii="宋体" w:hAnsi="宋体" w:hint="eastAsia"/>
        </w:rPr>
        <w:t>存储器，这种层次的存储系统是在处理器速度比较快而存储器速度比较慢的情况下提出来的，使得处理器系统和存储器系统能更协调的工作。在可重构阵列中，存储系统越来越成为其计算性能的瓶颈。存储系统设计中有两个这要问题，首先，可重构处理器和通用处理器组合成的一个系统，需要协同工作完成某一个具体的任务，从外部看来，这是一个多核系统，需要考虑存储系统的一致性的问题。现在通用的做法是，需要D</w:t>
      </w:r>
      <w:r w:rsidR="0062339C">
        <w:rPr>
          <w:rFonts w:ascii="宋体" w:hAnsi="宋体"/>
        </w:rPr>
        <w:t>MA</w:t>
      </w:r>
      <w:r w:rsidR="00B01687">
        <w:rPr>
          <w:rFonts w:ascii="宋体" w:hAnsi="宋体" w:hint="eastAsia"/>
        </w:rPr>
        <w:t>在一个任务开始的时候将阵列运算所需要的数据全部搬运到可重构阵列的存储器上，在整个阵列运行期间阵列的运算数据都是和自己的存储系统进行交互，只有在任务结束之后才会将整体的数据再搬运到这处理器的存储系统上。</w:t>
      </w:r>
    </w:p>
    <w:p w14:paraId="5449BE50" w14:textId="47DE137F" w:rsidR="00B01687" w:rsidRPr="00B01687" w:rsidRDefault="00B01687" w:rsidP="0048203E">
      <w:pPr>
        <w:ind w:firstLine="480"/>
        <w:rPr>
          <w:rFonts w:ascii="宋体" w:hAnsi="宋体"/>
        </w:rPr>
      </w:pPr>
      <w:r w:rsidRPr="00B01687">
        <w:rPr>
          <w:rFonts w:ascii="宋体" w:hAnsi="宋体" w:hint="eastAsia"/>
        </w:rPr>
        <w:t>第二个问题是</w:t>
      </w:r>
      <w:r>
        <w:rPr>
          <w:rFonts w:ascii="宋体" w:hAnsi="宋体" w:hint="eastAsia"/>
        </w:rPr>
        <w:t>可重构计算属于空间计算范畴，其较大的并发性对存储器的压力是很大的，所以可重构处理器的存储系统要采用分层次、分布式的存储系统。如图所示，根据作用范围的不同，需要有global</w:t>
      </w:r>
      <w:r>
        <w:rPr>
          <w:rFonts w:ascii="宋体" w:hAnsi="宋体"/>
        </w:rPr>
        <w:t xml:space="preserve"> </w:t>
      </w:r>
      <w:proofErr w:type="spellStart"/>
      <w:r>
        <w:rPr>
          <w:rFonts w:ascii="宋体" w:hAnsi="宋体" w:hint="eastAsia"/>
        </w:rPr>
        <w:t>memory</w:t>
      </w:r>
      <w:r>
        <w:rPr>
          <w:rFonts w:ascii="宋体" w:hAnsi="宋体"/>
        </w:rPr>
        <w:t>,share</w:t>
      </w:r>
      <w:proofErr w:type="spellEnd"/>
      <w:r>
        <w:rPr>
          <w:rFonts w:ascii="宋体" w:hAnsi="宋体"/>
        </w:rPr>
        <w:t xml:space="preserve"> memory</w:t>
      </w:r>
      <w:r>
        <w:rPr>
          <w:rFonts w:ascii="宋体" w:hAnsi="宋体" w:hint="eastAsia"/>
        </w:rPr>
        <w:t>和local</w:t>
      </w:r>
      <w:r>
        <w:rPr>
          <w:rFonts w:ascii="宋体" w:hAnsi="宋体"/>
        </w:rPr>
        <w:t xml:space="preserve"> </w:t>
      </w:r>
      <w:r>
        <w:rPr>
          <w:rFonts w:ascii="宋体" w:hAnsi="宋体" w:hint="eastAsia"/>
        </w:rPr>
        <w:t>memory，global</w:t>
      </w:r>
      <w:r>
        <w:rPr>
          <w:rFonts w:ascii="宋体" w:hAnsi="宋体"/>
        </w:rPr>
        <w:t xml:space="preserve"> memory</w:t>
      </w:r>
      <w:r>
        <w:rPr>
          <w:rFonts w:ascii="宋体" w:hAnsi="宋体" w:hint="eastAsia"/>
        </w:rPr>
        <w:t>是整个阵列的全局存储器，整列运行的早期数据存储上面。</w:t>
      </w:r>
      <w:r>
        <w:rPr>
          <w:rFonts w:ascii="宋体" w:hAnsi="宋体"/>
        </w:rPr>
        <w:t>S</w:t>
      </w:r>
      <w:r>
        <w:rPr>
          <w:rFonts w:ascii="宋体" w:hAnsi="宋体" w:hint="eastAsia"/>
        </w:rPr>
        <w:t>hare</w:t>
      </w:r>
      <w:r>
        <w:rPr>
          <w:rFonts w:ascii="宋体" w:hAnsi="宋体"/>
        </w:rPr>
        <w:t xml:space="preserve"> </w:t>
      </w:r>
      <w:r>
        <w:rPr>
          <w:rFonts w:ascii="宋体" w:hAnsi="宋体" w:hint="eastAsia"/>
        </w:rPr>
        <w:t>memory是整个阵列中各个计算单元数据交互的媒介，可以通过share</w:t>
      </w:r>
      <w:r>
        <w:rPr>
          <w:rFonts w:ascii="宋体" w:hAnsi="宋体"/>
        </w:rPr>
        <w:t xml:space="preserve"> </w:t>
      </w:r>
      <w:r>
        <w:rPr>
          <w:rFonts w:ascii="宋体" w:hAnsi="宋体" w:hint="eastAsia"/>
        </w:rPr>
        <w:t>memory进行数据的分享和输送，local</w:t>
      </w:r>
      <w:r>
        <w:rPr>
          <w:rFonts w:ascii="宋体" w:hAnsi="宋体"/>
        </w:rPr>
        <w:t xml:space="preserve"> </w:t>
      </w:r>
      <w:r>
        <w:rPr>
          <w:rFonts w:ascii="宋体" w:hAnsi="宋体" w:hint="eastAsia"/>
        </w:rPr>
        <w:t>memory是每一个处理单元所拥有的</w:t>
      </w:r>
      <w:proofErr w:type="gramStart"/>
      <w:r>
        <w:rPr>
          <w:rFonts w:ascii="宋体" w:hAnsi="宋体" w:hint="eastAsia"/>
        </w:rPr>
        <w:t>的</w:t>
      </w:r>
      <w:proofErr w:type="gramEnd"/>
      <w:r>
        <w:rPr>
          <w:rFonts w:ascii="宋体" w:hAnsi="宋体" w:hint="eastAsia"/>
        </w:rPr>
        <w:t>存储单元</w:t>
      </w:r>
      <w:r w:rsidR="003C2B70">
        <w:rPr>
          <w:rFonts w:ascii="宋体" w:hAnsi="宋体" w:hint="eastAsia"/>
        </w:rPr>
        <w:t>，</w:t>
      </w:r>
    </w:p>
    <w:p w14:paraId="75FEB370" w14:textId="77777777" w:rsidR="007418E1" w:rsidRDefault="007418E1" w:rsidP="0048203E">
      <w:pPr>
        <w:ind w:firstLine="480"/>
      </w:pPr>
    </w:p>
    <w:p w14:paraId="3B2EAB05" w14:textId="23CC9BF9" w:rsidR="0048203E" w:rsidRDefault="0048203E" w:rsidP="0048203E">
      <w:pPr>
        <w:ind w:firstLine="480"/>
      </w:pPr>
    </w:p>
    <w:p w14:paraId="55005E71" w14:textId="2CEFA908" w:rsidR="00F50553" w:rsidRDefault="00F50553" w:rsidP="00E15105">
      <w:pPr>
        <w:pStyle w:val="30"/>
        <w:numPr>
          <w:ilvl w:val="2"/>
          <w:numId w:val="11"/>
        </w:numPr>
      </w:pPr>
      <w:r>
        <w:rPr>
          <w:rFonts w:hint="eastAsia"/>
        </w:rPr>
        <w:t>可重构计算技术分类</w:t>
      </w:r>
    </w:p>
    <w:p w14:paraId="01346490" w14:textId="38DB3543" w:rsidR="00AA3404" w:rsidRDefault="004B1A8B" w:rsidP="00E15105">
      <w:pPr>
        <w:numPr>
          <w:ilvl w:val="0"/>
          <w:numId w:val="8"/>
        </w:numPr>
        <w:ind w:firstLineChars="0"/>
      </w:pPr>
      <w:r>
        <w:rPr>
          <w:rFonts w:hint="eastAsia"/>
        </w:rPr>
        <w:t>按照可重构阵列</w:t>
      </w:r>
      <w:proofErr w:type="gramStart"/>
      <w:r>
        <w:rPr>
          <w:rFonts w:hint="eastAsia"/>
        </w:rPr>
        <w:t>和主核处理器</w:t>
      </w:r>
      <w:proofErr w:type="gramEnd"/>
      <w:r>
        <w:rPr>
          <w:rFonts w:hint="eastAsia"/>
        </w:rPr>
        <w:t>间的耦合关系</w:t>
      </w:r>
    </w:p>
    <w:p w14:paraId="4C972AF3" w14:textId="54569F10" w:rsidR="004B1A8B" w:rsidRDefault="004B1A8B" w:rsidP="004B1A8B">
      <w:pPr>
        <w:ind w:firstLine="480"/>
      </w:pPr>
      <w:r>
        <w:rPr>
          <w:rFonts w:hint="eastAsia"/>
        </w:rPr>
        <w:t>根据文献</w:t>
      </w:r>
      <w:r>
        <w:rPr>
          <w:rFonts w:hint="eastAsia"/>
        </w:rPr>
        <w:t>x</w:t>
      </w:r>
      <w:r>
        <w:rPr>
          <w:rFonts w:hint="eastAsia"/>
        </w:rPr>
        <w:t>所述，可重构系统通常需要有一个以上的主处理器和一个以上的可重构阵列处理器构成，所以这两者之间的位置关系是值得研究的问题。</w:t>
      </w:r>
    </w:p>
    <w:p w14:paraId="1A21098C" w14:textId="5FA8DB53" w:rsidR="002B70E2" w:rsidRDefault="003F413B" w:rsidP="004B1A8B">
      <w:pPr>
        <w:ind w:firstLine="480"/>
      </w:pPr>
      <w:r w:rsidRPr="008C460A">
        <w:rPr>
          <w:rFonts w:hint="eastAsia"/>
          <w:color w:val="FF0000"/>
        </w:rPr>
        <w:lastRenderedPageBreak/>
        <w:t>如图</w:t>
      </w:r>
      <w:r w:rsidRPr="008C460A">
        <w:rPr>
          <w:rFonts w:hint="eastAsia"/>
          <w:color w:val="FF0000"/>
        </w:rPr>
        <w:t>a</w:t>
      </w:r>
      <w:r>
        <w:rPr>
          <w:rFonts w:hint="eastAsia"/>
        </w:rPr>
        <w:t>所示，可重构阵列是作为独立的外设设备</w:t>
      </w:r>
      <w:proofErr w:type="gramStart"/>
      <w:r>
        <w:rPr>
          <w:rFonts w:hint="eastAsia"/>
        </w:rPr>
        <w:t>和主核处理器</w:t>
      </w:r>
      <w:proofErr w:type="gramEnd"/>
      <w:r>
        <w:rPr>
          <w:rFonts w:hint="eastAsia"/>
        </w:rPr>
        <w:t>组成一个可重构计算系统，可重构阵列</w:t>
      </w:r>
      <w:proofErr w:type="gramStart"/>
      <w:r>
        <w:rPr>
          <w:rFonts w:hint="eastAsia"/>
        </w:rPr>
        <w:t>和主核处理器</w:t>
      </w:r>
      <w:proofErr w:type="gramEnd"/>
      <w:r>
        <w:rPr>
          <w:rFonts w:hint="eastAsia"/>
        </w:rPr>
        <w:t>之间的数据传输是通过输入输出总线实现的，很显然数据传输的速度会受到很大的影响，这种结构不适合处理那种需要</w:t>
      </w:r>
      <w:proofErr w:type="gramStart"/>
      <w:r>
        <w:rPr>
          <w:rFonts w:hint="eastAsia"/>
        </w:rPr>
        <w:t>和主核处理器</w:t>
      </w:r>
      <w:proofErr w:type="gramEnd"/>
      <w:r>
        <w:rPr>
          <w:rFonts w:hint="eastAsia"/>
        </w:rPr>
        <w:t>进行频繁数据交换的应用。但是这种结构设计简单，</w:t>
      </w:r>
      <w:proofErr w:type="gramStart"/>
      <w:r>
        <w:rPr>
          <w:rFonts w:hint="eastAsia"/>
        </w:rPr>
        <w:t>主核处理器</w:t>
      </w:r>
      <w:proofErr w:type="gramEnd"/>
      <w:r>
        <w:rPr>
          <w:rFonts w:hint="eastAsia"/>
        </w:rPr>
        <w:t>的选择更多，所以也被广泛使用。</w:t>
      </w:r>
    </w:p>
    <w:p w14:paraId="12E52075" w14:textId="2BD41C94" w:rsidR="004B1A8B" w:rsidRDefault="0048276A" w:rsidP="0048276A">
      <w:pPr>
        <w:ind w:firstLineChars="0" w:firstLine="0"/>
      </w:pPr>
      <w:r>
        <w:rPr>
          <w:noProof/>
        </w:rPr>
        <w:drawing>
          <wp:inline distT="0" distB="0" distL="0" distR="0" wp14:anchorId="151E03D4" wp14:editId="0AFE030B">
            <wp:extent cx="5274310" cy="21482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48205"/>
                    </a:xfrm>
                    <a:prstGeom prst="rect">
                      <a:avLst/>
                    </a:prstGeom>
                  </pic:spPr>
                </pic:pic>
              </a:graphicData>
            </a:graphic>
          </wp:inline>
        </w:drawing>
      </w:r>
    </w:p>
    <w:p w14:paraId="035923F3" w14:textId="76DC7C23" w:rsidR="008C460A" w:rsidRPr="008C460A" w:rsidRDefault="008C460A" w:rsidP="008C460A">
      <w:pPr>
        <w:ind w:firstLine="480"/>
      </w:pPr>
      <w:r>
        <w:rPr>
          <w:rFonts w:hint="eastAsia"/>
        </w:rPr>
        <w:t>如图</w:t>
      </w:r>
      <w:r>
        <w:rPr>
          <w:rFonts w:hint="eastAsia"/>
        </w:rPr>
        <w:t>b</w:t>
      </w:r>
      <w:r w:rsidR="00A51444">
        <w:rPr>
          <w:rFonts w:hint="eastAsia"/>
        </w:rPr>
        <w:t>所示，可重构阵列作为片外设备</w:t>
      </w:r>
      <w:proofErr w:type="gramStart"/>
      <w:r w:rsidR="00A51444">
        <w:rPr>
          <w:rFonts w:hint="eastAsia"/>
        </w:rPr>
        <w:t>挂在主核处理器</w:t>
      </w:r>
      <w:proofErr w:type="gramEnd"/>
      <w:r w:rsidR="00A51444">
        <w:rPr>
          <w:rFonts w:hint="eastAsia"/>
        </w:rPr>
        <w:t>上，可重构阵列</w:t>
      </w:r>
      <w:proofErr w:type="gramStart"/>
      <w:r w:rsidR="00A51444">
        <w:rPr>
          <w:rFonts w:hint="eastAsia"/>
        </w:rPr>
        <w:t>和主核处理器</w:t>
      </w:r>
      <w:proofErr w:type="gramEnd"/>
      <w:r w:rsidR="00A51444">
        <w:rPr>
          <w:rFonts w:hint="eastAsia"/>
        </w:rPr>
        <w:t>之间的书籍传输是通过片上网络实现的，这种实现结构在数据传输速度上要明显好于如图</w:t>
      </w:r>
      <w:r w:rsidR="00A51444">
        <w:rPr>
          <w:rFonts w:hint="eastAsia"/>
        </w:rPr>
        <w:t>a</w:t>
      </w:r>
      <w:r w:rsidR="00A51444">
        <w:rPr>
          <w:rFonts w:hint="eastAsia"/>
        </w:rPr>
        <w:t>所示的情况。但是</w:t>
      </w:r>
      <w:proofErr w:type="gramStart"/>
      <w:r w:rsidR="00A51444">
        <w:rPr>
          <w:rFonts w:hint="eastAsia"/>
        </w:rPr>
        <w:t>在主核处理器</w:t>
      </w:r>
      <w:proofErr w:type="gramEnd"/>
      <w:r w:rsidR="00A51444">
        <w:rPr>
          <w:rFonts w:hint="eastAsia"/>
        </w:rPr>
        <w:t>和</w:t>
      </w:r>
      <w:proofErr w:type="gramStart"/>
      <w:r w:rsidR="00A51444">
        <w:rPr>
          <w:rFonts w:hint="eastAsia"/>
        </w:rPr>
        <w:t>可</w:t>
      </w:r>
      <w:proofErr w:type="gramEnd"/>
      <w:r w:rsidR="00A51444">
        <w:rPr>
          <w:rFonts w:hint="eastAsia"/>
        </w:rPr>
        <w:t>重构阵列之间有</w:t>
      </w:r>
      <w:r w:rsidR="00A51444">
        <w:rPr>
          <w:rFonts w:hint="eastAsia"/>
        </w:rPr>
        <w:t>cache</w:t>
      </w:r>
      <w:r w:rsidR="00A51444">
        <w:rPr>
          <w:rFonts w:hint="eastAsia"/>
        </w:rPr>
        <w:t>的存在，使得数据一致性的问题变得</w:t>
      </w:r>
      <w:proofErr w:type="gramStart"/>
      <w:r w:rsidR="00A51444">
        <w:rPr>
          <w:rFonts w:hint="eastAsia"/>
        </w:rPr>
        <w:t>很</w:t>
      </w:r>
      <w:proofErr w:type="gramEnd"/>
      <w:r w:rsidR="00A51444">
        <w:rPr>
          <w:rFonts w:hint="eastAsia"/>
        </w:rPr>
        <w:t>关键，这个问题的解决将成为这种结构能否被正确使用的</w:t>
      </w:r>
      <w:r w:rsidR="00633A8C">
        <w:rPr>
          <w:rFonts w:hint="eastAsia"/>
        </w:rPr>
        <w:t>关键。</w:t>
      </w:r>
    </w:p>
    <w:p w14:paraId="77D967A0" w14:textId="50630E78" w:rsidR="0048276A" w:rsidRDefault="0048276A" w:rsidP="0048276A">
      <w:pPr>
        <w:ind w:firstLineChars="0" w:firstLine="0"/>
      </w:pPr>
      <w:r w:rsidRPr="0048276A">
        <w:rPr>
          <w:noProof/>
        </w:rPr>
        <w:drawing>
          <wp:inline distT="0" distB="0" distL="0" distR="0" wp14:anchorId="0B9BCC25" wp14:editId="3CA3563A">
            <wp:extent cx="5274310" cy="20567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56765"/>
                    </a:xfrm>
                    <a:prstGeom prst="rect">
                      <a:avLst/>
                    </a:prstGeom>
                  </pic:spPr>
                </pic:pic>
              </a:graphicData>
            </a:graphic>
          </wp:inline>
        </w:drawing>
      </w:r>
    </w:p>
    <w:p w14:paraId="032F042A" w14:textId="49CB088D" w:rsidR="00DD385C" w:rsidRDefault="00DD385C" w:rsidP="00DD385C">
      <w:pPr>
        <w:ind w:firstLine="480"/>
      </w:pPr>
      <w:r>
        <w:rPr>
          <w:rFonts w:hint="eastAsia"/>
        </w:rPr>
        <w:t>如图</w:t>
      </w:r>
      <w:r>
        <w:rPr>
          <w:rFonts w:hint="eastAsia"/>
        </w:rPr>
        <w:t>c</w:t>
      </w:r>
      <w:r>
        <w:rPr>
          <w:rFonts w:hint="eastAsia"/>
        </w:rPr>
        <w:t>所示，可重构阵列处理器处于</w:t>
      </w:r>
      <w:proofErr w:type="gramStart"/>
      <w:r>
        <w:rPr>
          <w:rFonts w:hint="eastAsia"/>
        </w:rPr>
        <w:t>和主核处理器</w:t>
      </w:r>
      <w:proofErr w:type="gramEnd"/>
      <w:r>
        <w:rPr>
          <w:rFonts w:hint="eastAsia"/>
        </w:rPr>
        <w:t>同等的地位上，可重构阵列处理器作为主核处理器的协处理器，他们组成了一个多核异构计算系统，使用同一套的存储系统，包含</w:t>
      </w:r>
      <w:r>
        <w:rPr>
          <w:rFonts w:hint="eastAsia"/>
        </w:rPr>
        <w:t>cache</w:t>
      </w:r>
      <w:r>
        <w:rPr>
          <w:rFonts w:hint="eastAsia"/>
        </w:rPr>
        <w:t>系统，</w:t>
      </w:r>
      <w:r>
        <w:rPr>
          <w:rFonts w:hint="eastAsia"/>
        </w:rPr>
        <w:t>I</w:t>
      </w:r>
      <w:r>
        <w:t>/O</w:t>
      </w:r>
      <w:r>
        <w:rPr>
          <w:rFonts w:hint="eastAsia"/>
        </w:rPr>
        <w:t>处理系统，存储系统等，这是一种较为常见的耦合方式，本论文研究的混合粒度可重构阵列结构的设计也是采</w:t>
      </w:r>
      <w:r>
        <w:rPr>
          <w:rFonts w:hint="eastAsia"/>
        </w:rPr>
        <w:lastRenderedPageBreak/>
        <w:t>用这种耦合方式来实现的。</w:t>
      </w:r>
      <w:r w:rsidR="001464AA">
        <w:rPr>
          <w:rFonts w:hint="eastAsia"/>
        </w:rPr>
        <w:t>这种结构</w:t>
      </w:r>
      <w:proofErr w:type="gramStart"/>
      <w:r w:rsidR="001464AA">
        <w:rPr>
          <w:rFonts w:hint="eastAsia"/>
        </w:rPr>
        <w:t>下主核处理器</w:t>
      </w:r>
      <w:proofErr w:type="gramEnd"/>
      <w:r w:rsidR="001464AA">
        <w:rPr>
          <w:rFonts w:hint="eastAsia"/>
        </w:rPr>
        <w:t>将配置阵列的配置信息和原始数据发送大可重构阵列上，阵列在配置完成之后自己开始激活计算，</w:t>
      </w:r>
      <w:proofErr w:type="gramStart"/>
      <w:r w:rsidR="001464AA">
        <w:rPr>
          <w:rFonts w:hint="eastAsia"/>
        </w:rPr>
        <w:t>主核处理器</w:t>
      </w:r>
      <w:proofErr w:type="gramEnd"/>
      <w:r w:rsidR="001464AA">
        <w:rPr>
          <w:rFonts w:hint="eastAsia"/>
        </w:rPr>
        <w:t>较少的参与到阵列的计算中去，相较于前面几种耦合方式，这种耦合方式可以大大减少可重构阵列和</w:t>
      </w:r>
      <w:proofErr w:type="gramStart"/>
      <w:r w:rsidR="001464AA">
        <w:rPr>
          <w:rFonts w:hint="eastAsia"/>
        </w:rPr>
        <w:t>主核处理</w:t>
      </w:r>
      <w:proofErr w:type="gramEnd"/>
      <w:r w:rsidR="001464AA">
        <w:rPr>
          <w:rFonts w:hint="eastAsia"/>
        </w:rPr>
        <w:t>区之间通信代价。是一种使用相当广泛的可重构系统。</w:t>
      </w:r>
    </w:p>
    <w:p w14:paraId="6D23F9CB" w14:textId="003ECBC8" w:rsidR="00DD385C" w:rsidRDefault="00DD385C" w:rsidP="00DD385C">
      <w:pPr>
        <w:ind w:firstLineChars="0" w:firstLine="0"/>
      </w:pPr>
      <w:r w:rsidRPr="00DD385C">
        <w:rPr>
          <w:noProof/>
        </w:rPr>
        <w:drawing>
          <wp:inline distT="0" distB="0" distL="0" distR="0" wp14:anchorId="1FD78361" wp14:editId="0AEFC785">
            <wp:extent cx="5274310" cy="24955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95550"/>
                    </a:xfrm>
                    <a:prstGeom prst="rect">
                      <a:avLst/>
                    </a:prstGeom>
                  </pic:spPr>
                </pic:pic>
              </a:graphicData>
            </a:graphic>
          </wp:inline>
        </w:drawing>
      </w:r>
    </w:p>
    <w:p w14:paraId="4E1F0D5D" w14:textId="0D01176D" w:rsidR="00957A62" w:rsidRDefault="00957A62" w:rsidP="00957A62">
      <w:pPr>
        <w:ind w:firstLine="480"/>
      </w:pPr>
      <w:r>
        <w:rPr>
          <w:rFonts w:hint="eastAsia"/>
        </w:rPr>
        <w:t>如图</w:t>
      </w:r>
      <w:r>
        <w:rPr>
          <w:rFonts w:hint="eastAsia"/>
        </w:rPr>
        <w:t>d</w:t>
      </w:r>
      <w:r>
        <w:rPr>
          <w:rFonts w:hint="eastAsia"/>
        </w:rPr>
        <w:t>所示，</w:t>
      </w:r>
      <w:r w:rsidR="008F16D1">
        <w:rPr>
          <w:rFonts w:hint="eastAsia"/>
        </w:rPr>
        <w:t>是一种更为紧密的耦合方式，可重构阵列作为一个硬件模块嵌入</w:t>
      </w:r>
      <w:proofErr w:type="gramStart"/>
      <w:r w:rsidR="008F16D1">
        <w:rPr>
          <w:rFonts w:hint="eastAsia"/>
        </w:rPr>
        <w:t>到主核处理器</w:t>
      </w:r>
      <w:proofErr w:type="gramEnd"/>
      <w:r w:rsidR="008F16D1">
        <w:rPr>
          <w:rFonts w:hint="eastAsia"/>
        </w:rPr>
        <w:t>中，在这种结构下，可重构阵列模块具有较高的权限，</w:t>
      </w:r>
      <w:proofErr w:type="gramStart"/>
      <w:r w:rsidR="008F16D1">
        <w:rPr>
          <w:rFonts w:hint="eastAsia"/>
        </w:rPr>
        <w:t>主核处理器</w:t>
      </w:r>
      <w:proofErr w:type="gramEnd"/>
      <w:r w:rsidR="008F16D1">
        <w:rPr>
          <w:rFonts w:hint="eastAsia"/>
        </w:rPr>
        <w:t>的资源对可重构阵列模块都是可见的。</w:t>
      </w:r>
    </w:p>
    <w:p w14:paraId="041C5615" w14:textId="77777777" w:rsidR="00957A62" w:rsidRPr="00DD385C" w:rsidRDefault="00957A62" w:rsidP="00DD385C">
      <w:pPr>
        <w:ind w:firstLineChars="0" w:firstLine="0"/>
      </w:pPr>
    </w:p>
    <w:p w14:paraId="02AE33A3" w14:textId="4B962BA0" w:rsidR="0048276A" w:rsidRDefault="0048276A" w:rsidP="008F16D1">
      <w:pPr>
        <w:ind w:firstLineChars="0" w:firstLine="0"/>
        <w:jc w:val="center"/>
      </w:pPr>
      <w:r w:rsidRPr="0048276A">
        <w:rPr>
          <w:noProof/>
        </w:rPr>
        <w:drawing>
          <wp:inline distT="0" distB="0" distL="0" distR="0" wp14:anchorId="3FBE7801" wp14:editId="11C08FE1">
            <wp:extent cx="5274310" cy="1769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69745"/>
                    </a:xfrm>
                    <a:prstGeom prst="rect">
                      <a:avLst/>
                    </a:prstGeom>
                  </pic:spPr>
                </pic:pic>
              </a:graphicData>
            </a:graphic>
          </wp:inline>
        </w:drawing>
      </w:r>
    </w:p>
    <w:p w14:paraId="5B147044" w14:textId="3B670C5E" w:rsidR="008F16D1" w:rsidRPr="008F16D1" w:rsidRDefault="008F16D1" w:rsidP="008F16D1">
      <w:pPr>
        <w:ind w:firstLine="480"/>
      </w:pPr>
      <w:r>
        <w:rPr>
          <w:rFonts w:hint="eastAsia"/>
        </w:rPr>
        <w:t>如图</w:t>
      </w:r>
      <w:r>
        <w:rPr>
          <w:rFonts w:hint="eastAsia"/>
        </w:rPr>
        <w:t>e</w:t>
      </w:r>
      <w:r>
        <w:rPr>
          <w:rFonts w:hint="eastAsia"/>
        </w:rPr>
        <w:t>所示，</w:t>
      </w:r>
      <w:proofErr w:type="gramStart"/>
      <w:r>
        <w:rPr>
          <w:rFonts w:hint="eastAsia"/>
        </w:rPr>
        <w:t>主核处理器</w:t>
      </w:r>
      <w:proofErr w:type="gramEnd"/>
      <w:r>
        <w:rPr>
          <w:rFonts w:hint="eastAsia"/>
        </w:rPr>
        <w:t>嵌入到可重构阵列中去，</w:t>
      </w:r>
      <w:proofErr w:type="gramStart"/>
      <w:r>
        <w:rPr>
          <w:rFonts w:hint="eastAsia"/>
        </w:rPr>
        <w:t>主核处理器</w:t>
      </w:r>
      <w:proofErr w:type="gramEnd"/>
      <w:r>
        <w:rPr>
          <w:rFonts w:hint="eastAsia"/>
        </w:rPr>
        <w:t>负责对整个可重构阵列进行控制，例如</w:t>
      </w:r>
      <w:r>
        <w:rPr>
          <w:rFonts w:hint="eastAsia"/>
        </w:rPr>
        <w:t>Xilinx</w:t>
      </w:r>
      <w:r>
        <w:rPr>
          <w:rFonts w:hint="eastAsia"/>
        </w:rPr>
        <w:t>最新的</w:t>
      </w:r>
      <w:r>
        <w:rPr>
          <w:rFonts w:hint="eastAsia"/>
        </w:rPr>
        <w:t>F</w:t>
      </w:r>
      <w:r>
        <w:t>PGA</w:t>
      </w:r>
      <w:r>
        <w:rPr>
          <w:rFonts w:hint="eastAsia"/>
        </w:rPr>
        <w:t>就是这种结构，通过嵌入一块通用处理器核，使得整个可重构系统变得更加的灵活多变。同时在可重构阵列中嵌入一个通用处理器核的好处不仅如此，粗粒度的可重构阵列适合于做重复的大量计算的</w:t>
      </w:r>
      <w:r w:rsidR="003458EB">
        <w:rPr>
          <w:rFonts w:hint="eastAsia"/>
        </w:rPr>
        <w:t>任务，但是其对于任务中出现的控制代码几乎没有处理能力，所以嵌入的这一个通用处理器</w:t>
      </w:r>
      <w:proofErr w:type="gramStart"/>
      <w:r w:rsidR="003458EB">
        <w:rPr>
          <w:rFonts w:hint="eastAsia"/>
        </w:rPr>
        <w:t>核可以</w:t>
      </w:r>
      <w:proofErr w:type="gramEnd"/>
      <w:r w:rsidR="003458EB">
        <w:rPr>
          <w:rFonts w:hint="eastAsia"/>
        </w:rPr>
        <w:t>协助可重构阵列解决其在控制能力上不足的问</w:t>
      </w:r>
      <w:r w:rsidR="003458EB">
        <w:rPr>
          <w:rFonts w:hint="eastAsia"/>
        </w:rPr>
        <w:lastRenderedPageBreak/>
        <w:t>题。两者的结合组成了一个高效的系统。</w:t>
      </w:r>
    </w:p>
    <w:p w14:paraId="2C34F785" w14:textId="7DEC5B61" w:rsidR="0048276A" w:rsidRDefault="0048276A" w:rsidP="008F16D1">
      <w:pPr>
        <w:ind w:firstLineChars="0" w:firstLine="0"/>
        <w:jc w:val="center"/>
      </w:pPr>
      <w:r w:rsidRPr="0048276A">
        <w:rPr>
          <w:noProof/>
        </w:rPr>
        <w:drawing>
          <wp:inline distT="0" distB="0" distL="0" distR="0" wp14:anchorId="53F204DE" wp14:editId="5AC9558C">
            <wp:extent cx="5274310" cy="2133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33600"/>
                    </a:xfrm>
                    <a:prstGeom prst="rect">
                      <a:avLst/>
                    </a:prstGeom>
                  </pic:spPr>
                </pic:pic>
              </a:graphicData>
            </a:graphic>
          </wp:inline>
        </w:drawing>
      </w:r>
    </w:p>
    <w:p w14:paraId="6F7A8D93" w14:textId="77777777" w:rsidR="008F16D1" w:rsidRDefault="008F16D1" w:rsidP="0048276A">
      <w:pPr>
        <w:ind w:firstLineChars="0" w:firstLine="0"/>
      </w:pPr>
    </w:p>
    <w:p w14:paraId="56502793" w14:textId="0B86E1BF" w:rsidR="0048276A" w:rsidRPr="004710E5" w:rsidRDefault="00CE3654" w:rsidP="00E15105">
      <w:pPr>
        <w:numPr>
          <w:ilvl w:val="0"/>
          <w:numId w:val="8"/>
        </w:numPr>
        <w:ind w:firstLineChars="0"/>
        <w:rPr>
          <w:rFonts w:ascii="宋体" w:hAnsi="宋体"/>
        </w:rPr>
      </w:pPr>
      <w:r w:rsidRPr="004710E5">
        <w:rPr>
          <w:rFonts w:ascii="宋体" w:hAnsi="宋体" w:hint="eastAsia"/>
        </w:rPr>
        <w:t>按照阵列的空间维度划分</w:t>
      </w:r>
    </w:p>
    <w:p w14:paraId="508F1A20" w14:textId="187CEF6E" w:rsidR="009F1EF0" w:rsidRPr="004710E5" w:rsidRDefault="004710E5" w:rsidP="009F1EF0">
      <w:pPr>
        <w:ind w:firstLine="480"/>
        <w:rPr>
          <w:rFonts w:ascii="宋体" w:hAnsi="宋体"/>
        </w:rPr>
      </w:pPr>
      <w:r w:rsidRPr="004710E5">
        <w:rPr>
          <w:rFonts w:ascii="宋体" w:hAnsi="宋体" w:hint="eastAsia"/>
        </w:rPr>
        <w:t>线性阵列处理机：(</w:t>
      </w:r>
      <w:r w:rsidRPr="004710E5">
        <w:rPr>
          <w:rFonts w:ascii="宋体" w:hAnsi="宋体"/>
        </w:rPr>
        <w:t>LAP)</w:t>
      </w:r>
    </w:p>
    <w:p w14:paraId="0BFA1758" w14:textId="55FB2AB7" w:rsidR="004710E5" w:rsidRPr="004710E5" w:rsidRDefault="004710E5" w:rsidP="009F1EF0">
      <w:pPr>
        <w:ind w:firstLine="480"/>
        <w:rPr>
          <w:rFonts w:ascii="宋体" w:hAnsi="宋体"/>
        </w:rPr>
      </w:pPr>
      <w:r w:rsidRPr="004710E5">
        <w:rPr>
          <w:rFonts w:ascii="宋体" w:hAnsi="宋体" w:hint="eastAsia"/>
        </w:rPr>
        <w:t>方形阵列处理机：（S</w:t>
      </w:r>
      <w:r w:rsidRPr="004710E5">
        <w:rPr>
          <w:rFonts w:ascii="宋体" w:hAnsi="宋体"/>
        </w:rPr>
        <w:t>AP</w:t>
      </w:r>
      <w:r w:rsidRPr="004710E5">
        <w:rPr>
          <w:rFonts w:ascii="宋体" w:hAnsi="宋体" w:hint="eastAsia"/>
        </w:rPr>
        <w:t>）</w:t>
      </w:r>
    </w:p>
    <w:p w14:paraId="629248C9" w14:textId="77777777" w:rsidR="004710E5" w:rsidRPr="009F1EF0" w:rsidRDefault="004710E5" w:rsidP="009F1EF0">
      <w:pPr>
        <w:ind w:firstLine="480"/>
      </w:pPr>
    </w:p>
    <w:p w14:paraId="0FA6D6F1" w14:textId="5D751D7A" w:rsidR="0087154B" w:rsidRDefault="0087154B" w:rsidP="00E15105">
      <w:pPr>
        <w:numPr>
          <w:ilvl w:val="0"/>
          <w:numId w:val="8"/>
        </w:numPr>
        <w:ind w:firstLineChars="0"/>
      </w:pPr>
      <w:r>
        <w:rPr>
          <w:rFonts w:hint="eastAsia"/>
        </w:rPr>
        <w:t>按照可重构阵列的粒度划分</w:t>
      </w:r>
    </w:p>
    <w:p w14:paraId="70F8B68C" w14:textId="21653F1B" w:rsidR="00716EDD" w:rsidRDefault="00716EDD" w:rsidP="00716EDD">
      <w:pPr>
        <w:ind w:firstLine="480"/>
      </w:pPr>
      <w:r>
        <w:rPr>
          <w:rFonts w:hint="eastAsia"/>
        </w:rPr>
        <w:t>可重构系统中粒度是指配置信息操作的</w:t>
      </w:r>
      <w:proofErr w:type="gramStart"/>
      <w:r>
        <w:rPr>
          <w:rFonts w:hint="eastAsia"/>
        </w:rPr>
        <w:t>最小位宽</w:t>
      </w:r>
      <w:proofErr w:type="gramEnd"/>
      <w:r>
        <w:rPr>
          <w:rFonts w:hint="eastAsia"/>
        </w:rPr>
        <w:t>，根据这个位宽的不同可以将可重构阵列划分为粗粒度可重构阵列、细粒度可重构阵列和表达式粒度可重构阵列，不同粒度的可重构阵列适用于不同的应用场景，也具有不同的计算效率和功耗等其他特性。</w:t>
      </w:r>
    </w:p>
    <w:p w14:paraId="4432BADC" w14:textId="63A7D4E5" w:rsidR="00716EDD" w:rsidRDefault="00716EDD" w:rsidP="00716EDD">
      <w:pPr>
        <w:ind w:firstLine="480"/>
        <w:rPr>
          <w:rFonts w:ascii="宋体" w:hAnsi="宋体"/>
        </w:rPr>
      </w:pPr>
      <w:r w:rsidRPr="0012247D">
        <w:rPr>
          <w:rFonts w:ascii="宋体" w:hAnsi="宋体" w:hint="eastAsia"/>
        </w:rPr>
        <w:t>细粒度可重构阵列</w:t>
      </w:r>
      <w:r w:rsidR="0012247D" w:rsidRPr="0012247D">
        <w:rPr>
          <w:rFonts w:ascii="宋体" w:hAnsi="宋体" w:hint="eastAsia"/>
          <w:vertAlign w:val="superscript"/>
        </w:rPr>
        <w:t>[</w:t>
      </w:r>
      <w:r w:rsidR="0012247D" w:rsidRPr="0012247D">
        <w:rPr>
          <w:rFonts w:ascii="宋体" w:hAnsi="宋体"/>
          <w:vertAlign w:val="superscript"/>
        </w:rPr>
        <w:t>2]</w:t>
      </w:r>
      <w:r w:rsidRPr="0012247D">
        <w:rPr>
          <w:rFonts w:ascii="宋体" w:hAnsi="宋体" w:hint="eastAsia"/>
        </w:rPr>
        <w:t>：</w:t>
      </w:r>
      <w:r w:rsidR="00585DEC">
        <w:rPr>
          <w:rFonts w:ascii="宋体" w:hAnsi="宋体" w:hint="eastAsia"/>
        </w:rPr>
        <w:t>(</w:t>
      </w:r>
      <w:r w:rsidR="00B650F0">
        <w:rPr>
          <w:rFonts w:ascii="宋体" w:hAnsi="宋体"/>
        </w:rPr>
        <w:t>FGRA</w:t>
      </w:r>
      <w:r w:rsidR="00585DEC">
        <w:rPr>
          <w:rFonts w:ascii="宋体" w:hAnsi="宋体"/>
        </w:rPr>
        <w:t>)</w:t>
      </w:r>
      <w:r w:rsidRPr="0012247D">
        <w:rPr>
          <w:rFonts w:ascii="宋体" w:hAnsi="宋体" w:hint="eastAsia"/>
        </w:rPr>
        <w:t>细粒度可重构阵列是指配置的</w:t>
      </w:r>
      <w:proofErr w:type="gramStart"/>
      <w:r w:rsidRPr="0012247D">
        <w:rPr>
          <w:rFonts w:ascii="宋体" w:hAnsi="宋体" w:hint="eastAsia"/>
        </w:rPr>
        <w:t>最小位宽</w:t>
      </w:r>
      <w:proofErr w:type="gramEnd"/>
      <w:r w:rsidRPr="0012247D">
        <w:rPr>
          <w:rFonts w:ascii="宋体" w:hAnsi="宋体" w:hint="eastAsia"/>
        </w:rPr>
        <w:t>为1bit的可重构阵列，</w:t>
      </w:r>
      <w:r w:rsidR="001F0A7C" w:rsidRPr="0012247D">
        <w:rPr>
          <w:rFonts w:ascii="宋体" w:hAnsi="宋体" w:hint="eastAsia"/>
        </w:rPr>
        <w:t>其典型的代表就是F</w:t>
      </w:r>
      <w:r w:rsidR="001F0A7C" w:rsidRPr="0012247D">
        <w:rPr>
          <w:rFonts w:ascii="宋体" w:hAnsi="宋体"/>
        </w:rPr>
        <w:t>PGA</w:t>
      </w:r>
      <w:r w:rsidR="001F0A7C" w:rsidRPr="0012247D">
        <w:rPr>
          <w:rFonts w:ascii="宋体" w:hAnsi="宋体" w:hint="eastAsia"/>
        </w:rPr>
        <w:t>，它是由可配置的逻辑单元、触发器、查找表等组成，由于其可配置的逻辑单元是比特级的，所以原理上可以实现任意</w:t>
      </w:r>
      <w:r w:rsidR="0012247D" w:rsidRPr="0012247D">
        <w:rPr>
          <w:rFonts w:ascii="宋体" w:hAnsi="宋体" w:hint="eastAsia"/>
        </w:rPr>
        <w:t>逻辑</w:t>
      </w:r>
      <w:r w:rsidR="001F0A7C" w:rsidRPr="0012247D">
        <w:rPr>
          <w:rFonts w:ascii="宋体" w:hAnsi="宋体" w:hint="eastAsia"/>
        </w:rPr>
        <w:t>表达式的可配置操作</w:t>
      </w:r>
      <w:r w:rsidR="0012247D">
        <w:rPr>
          <w:rFonts w:ascii="宋体" w:hAnsi="宋体" w:hint="eastAsia"/>
        </w:rPr>
        <w:t>,为了实现用户指定的</w:t>
      </w:r>
      <w:r w:rsidR="00A01518">
        <w:rPr>
          <w:rFonts w:ascii="宋体" w:hAnsi="宋体" w:hint="eastAsia"/>
        </w:rPr>
        <w:t>逻辑功能，F</w:t>
      </w:r>
      <w:r w:rsidR="00A01518">
        <w:rPr>
          <w:rFonts w:ascii="宋体" w:hAnsi="宋体"/>
        </w:rPr>
        <w:t>PGA</w:t>
      </w:r>
      <w:r w:rsidR="00A01518">
        <w:rPr>
          <w:rFonts w:ascii="宋体" w:hAnsi="宋体" w:hint="eastAsia"/>
        </w:rPr>
        <w:t>内部的可编程逻辑单元是由多输入的查找表（L</w:t>
      </w:r>
      <w:r w:rsidR="00A01518">
        <w:rPr>
          <w:rFonts w:ascii="宋体" w:hAnsi="宋体"/>
        </w:rPr>
        <w:t>UT</w:t>
      </w:r>
      <w:r w:rsidR="00A01518">
        <w:rPr>
          <w:rFonts w:ascii="宋体" w:hAnsi="宋体" w:hint="eastAsia"/>
        </w:rPr>
        <w:t>）、寄存器等组成，通过丰富的互联资源实现逻辑块之间的重构，从而实现逻辑功能。</w:t>
      </w:r>
    </w:p>
    <w:p w14:paraId="600C018F" w14:textId="617ED7ED" w:rsidR="00A01518" w:rsidRDefault="00A01518" w:rsidP="00716EDD">
      <w:pPr>
        <w:ind w:firstLine="480"/>
        <w:rPr>
          <w:rFonts w:ascii="宋体" w:hAnsi="宋体"/>
        </w:rPr>
      </w:pPr>
      <w:r>
        <w:rPr>
          <w:rFonts w:ascii="宋体" w:hAnsi="宋体" w:hint="eastAsia"/>
        </w:rPr>
        <w:t>但是，从上面的介绍中也可以看出，这种比特级可配置功能的实现的代价就是配置信息的增多，比如说要实现一个多比特的复杂的电路，就需要较多的配置信息，</w:t>
      </w:r>
      <w:r w:rsidR="00F657C9">
        <w:rPr>
          <w:rFonts w:ascii="宋体" w:hAnsi="宋体" w:hint="eastAsia"/>
        </w:rPr>
        <w:t>通常可以达到</w:t>
      </w:r>
      <w:proofErr w:type="gramStart"/>
      <w:r w:rsidR="00B830BB">
        <w:rPr>
          <w:rFonts w:ascii="宋体" w:hAnsi="宋体" w:hint="eastAsia"/>
        </w:rPr>
        <w:t>几兆</w:t>
      </w:r>
      <w:proofErr w:type="gramEnd"/>
      <w:r w:rsidR="00B830BB">
        <w:rPr>
          <w:rFonts w:ascii="宋体" w:hAnsi="宋体" w:hint="eastAsia"/>
        </w:rPr>
        <w:t>到</w:t>
      </w:r>
      <w:proofErr w:type="gramStart"/>
      <w:r w:rsidR="00B830BB">
        <w:rPr>
          <w:rFonts w:ascii="宋体" w:hAnsi="宋体" w:hint="eastAsia"/>
        </w:rPr>
        <w:t>几十兆</w:t>
      </w:r>
      <w:proofErr w:type="gramEnd"/>
      <w:r w:rsidR="00932B08" w:rsidRPr="00932B08">
        <w:rPr>
          <w:rFonts w:ascii="宋体" w:hAnsi="宋体" w:hint="eastAsia"/>
          <w:vertAlign w:val="superscript"/>
        </w:rPr>
        <w:t>[</w:t>
      </w:r>
      <w:r w:rsidR="00932B08" w:rsidRPr="00932B08">
        <w:rPr>
          <w:rFonts w:ascii="宋体" w:hAnsi="宋体"/>
          <w:vertAlign w:val="superscript"/>
        </w:rPr>
        <w:t>3]</w:t>
      </w:r>
      <w:r w:rsidR="00B830BB">
        <w:rPr>
          <w:rFonts w:ascii="宋体" w:hAnsi="宋体" w:hint="eastAsia"/>
        </w:rPr>
        <w:t>；配置时间较长，由于大量的配置信息需要固化到大量的逻辑可配置单元上，这是配置时间通常可以达到几十毫秒；</w:t>
      </w:r>
      <w:r w:rsidR="00405707">
        <w:rPr>
          <w:rFonts w:ascii="宋体" w:hAnsi="宋体" w:hint="eastAsia"/>
        </w:rPr>
        <w:t>这些会导致整个配置功能单元的配置时间变长、配置功耗变大，同时配置单元之间的互连也变得尤为复杂。</w:t>
      </w:r>
      <w:r w:rsidR="00B830BB">
        <w:rPr>
          <w:rFonts w:ascii="宋体" w:hAnsi="宋体" w:hint="eastAsia"/>
        </w:rPr>
        <w:t>还有一个尤为关键的问题是，F</w:t>
      </w:r>
      <w:r w:rsidR="00B830BB">
        <w:rPr>
          <w:rFonts w:ascii="宋体" w:hAnsi="宋体"/>
        </w:rPr>
        <w:t>PGA</w:t>
      </w:r>
      <w:r w:rsidR="00B830BB">
        <w:rPr>
          <w:rFonts w:ascii="宋体" w:hAnsi="宋体" w:hint="eastAsia"/>
        </w:rPr>
        <w:t>中的可配置是静态的，一次配置完成之后其具体的电路形式已经确定，不能再运行期间更改电路形式。</w:t>
      </w:r>
      <w:r w:rsidR="00405707">
        <w:rPr>
          <w:rFonts w:ascii="宋体" w:hAnsi="宋体" w:hint="eastAsia"/>
        </w:rPr>
        <w:t>所以，在整个FPGA中加入通用计算平台芯片来</w:t>
      </w:r>
      <w:r w:rsidR="007F718F">
        <w:rPr>
          <w:rFonts w:ascii="宋体" w:hAnsi="宋体" w:hint="eastAsia"/>
        </w:rPr>
        <w:t>协助可配置电路</w:t>
      </w:r>
      <w:r w:rsidR="007F718F">
        <w:rPr>
          <w:rFonts w:ascii="宋体" w:hAnsi="宋体" w:hint="eastAsia"/>
        </w:rPr>
        <w:lastRenderedPageBreak/>
        <w:t>完工一些功能，减少可配置电路负载</w:t>
      </w:r>
      <w:r w:rsidR="00B830BB">
        <w:rPr>
          <w:rFonts w:ascii="宋体" w:hAnsi="宋体" w:hint="eastAsia"/>
        </w:rPr>
        <w:t>的做法得到了应用</w:t>
      </w:r>
      <w:r w:rsidR="007F718F">
        <w:rPr>
          <w:rFonts w:ascii="宋体" w:hAnsi="宋体" w:hint="eastAsia"/>
        </w:rPr>
        <w:t>。</w:t>
      </w:r>
      <w:r w:rsidR="003D03F4">
        <w:rPr>
          <w:rFonts w:ascii="宋体" w:hAnsi="宋体" w:hint="eastAsia"/>
        </w:rPr>
        <w:t>比如</w:t>
      </w:r>
      <w:proofErr w:type="spellStart"/>
      <w:r w:rsidR="003D03F4" w:rsidRPr="003D03F4">
        <w:rPr>
          <w:rFonts w:ascii="宋体" w:hAnsi="宋体" w:hint="eastAsia"/>
          <w:color w:val="FF0000"/>
        </w:rPr>
        <w:t>Xinix</w:t>
      </w:r>
      <w:proofErr w:type="spellEnd"/>
      <w:r w:rsidR="003D03F4" w:rsidRPr="003D03F4">
        <w:rPr>
          <w:rFonts w:ascii="宋体" w:hAnsi="宋体" w:hint="eastAsia"/>
          <w:color w:val="FF0000"/>
        </w:rPr>
        <w:t>的Vertex</w:t>
      </w:r>
      <w:r w:rsidR="003D03F4" w:rsidRPr="003D03F4">
        <w:rPr>
          <w:rFonts w:ascii="宋体" w:hAnsi="宋体"/>
          <w:color w:val="FF0000"/>
        </w:rPr>
        <w:t xml:space="preserve"> V</w:t>
      </w:r>
      <w:r w:rsidR="003D03F4" w:rsidRPr="003D03F4">
        <w:rPr>
          <w:rFonts w:ascii="宋体" w:hAnsi="宋体" w:hint="eastAsia"/>
          <w:color w:val="FF0000"/>
        </w:rPr>
        <w:t>中</w:t>
      </w:r>
      <w:r w:rsidR="003D03F4">
        <w:rPr>
          <w:rFonts w:ascii="宋体" w:hAnsi="宋体" w:hint="eastAsia"/>
        </w:rPr>
        <w:t>嵌入了基于A</w:t>
      </w:r>
      <w:r w:rsidR="003D03F4">
        <w:rPr>
          <w:rFonts w:ascii="宋体" w:hAnsi="宋体"/>
        </w:rPr>
        <w:t>RM</w:t>
      </w:r>
      <w:r w:rsidR="003D03F4">
        <w:rPr>
          <w:rFonts w:ascii="宋体" w:hAnsi="宋体" w:hint="eastAsia"/>
        </w:rPr>
        <w:t>的通用处理器。</w:t>
      </w:r>
    </w:p>
    <w:p w14:paraId="61089219" w14:textId="6FDAEED6" w:rsidR="003D03F4" w:rsidRDefault="003D03F4" w:rsidP="00716EDD">
      <w:pPr>
        <w:ind w:firstLine="480"/>
        <w:rPr>
          <w:rFonts w:ascii="宋体" w:hAnsi="宋体"/>
        </w:rPr>
      </w:pPr>
      <w:r>
        <w:rPr>
          <w:rFonts w:ascii="宋体" w:hAnsi="宋体" w:hint="eastAsia"/>
        </w:rPr>
        <w:t>粗粒度可重构阵列：</w:t>
      </w:r>
      <w:r w:rsidR="00231239">
        <w:rPr>
          <w:rFonts w:ascii="宋体" w:hAnsi="宋体" w:hint="eastAsia"/>
        </w:rPr>
        <w:t>(</w:t>
      </w:r>
      <w:r w:rsidR="00231239">
        <w:rPr>
          <w:rFonts w:ascii="宋体" w:hAnsi="宋体"/>
        </w:rPr>
        <w:t>CGRA)</w:t>
      </w:r>
      <w:r w:rsidR="00E743E2">
        <w:rPr>
          <w:rFonts w:ascii="宋体" w:hAnsi="宋体" w:hint="eastAsia"/>
        </w:rPr>
        <w:t>它是指可重构单元的</w:t>
      </w:r>
      <w:proofErr w:type="gramStart"/>
      <w:r w:rsidR="00E743E2">
        <w:rPr>
          <w:rFonts w:ascii="宋体" w:hAnsi="宋体" w:hint="eastAsia"/>
        </w:rPr>
        <w:t>最小位</w:t>
      </w:r>
      <w:proofErr w:type="gramEnd"/>
      <w:r w:rsidR="00E743E2">
        <w:rPr>
          <w:rFonts w:ascii="宋体" w:hAnsi="宋体" w:hint="eastAsia"/>
        </w:rPr>
        <w:t>宽大于4bit的可重构电路。和细粒度可重构阵列中最小的逻辑单元是查找表不同，粗粒度可重构阵列中最小的逻辑单元是算数逻辑单元(</w:t>
      </w:r>
      <w:r w:rsidR="00E743E2">
        <w:rPr>
          <w:rFonts w:ascii="宋体" w:hAnsi="宋体"/>
        </w:rPr>
        <w:t>ALU),</w:t>
      </w:r>
      <w:r w:rsidR="00E743E2">
        <w:rPr>
          <w:rFonts w:ascii="宋体" w:hAnsi="宋体" w:hint="eastAsia"/>
        </w:rPr>
        <w:t>其中集成了各种通用的算子，比如说加法、乘法、乘累加等。同时，由于处理的数据位宽不同，C</w:t>
      </w:r>
      <w:r w:rsidR="00E743E2">
        <w:rPr>
          <w:rFonts w:ascii="宋体" w:hAnsi="宋体"/>
        </w:rPr>
        <w:t>GRA</w:t>
      </w:r>
      <w:r w:rsidR="00E743E2">
        <w:rPr>
          <w:rFonts w:ascii="宋体" w:hAnsi="宋体" w:hint="eastAsia"/>
        </w:rPr>
        <w:t>和F</w:t>
      </w:r>
      <w:r w:rsidR="00E743E2">
        <w:rPr>
          <w:rFonts w:ascii="宋体" w:hAnsi="宋体"/>
        </w:rPr>
        <w:t>GRA</w:t>
      </w:r>
      <w:r w:rsidR="00E743E2">
        <w:rPr>
          <w:rFonts w:ascii="宋体" w:hAnsi="宋体" w:hint="eastAsia"/>
        </w:rPr>
        <w:t>所面向的应用场景是不一样的，</w:t>
      </w:r>
      <w:r w:rsidR="00287250">
        <w:rPr>
          <w:rFonts w:ascii="宋体" w:hAnsi="宋体" w:hint="eastAsia"/>
        </w:rPr>
        <w:t>细粒度的可重构阵列具有较高的灵活性，只要硬件资源够多，理论上可以生成任意的电路结构，但是缺点也不少；而粗粒度可重构阵列由于其处理单元和互连网络</w:t>
      </w:r>
      <w:proofErr w:type="gramStart"/>
      <w:r w:rsidR="00287250">
        <w:rPr>
          <w:rFonts w:ascii="宋体" w:hAnsi="宋体" w:hint="eastAsia"/>
        </w:rPr>
        <w:t>都是字级的</w:t>
      </w:r>
      <w:proofErr w:type="gramEnd"/>
      <w:r w:rsidR="00287250">
        <w:rPr>
          <w:rFonts w:ascii="宋体" w:hAnsi="宋体" w:hint="eastAsia"/>
        </w:rPr>
        <w:t>，所以其应用场景可以面向密集计算型的场景，比如图像处理、视频处理等。但是其是面向特定领域的，所以在灵活性上有所欠缺。</w:t>
      </w:r>
    </w:p>
    <w:p w14:paraId="3D098732" w14:textId="196FCAFB" w:rsidR="00287250" w:rsidRPr="0012247D" w:rsidRDefault="00287250" w:rsidP="00716EDD">
      <w:pPr>
        <w:ind w:firstLine="480"/>
        <w:rPr>
          <w:rFonts w:ascii="宋体" w:hAnsi="宋体"/>
        </w:rPr>
      </w:pPr>
      <w:r>
        <w:rPr>
          <w:rFonts w:ascii="宋体" w:hAnsi="宋体" w:hint="eastAsia"/>
        </w:rPr>
        <w:t>相比较于F</w:t>
      </w:r>
      <w:r>
        <w:rPr>
          <w:rFonts w:ascii="宋体" w:hAnsi="宋体"/>
        </w:rPr>
        <w:t>PGA</w:t>
      </w:r>
      <w:r>
        <w:rPr>
          <w:rFonts w:ascii="宋体" w:hAnsi="宋体" w:hint="eastAsia"/>
        </w:rPr>
        <w:t>来说，C</w:t>
      </w:r>
      <w:r>
        <w:rPr>
          <w:rFonts w:ascii="宋体" w:hAnsi="宋体"/>
        </w:rPr>
        <w:t>GRA</w:t>
      </w:r>
      <w:r>
        <w:rPr>
          <w:rFonts w:ascii="宋体" w:hAnsi="宋体" w:hint="eastAsia"/>
        </w:rPr>
        <w:t>最大的优势是其配置的对象是多比特的，将多个比特捆绑在一起进行配置的方式大大减少了</w:t>
      </w:r>
      <w:r w:rsidR="00564F58">
        <w:rPr>
          <w:rFonts w:ascii="宋体" w:hAnsi="宋体" w:hint="eastAsia"/>
        </w:rPr>
        <w:t>配置量，这解决了FPGA中配置信息过多的问题。由于配置信息的减少，其在重配置期间的配置时间也大大减少。</w:t>
      </w:r>
      <w:proofErr w:type="gramStart"/>
      <w:r w:rsidR="00564F58">
        <w:rPr>
          <w:rFonts w:ascii="宋体" w:hAnsi="宋体" w:hint="eastAsia"/>
        </w:rPr>
        <w:t>支持字级操作</w:t>
      </w:r>
      <w:proofErr w:type="gramEnd"/>
      <w:r w:rsidR="00564F58">
        <w:rPr>
          <w:rFonts w:ascii="宋体" w:hAnsi="宋体" w:hint="eastAsia"/>
        </w:rPr>
        <w:t>的另一个好处就是逻辑单元之间的互连变得简单多了，不要</w:t>
      </w:r>
      <w:proofErr w:type="gramStart"/>
      <w:r w:rsidR="00564F58">
        <w:rPr>
          <w:rFonts w:ascii="宋体" w:hAnsi="宋体" w:hint="eastAsia"/>
        </w:rPr>
        <w:t>要</w:t>
      </w:r>
      <w:proofErr w:type="gramEnd"/>
      <w:r w:rsidR="00564F58">
        <w:rPr>
          <w:rFonts w:ascii="宋体" w:hAnsi="宋体" w:hint="eastAsia"/>
        </w:rPr>
        <w:t>复杂的互连算法就能实现电路的完美配置。同时在进行这种粗粒度的重构时，多套配置之间的切换具有更小的切换代价</w:t>
      </w:r>
      <w:r w:rsidR="00B82165">
        <w:rPr>
          <w:rFonts w:ascii="宋体" w:hAnsi="宋体" w:hint="eastAsia"/>
        </w:rPr>
        <w:t>，这些都是粗粒度可重构阵列的优势。</w:t>
      </w:r>
    </w:p>
    <w:p w14:paraId="1470D3E1" w14:textId="756E1E17" w:rsidR="00C15489" w:rsidRPr="0048276A" w:rsidRDefault="00BE41BC" w:rsidP="00C15489">
      <w:pPr>
        <w:ind w:left="480" w:firstLineChars="0" w:firstLine="0"/>
      </w:pPr>
      <w:r>
        <w:rPr>
          <w:noProof/>
        </w:rPr>
        <w:drawing>
          <wp:inline distT="0" distB="0" distL="0" distR="0" wp14:anchorId="1C855783" wp14:editId="53CDBB63">
            <wp:extent cx="5274310" cy="3914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14140"/>
                    </a:xfrm>
                    <a:prstGeom prst="rect">
                      <a:avLst/>
                    </a:prstGeom>
                  </pic:spPr>
                </pic:pic>
              </a:graphicData>
            </a:graphic>
          </wp:inline>
        </w:drawing>
      </w:r>
    </w:p>
    <w:p w14:paraId="48F08154" w14:textId="77777777" w:rsidR="00D9047C" w:rsidRDefault="00D9047C" w:rsidP="00D9047C">
      <w:pPr>
        <w:pStyle w:val="a4"/>
        <w:ind w:firstLine="480"/>
      </w:pPr>
    </w:p>
    <w:p w14:paraId="71EF3EDC" w14:textId="305D1A27" w:rsidR="004749B6" w:rsidRPr="00130AB6" w:rsidRDefault="005059FC" w:rsidP="00E15105">
      <w:pPr>
        <w:pStyle w:val="20"/>
        <w:numPr>
          <w:ilvl w:val="1"/>
          <w:numId w:val="11"/>
        </w:numPr>
        <w:rPr>
          <w:rFonts w:eastAsia="宋体"/>
          <w:sz w:val="24"/>
        </w:rPr>
      </w:pPr>
      <w:r>
        <w:rPr>
          <w:rFonts w:hint="eastAsia"/>
        </w:rPr>
        <w:lastRenderedPageBreak/>
        <w:t>理论优势</w:t>
      </w:r>
      <w:r w:rsidR="004749B6">
        <w:br w:type="page"/>
      </w:r>
    </w:p>
    <w:p w14:paraId="1491F99A" w14:textId="77777777" w:rsidR="00D9047C" w:rsidRDefault="00D9047C" w:rsidP="00D9047C">
      <w:pPr>
        <w:ind w:firstLine="480"/>
      </w:pPr>
    </w:p>
    <w:p w14:paraId="42105E27" w14:textId="06222913" w:rsidR="006A31DE" w:rsidRDefault="006A31DE" w:rsidP="00430C11">
      <w:pPr>
        <w:pStyle w:val="1"/>
      </w:pPr>
      <w:r>
        <w:rPr>
          <w:rFonts w:hint="eastAsia"/>
        </w:rPr>
        <w:t>混合粒度可重构阵列结构设计</w:t>
      </w:r>
    </w:p>
    <w:p w14:paraId="678E7B57" w14:textId="6814C058" w:rsidR="0072103A" w:rsidRDefault="0072103A" w:rsidP="00E15105">
      <w:pPr>
        <w:pStyle w:val="20"/>
        <w:numPr>
          <w:ilvl w:val="1"/>
          <w:numId w:val="11"/>
        </w:numPr>
      </w:pPr>
      <w:r w:rsidRPr="006C47E0">
        <w:t>系统</w:t>
      </w:r>
      <w:r w:rsidRPr="006C47E0">
        <w:rPr>
          <w:rFonts w:hint="eastAsia"/>
        </w:rPr>
        <w:t>模块化</w:t>
      </w:r>
      <w:r w:rsidRPr="006C47E0">
        <w:t>划分</w:t>
      </w:r>
    </w:p>
    <w:p w14:paraId="7F23E561" w14:textId="49CF5393" w:rsidR="00B670AF" w:rsidRPr="000D3228" w:rsidRDefault="00B670AF" w:rsidP="00B670AF">
      <w:pPr>
        <w:ind w:firstLine="480"/>
        <w:rPr>
          <w:rFonts w:ascii="宋体" w:hAnsi="宋体"/>
        </w:rPr>
      </w:pPr>
      <w:r w:rsidRPr="000D3228">
        <w:rPr>
          <w:rFonts w:ascii="宋体" w:hAnsi="宋体" w:hint="eastAsia"/>
        </w:rPr>
        <w:t>整个结构的设计是分模块的，如图</w:t>
      </w:r>
      <w:r w:rsidRPr="000D3228">
        <w:rPr>
          <w:rFonts w:ascii="宋体" w:hAnsi="宋体"/>
        </w:rPr>
        <w:t>1所示，阵列的中间部分是粗粒度处理单元阵列CPE，左右两侧分布的是细粒度处理单元阵列FPE，阵列上、下分别是Load和Store单元，再加上控制器和全局存储器、本地存储器，构成一个完整的阵列结构。</w:t>
      </w:r>
    </w:p>
    <w:p w14:paraId="46578EDF" w14:textId="13B30CA9" w:rsidR="00B670AF" w:rsidRDefault="00B670AF" w:rsidP="00B05A71">
      <w:pPr>
        <w:ind w:firstLine="480"/>
        <w:jc w:val="center"/>
      </w:pPr>
      <w:r>
        <w:object w:dxaOrig="8926" w:dyaOrig="6720" w14:anchorId="2D244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99" type="#_x0000_t75" style="width:219.5pt;height:165.5pt" o:ole="">
            <v:imagedata r:id="rId19" o:title=""/>
          </v:shape>
          <o:OLEObject Type="Embed" ProgID="Visio.Drawing.15" ShapeID="_x0000_i2299" DrawAspect="Content" ObjectID="_1604500052" r:id="rId20"/>
        </w:object>
      </w:r>
    </w:p>
    <w:p w14:paraId="56F96C9C" w14:textId="1489E844" w:rsidR="00B670AF" w:rsidRPr="000D3228" w:rsidRDefault="00B670AF" w:rsidP="00B670AF">
      <w:pPr>
        <w:ind w:firstLine="480"/>
        <w:rPr>
          <w:rFonts w:ascii="宋体" w:hAnsi="宋体"/>
        </w:rPr>
      </w:pPr>
      <w:r w:rsidRPr="000D3228">
        <w:rPr>
          <w:rFonts w:ascii="宋体" w:hAnsi="宋体" w:hint="eastAsia"/>
        </w:rPr>
        <w:t>整个阵列的执行过程是这样的：当</w:t>
      </w:r>
      <w:proofErr w:type="gramStart"/>
      <w:r w:rsidRPr="000D3228">
        <w:rPr>
          <w:rFonts w:ascii="宋体" w:hAnsi="宋体" w:hint="eastAsia"/>
        </w:rPr>
        <w:t>主核执行</w:t>
      </w:r>
      <w:proofErr w:type="gramEnd"/>
      <w:r w:rsidRPr="000D3228">
        <w:rPr>
          <w:rFonts w:ascii="宋体" w:hAnsi="宋体" w:hint="eastAsia"/>
        </w:rPr>
        <w:t>到加速代码段时，主动生成跳转指令，将其</w:t>
      </w:r>
      <w:proofErr w:type="gramStart"/>
      <w:r w:rsidRPr="000D3228">
        <w:rPr>
          <w:rFonts w:ascii="宋体" w:hAnsi="宋体" w:hint="eastAsia"/>
        </w:rPr>
        <w:t>发送给可重构</w:t>
      </w:r>
      <w:proofErr w:type="gramEnd"/>
      <w:r w:rsidRPr="000D3228">
        <w:rPr>
          <w:rFonts w:ascii="宋体" w:hAnsi="宋体" w:hint="eastAsia"/>
        </w:rPr>
        <w:t>阵列中的任务控制器，任务控制器解码指令后，发送控制信号给配置控制器，</w:t>
      </w:r>
      <w:proofErr w:type="gramStart"/>
      <w:r w:rsidRPr="000D3228">
        <w:rPr>
          <w:rFonts w:ascii="宋体" w:hAnsi="宋体" w:hint="eastAsia"/>
        </w:rPr>
        <w:t>配置器</w:t>
      </w:r>
      <w:proofErr w:type="gramEnd"/>
      <w:r w:rsidRPr="000D3228">
        <w:rPr>
          <w:rFonts w:ascii="宋体" w:hAnsi="宋体" w:hint="eastAsia"/>
        </w:rPr>
        <w:t>把该任务的所有配置从全局的存储器中取出，按照处理单元</w:t>
      </w:r>
      <w:r w:rsidRPr="000D3228">
        <w:rPr>
          <w:rFonts w:ascii="宋体" w:hAnsi="宋体"/>
        </w:rPr>
        <w:t>ID分别存储到处理单元的配置寄存器中，各个计算单元的配置工作完成；同时，任务控制器不断检测配置信息完成情况，一旦检测到有配置信息配置完成，即发送执行信号给整个阵列，启动信号注入成功，相应配置包被激活，各个处理单元的功能和互连关系被确定,每个计算单元独立计算，基于数据流驱动的原则，FPE实现对循环的</w:t>
      </w:r>
      <w:r w:rsidRPr="000D3228">
        <w:rPr>
          <w:rFonts w:ascii="宋体" w:hAnsi="宋体" w:hint="eastAsia"/>
        </w:rPr>
        <w:t>控制，</w:t>
      </w:r>
      <w:r w:rsidRPr="000D3228">
        <w:rPr>
          <w:rFonts w:ascii="宋体" w:hAnsi="宋体"/>
        </w:rPr>
        <w:t>CPE实现循环体的计算，LE/SE实现对数据的load和store操作，当循环结束的时候，阵列发送结束信号给任务控制器，任务控制器接着激活下一套配置包，直到所以的配置</w:t>
      </w:r>
      <w:proofErr w:type="gramStart"/>
      <w:r w:rsidRPr="000D3228">
        <w:rPr>
          <w:rFonts w:ascii="宋体" w:hAnsi="宋体"/>
        </w:rPr>
        <w:t>包信息</w:t>
      </w:r>
      <w:proofErr w:type="gramEnd"/>
      <w:r w:rsidRPr="000D3228">
        <w:rPr>
          <w:rFonts w:ascii="宋体" w:hAnsi="宋体"/>
        </w:rPr>
        <w:t>都被执行完毕之后，任务控制器反馈任务结束信号给主核，整个任务执行完成.</w:t>
      </w:r>
    </w:p>
    <w:p w14:paraId="6090EA0D" w14:textId="4400C133" w:rsidR="00560DB7" w:rsidRDefault="00560DB7" w:rsidP="00E15105">
      <w:pPr>
        <w:pStyle w:val="20"/>
        <w:numPr>
          <w:ilvl w:val="1"/>
          <w:numId w:val="11"/>
        </w:numPr>
      </w:pPr>
      <w:r>
        <w:rPr>
          <w:rFonts w:hint="eastAsia"/>
        </w:rPr>
        <w:t>粗粒度阵列结构设计</w:t>
      </w:r>
    </w:p>
    <w:p w14:paraId="0E1E4351" w14:textId="77777777" w:rsidR="00B670AF" w:rsidRPr="000D3228" w:rsidRDefault="00B670AF" w:rsidP="00B670AF">
      <w:pPr>
        <w:ind w:firstLine="480"/>
        <w:rPr>
          <w:rFonts w:ascii="宋体" w:hAnsi="宋体"/>
        </w:rPr>
      </w:pPr>
      <w:r w:rsidRPr="000D3228">
        <w:rPr>
          <w:rFonts w:ascii="宋体" w:hAnsi="宋体" w:hint="eastAsia"/>
        </w:rPr>
        <w:t>粗粒度处理单元是计算的实际载体，对</w:t>
      </w:r>
      <w:r w:rsidRPr="000D3228">
        <w:rPr>
          <w:rFonts w:ascii="宋体" w:hAnsi="宋体"/>
        </w:rPr>
        <w:t>CPE的结构设计关系着整个结构的计算效率。如图2所示， 粗粒度处理单元是由输入buffer、输出buffer、可</w:t>
      </w:r>
      <w:r w:rsidRPr="000D3228">
        <w:rPr>
          <w:rFonts w:ascii="宋体" w:hAnsi="宋体"/>
        </w:rPr>
        <w:lastRenderedPageBreak/>
        <w:t>配置功能的ALU、LR(local reg)、配置寄存器和</w:t>
      </w:r>
      <w:proofErr w:type="gramStart"/>
      <w:r w:rsidRPr="000D3228">
        <w:rPr>
          <w:rFonts w:ascii="宋体" w:hAnsi="宋体"/>
        </w:rPr>
        <w:t>可</w:t>
      </w:r>
      <w:proofErr w:type="gramEnd"/>
      <w:r w:rsidRPr="000D3228">
        <w:rPr>
          <w:rFonts w:ascii="宋体" w:hAnsi="宋体"/>
        </w:rPr>
        <w:t>配置MUX构成。</w:t>
      </w:r>
    </w:p>
    <w:p w14:paraId="3A0936BE" w14:textId="77777777" w:rsidR="00B670AF" w:rsidRPr="000D3228" w:rsidRDefault="00B670AF" w:rsidP="00B670AF">
      <w:pPr>
        <w:ind w:firstLine="480"/>
        <w:rPr>
          <w:rFonts w:ascii="宋体" w:hAnsi="宋体"/>
        </w:rPr>
      </w:pPr>
      <w:r w:rsidRPr="000D3228">
        <w:rPr>
          <w:rFonts w:ascii="宋体" w:hAnsi="宋体" w:hint="eastAsia"/>
        </w:rPr>
        <w:t>配置寄存器的深度可以达到</w:t>
      </w:r>
      <w:r w:rsidRPr="000D3228">
        <w:rPr>
          <w:rFonts w:ascii="宋体" w:hAnsi="宋体"/>
        </w:rPr>
        <w:t xml:space="preserve">4层，可以同时存储4x32bit的配置信息。任务控制器激活某一配置包，配置信息会体现在CPE内部的配置MUX上，通过MUX的选通功能，CPE内部的数据通路被建立起来，当所需数据准备好之后，便可以激活相应功能的计算. </w:t>
      </w:r>
    </w:p>
    <w:p w14:paraId="6C0098F7" w14:textId="315C1DF6" w:rsidR="00B670AF" w:rsidRPr="000D3228" w:rsidRDefault="00B670AF" w:rsidP="00B670AF">
      <w:pPr>
        <w:ind w:firstLine="480"/>
        <w:rPr>
          <w:rFonts w:ascii="宋体" w:hAnsi="宋体"/>
        </w:rPr>
      </w:pPr>
      <w:r w:rsidRPr="000D3228">
        <w:rPr>
          <w:rFonts w:ascii="宋体" w:hAnsi="宋体" w:hint="eastAsia"/>
        </w:rPr>
        <w:t>输入</w:t>
      </w:r>
      <w:r w:rsidRPr="000D3228">
        <w:rPr>
          <w:rFonts w:ascii="宋体" w:hAnsi="宋体"/>
        </w:rPr>
        <w:t>buffer是CPE中的关键部件，它能够实现对输入数据的缓存并且对其进行匹配输出。当输入的两个数据带有相同的tag标记时，被认为是相同批次的数据，可以发射进入ALU运算单元，再结合ALU中的配置</w:t>
      </w:r>
      <w:proofErr w:type="gramStart"/>
      <w:r w:rsidRPr="000D3228">
        <w:rPr>
          <w:rFonts w:ascii="宋体" w:hAnsi="宋体"/>
        </w:rPr>
        <w:t>码实现</w:t>
      </w:r>
      <w:proofErr w:type="gramEnd"/>
      <w:r w:rsidRPr="000D3228">
        <w:rPr>
          <w:rFonts w:ascii="宋体" w:hAnsi="宋体"/>
        </w:rPr>
        <w:t>对该数据对的操作,完成配置中规定的操作。输入buffer可以提供存储空间，使其成为未匹配数据的中转站，基于此，该结构支持循环迭代多发射功能，多层循环间的数据被分布式的存储在各个不同的CPE的输入buffer中，tag匹配机制保证了不同循环层数之间的数据不会冲突，有力支撑了循环动态展开。</w:t>
      </w:r>
    </w:p>
    <w:p w14:paraId="35F63079" w14:textId="1B41165E" w:rsidR="00B670AF" w:rsidRDefault="00B670AF" w:rsidP="00B05A71">
      <w:pPr>
        <w:ind w:firstLine="480"/>
        <w:jc w:val="center"/>
      </w:pPr>
      <w:r>
        <w:object w:dxaOrig="4035" w:dyaOrig="4321" w14:anchorId="24EE2F1C">
          <v:shape id="_x0000_i2300" type="#_x0000_t75" style="width:190pt;height:184.5pt" o:ole="">
            <v:imagedata r:id="rId21" o:title=""/>
          </v:shape>
          <o:OLEObject Type="Embed" ProgID="Visio.Drawing.15" ShapeID="_x0000_i2300" DrawAspect="Content" ObjectID="_1604500053" r:id="rId22"/>
        </w:object>
      </w:r>
    </w:p>
    <w:p w14:paraId="2B03D4E3" w14:textId="310C8083" w:rsidR="00B670AF" w:rsidRPr="000D3228" w:rsidRDefault="00B670AF" w:rsidP="00B670AF">
      <w:pPr>
        <w:ind w:firstLine="480"/>
        <w:rPr>
          <w:rFonts w:ascii="宋体" w:hAnsi="宋体"/>
        </w:rPr>
      </w:pPr>
      <w:r w:rsidRPr="000D3228">
        <w:rPr>
          <w:rFonts w:ascii="宋体" w:hAnsi="宋体"/>
        </w:rPr>
        <w:t>LR(local reg)是CPE中的另一个重要部件，既可以作为常量寄存器，还可以作为通用寄存器。LR输入输出端口的可配置功能，使得该寄存器可以灵活使用，方便快捷的构建CPE内部的数据通路。当ALU的输出连接到LR的输入，LR的输出连接到ALU时，就可以实现累加等操作。</w:t>
      </w:r>
    </w:p>
    <w:p w14:paraId="7C5C3A72" w14:textId="77777777" w:rsidR="00B670AF" w:rsidRDefault="00B670AF" w:rsidP="00B670AF">
      <w:pPr>
        <w:ind w:firstLine="480"/>
      </w:pPr>
    </w:p>
    <w:p w14:paraId="641418B7" w14:textId="47AAEFE4" w:rsidR="00560DB7" w:rsidRDefault="00560DB7" w:rsidP="00E15105">
      <w:pPr>
        <w:pStyle w:val="20"/>
        <w:numPr>
          <w:ilvl w:val="1"/>
          <w:numId w:val="11"/>
        </w:numPr>
      </w:pPr>
      <w:r>
        <w:rPr>
          <w:rFonts w:hint="eastAsia"/>
        </w:rPr>
        <w:t>细粒度阵列结构设计</w:t>
      </w:r>
    </w:p>
    <w:p w14:paraId="03C1D08E" w14:textId="745636ED" w:rsidR="00B670AF" w:rsidRDefault="00B670AF" w:rsidP="00B670AF">
      <w:pPr>
        <w:ind w:firstLine="480"/>
      </w:pPr>
      <w:r w:rsidRPr="00B670AF">
        <w:rPr>
          <w:rFonts w:hint="eastAsia"/>
        </w:rPr>
        <w:t>针对计算密集或数据密集类算法，其代码的主要内容是实现计算，没有太多的循环控制和分支跳转，粗粒度阵列对这种类型的算法有很好的支持，但是对于控制密集型的算法粗粒度阵列结构不能完美的支持。正是由于这种限制我们提出了基于细粒度阵列实现代码控制流图（</w:t>
      </w:r>
      <w:r w:rsidRPr="00B670AF">
        <w:t>CFG</w:t>
      </w:r>
      <w:r w:rsidRPr="00B670AF">
        <w:t>），粗粒度阵列实现代码数据流图</w:t>
      </w:r>
      <w:r w:rsidRPr="00B670AF">
        <w:t>(DFG)</w:t>
      </w:r>
      <w:r w:rsidRPr="00B670AF">
        <w:t>的思想，提出让细粒度节点作为代码中循环控制和分支跳转等功能的</w:t>
      </w:r>
      <w:r w:rsidRPr="00B670AF">
        <w:lastRenderedPageBreak/>
        <w:t>实现载体，让粗粒度节点专注于计算。</w:t>
      </w:r>
    </w:p>
    <w:p w14:paraId="2A862105" w14:textId="247BAF02" w:rsidR="00B670AF" w:rsidRDefault="00A037FA" w:rsidP="00A27127">
      <w:pPr>
        <w:ind w:firstLine="480"/>
        <w:jc w:val="center"/>
      </w:pPr>
      <w:r>
        <w:object w:dxaOrig="3076" w:dyaOrig="4696" w14:anchorId="4A9A68BF">
          <v:shape id="_x0000_i2301" type="#_x0000_t75" style="width:185pt;height:244pt" o:ole="">
            <v:imagedata r:id="rId23" o:title=""/>
          </v:shape>
          <o:OLEObject Type="Embed" ProgID="Visio.Drawing.15" ShapeID="_x0000_i2301" DrawAspect="Content" ObjectID="_1604500054" r:id="rId24"/>
        </w:object>
      </w:r>
    </w:p>
    <w:p w14:paraId="73BB9B6B" w14:textId="77777777" w:rsidR="00A037FA" w:rsidRDefault="00A037FA" w:rsidP="00A037FA">
      <w:pPr>
        <w:ind w:firstLine="480"/>
      </w:pPr>
      <w:r>
        <w:rPr>
          <w:rFonts w:hint="eastAsia"/>
        </w:rPr>
        <w:t>如图</w:t>
      </w:r>
      <w:r>
        <w:t>3(a)</w:t>
      </w:r>
      <w:r>
        <w:t>所示</w:t>
      </w:r>
      <w:r>
        <w:t>,</w:t>
      </w:r>
      <w:r>
        <w:t>是一段循环结构的</w:t>
      </w:r>
      <w:r>
        <w:t>C</w:t>
      </w:r>
      <w:r>
        <w:t>语言代码，图</w:t>
      </w:r>
      <w:r>
        <w:t>3(b)</w:t>
      </w:r>
      <w:r>
        <w:t>是这段代码展开一层循环的</w:t>
      </w:r>
      <w:r>
        <w:t>CDFG</w:t>
      </w:r>
      <w:r>
        <w:t>图，从</w:t>
      </w:r>
      <w:r>
        <w:t>(b)</w:t>
      </w:r>
      <w:r>
        <w:t>图可知，循环是从</w:t>
      </w:r>
      <w:r>
        <w:t>a</w:t>
      </w:r>
      <w:r>
        <w:t>节点开始的，也中止于</w:t>
      </w:r>
      <w:r>
        <w:t>a</w:t>
      </w:r>
      <w:r>
        <w:t>节点，</w:t>
      </w:r>
      <w:r>
        <w:t>a</w:t>
      </w:r>
      <w:r>
        <w:t>节点的功能就是每次有一个结束信号输入的同时就产生一个输出激活信号，由于这些信号属于控制信号，</w:t>
      </w:r>
      <w:proofErr w:type="gramStart"/>
      <w:r>
        <w:t>位宽不</w:t>
      </w:r>
      <w:proofErr w:type="gramEnd"/>
      <w:r>
        <w:t>超过两位，适合于使用细粒度的处理单元进行处理。通过细粒度节点</w:t>
      </w:r>
      <w:r>
        <w:t>a</w:t>
      </w:r>
      <w:r>
        <w:t>可以实现循环步进和循环边界的控制</w:t>
      </w:r>
      <w:r>
        <w:t>.</w:t>
      </w:r>
      <w:r>
        <w:t>图中</w:t>
      </w:r>
      <w:r>
        <w:t>b</w:t>
      </w:r>
      <w:r>
        <w:t>节点是一个选择通路的节点，对应于代码中就是</w:t>
      </w:r>
      <w:r>
        <w:t>if-else</w:t>
      </w:r>
      <w:r>
        <w:t>结构，也是一种细粒度功能的节点。</w:t>
      </w:r>
      <w:r>
        <w:t xml:space="preserve"> </w:t>
      </w:r>
    </w:p>
    <w:p w14:paraId="37F5B632" w14:textId="482688A7" w:rsidR="00A037FA" w:rsidRDefault="00A037FA" w:rsidP="00A037FA">
      <w:pPr>
        <w:ind w:firstLine="480"/>
      </w:pPr>
      <w:r>
        <w:rPr>
          <w:rFonts w:hint="eastAsia"/>
        </w:rPr>
        <w:t>如图</w:t>
      </w:r>
      <w:r>
        <w:t>4</w:t>
      </w:r>
      <w:r>
        <w:t>所示，细粒度节点的输入输出</w:t>
      </w:r>
      <w:proofErr w:type="gramStart"/>
      <w:r>
        <w:t>的位宽是</w:t>
      </w:r>
      <w:proofErr w:type="gramEnd"/>
      <w:r>
        <w:t>2bit,</w:t>
      </w:r>
      <w:r>
        <w:t>输入数据经过入口控制逻辑后，进入逻辑块，逻辑</w:t>
      </w:r>
      <w:proofErr w:type="gramStart"/>
      <w:r>
        <w:t>块内部</w:t>
      </w:r>
      <w:proofErr w:type="gramEnd"/>
      <w:r>
        <w:t>包含可配置的各种算子，通过配置信息来实现特定的细粒度节点功能。从而实现对代码中循环控制和分支跳转的支持。</w:t>
      </w:r>
    </w:p>
    <w:p w14:paraId="09554A02" w14:textId="4139C008" w:rsidR="00A037FA" w:rsidRDefault="00A037FA" w:rsidP="00B05A71">
      <w:pPr>
        <w:ind w:firstLine="480"/>
        <w:jc w:val="center"/>
      </w:pPr>
      <w:r>
        <w:object w:dxaOrig="2400" w:dyaOrig="3031" w14:anchorId="14E8C77D">
          <v:shape id="_x0000_i2302" type="#_x0000_t75" style="width:126pt;height:141.5pt" o:ole="">
            <v:imagedata r:id="rId25" o:title=""/>
          </v:shape>
          <o:OLEObject Type="Embed" ProgID="Visio.Drawing.15" ShapeID="_x0000_i2302" DrawAspect="Content" ObjectID="_1604500055" r:id="rId26"/>
        </w:object>
      </w:r>
    </w:p>
    <w:p w14:paraId="787A2ABD" w14:textId="77777777" w:rsidR="00B670AF" w:rsidRDefault="00B670AF" w:rsidP="00B670AF">
      <w:pPr>
        <w:ind w:firstLine="480"/>
      </w:pPr>
    </w:p>
    <w:p w14:paraId="709DB125" w14:textId="1259F8CA" w:rsidR="00A652C9" w:rsidRPr="006C47E0" w:rsidRDefault="00560DB7" w:rsidP="00E15105">
      <w:pPr>
        <w:pStyle w:val="20"/>
        <w:numPr>
          <w:ilvl w:val="1"/>
          <w:numId w:val="11"/>
        </w:numPr>
      </w:pPr>
      <w:r w:rsidRPr="006C47E0">
        <w:rPr>
          <w:rFonts w:hint="eastAsia"/>
        </w:rPr>
        <w:t>混合粒度阵列的优化技术</w:t>
      </w:r>
    </w:p>
    <w:p w14:paraId="68887A52" w14:textId="2FA46248" w:rsidR="001D2A58" w:rsidRPr="008349AD" w:rsidRDefault="001D2A58" w:rsidP="00E15105">
      <w:pPr>
        <w:pStyle w:val="30"/>
        <w:numPr>
          <w:ilvl w:val="2"/>
          <w:numId w:val="11"/>
        </w:numPr>
      </w:pPr>
      <w:r w:rsidRPr="00274290">
        <w:t>多发射循环迭代技术</w:t>
      </w:r>
    </w:p>
    <w:p w14:paraId="7BFE261A" w14:textId="6008A9D5" w:rsidR="00A037FA" w:rsidRDefault="00A037FA" w:rsidP="00A037FA">
      <w:pPr>
        <w:ind w:firstLine="480"/>
      </w:pPr>
      <w:r w:rsidRPr="00A037FA">
        <w:rPr>
          <w:rFonts w:hint="eastAsia"/>
        </w:rPr>
        <w:t>在传统处理器上循环程序被编译成顺序执行的指令，新的循环迭代必须要等到上一次循环迭代结束之后才开始执行。如图</w:t>
      </w:r>
      <w:r w:rsidRPr="00A037FA">
        <w:t>3(b)</w:t>
      </w:r>
      <w:r w:rsidRPr="00A037FA">
        <w:t>所示，一般的执行流程是</w:t>
      </w:r>
      <w:r w:rsidRPr="00A037FA">
        <w:t>store</w:t>
      </w:r>
      <w:r w:rsidRPr="00A037FA">
        <w:t>节点结束之后，</w:t>
      </w:r>
      <w:r w:rsidRPr="00A037FA">
        <w:t>a</w:t>
      </w:r>
      <w:r w:rsidRPr="00A037FA">
        <w:t>节点才开始激活下一次的循环迭代。这种执行方式显然不适合</w:t>
      </w:r>
      <w:r w:rsidRPr="00A037FA">
        <w:t>HGRA</w:t>
      </w:r>
      <w:r w:rsidRPr="00A037FA">
        <w:t>结构，本文提出了一种多发射循环迭代的技术，实现了循环体在阵列上流水。如图</w:t>
      </w:r>
      <w:r w:rsidRPr="00A037FA">
        <w:t>5B</w:t>
      </w:r>
      <w:r w:rsidRPr="00A037FA">
        <w:t>所示，矩形表示的是每一次的循环迭代，多发射技术实现的是在循环迭代</w:t>
      </w:r>
      <w:r w:rsidRPr="00A037FA">
        <w:t>1</w:t>
      </w:r>
      <w:r w:rsidRPr="00A037FA">
        <w:t>还没有结束的时候循环开始控制节点就发射循环控制变量，激活循环块</w:t>
      </w:r>
      <w:r w:rsidRPr="00A037FA">
        <w:t>2</w:t>
      </w:r>
      <w:r w:rsidRPr="00A037FA">
        <w:t>，再激活循环块</w:t>
      </w:r>
      <w:r w:rsidRPr="00A037FA">
        <w:t>3</w:t>
      </w:r>
      <w:r w:rsidRPr="00A037FA">
        <w:t>，以此类推，按照这种方式实现了循环间的流水，最优情况下细粒度节点可</w:t>
      </w:r>
      <w:r w:rsidRPr="00A037FA">
        <w:rPr>
          <w:rFonts w:hint="eastAsia"/>
        </w:rPr>
        <w:t>以每一个时钟节拍发射一个循环控制变量，直至循环边界，大大提高了计算效率。</w:t>
      </w:r>
    </w:p>
    <w:p w14:paraId="17956036" w14:textId="476829EB" w:rsidR="00A037FA" w:rsidRDefault="00A037FA" w:rsidP="00B05A71">
      <w:pPr>
        <w:ind w:firstLine="480"/>
        <w:jc w:val="center"/>
      </w:pPr>
      <w:r>
        <w:object w:dxaOrig="3796" w:dyaOrig="3031" w14:anchorId="00B9C696">
          <v:shape id="_x0000_i2303" type="#_x0000_t75" style="width:211pt;height:156.5pt" o:ole="">
            <v:imagedata r:id="rId27" o:title=""/>
          </v:shape>
          <o:OLEObject Type="Embed" ProgID="Visio.Drawing.15" ShapeID="_x0000_i2303" DrawAspect="Content" ObjectID="_1604500056" r:id="rId28"/>
        </w:object>
      </w:r>
    </w:p>
    <w:p w14:paraId="021CF889" w14:textId="77777777" w:rsidR="00A037FA" w:rsidRDefault="00A037FA" w:rsidP="00A037FA">
      <w:pPr>
        <w:ind w:firstLine="480"/>
      </w:pPr>
    </w:p>
    <w:p w14:paraId="72D775AC" w14:textId="77777777" w:rsidR="00A037FA" w:rsidRPr="00274290" w:rsidRDefault="00A037FA" w:rsidP="00A037FA">
      <w:pPr>
        <w:ind w:firstLine="480"/>
      </w:pPr>
    </w:p>
    <w:p w14:paraId="3BB890B1" w14:textId="43B597AB" w:rsidR="001D2A58" w:rsidRDefault="001D2A58" w:rsidP="00E15105">
      <w:pPr>
        <w:pStyle w:val="30"/>
        <w:numPr>
          <w:ilvl w:val="2"/>
          <w:numId w:val="11"/>
        </w:numPr>
      </w:pPr>
      <w:r>
        <w:rPr>
          <w:rFonts w:hint="eastAsia"/>
        </w:rPr>
        <w:t>空间展开循环迭代技术</w:t>
      </w:r>
    </w:p>
    <w:p w14:paraId="28886346" w14:textId="3A84FB7D" w:rsidR="00A037FA" w:rsidRDefault="00A037FA" w:rsidP="00A037FA">
      <w:pPr>
        <w:ind w:firstLine="480"/>
      </w:pPr>
      <w:r w:rsidRPr="00A037FA">
        <w:rPr>
          <w:rFonts w:hint="eastAsia"/>
        </w:rPr>
        <w:t>上面介绍的多发射循环迭代技术是发掘程序中的时间可重叠性，由于</w:t>
      </w:r>
      <w:r w:rsidRPr="00A037FA">
        <w:t>HGRA</w:t>
      </w:r>
      <w:r w:rsidRPr="00A037FA">
        <w:t>结构中在某一固定时间窗口内</w:t>
      </w:r>
      <w:r w:rsidRPr="00A037FA">
        <w:t>CPE</w:t>
      </w:r>
      <w:r w:rsidRPr="00A037FA">
        <w:t>执行的功能固定，这为将更多的运算需求分配到其他闲置的计算单元上提供了可能。空间展开循环迭代技术充分挖掘了程序中的空间可并行性，如图</w:t>
      </w:r>
      <w:r w:rsidRPr="00A037FA">
        <w:t>5C</w:t>
      </w:r>
      <w:r w:rsidRPr="00A037FA">
        <w:t>所示，循环迭代</w:t>
      </w:r>
      <w:r w:rsidRPr="00A037FA">
        <w:t>1,2,3</w:t>
      </w:r>
      <w:r w:rsidRPr="00A037FA">
        <w:t>在空间上展开，属</w:t>
      </w:r>
      <w:r w:rsidRPr="00A037FA">
        <w:lastRenderedPageBreak/>
        <w:t>于不同循环块的计算单元可自主执行计算任务，不相互干扰，性能获得较大提升。如图</w:t>
      </w:r>
      <w:r w:rsidRPr="00A037FA">
        <w:t>6</w:t>
      </w:r>
      <w:r w:rsidRPr="00A037FA">
        <w:t>是两个</w:t>
      </w:r>
      <w:r w:rsidRPr="00A037FA">
        <w:t>4x4</w:t>
      </w:r>
      <w:r w:rsidRPr="00A037FA">
        <w:t>矩阵相乘的例子，使用空间展开技术，一个时钟节拍可以完成第</w:t>
      </w:r>
      <w:proofErr w:type="spellStart"/>
      <w:r w:rsidRPr="00A037FA">
        <w:t>i</w:t>
      </w:r>
      <w:proofErr w:type="spellEnd"/>
      <w:r w:rsidRPr="00A037FA">
        <w:t>行与第</w:t>
      </w:r>
      <w:r w:rsidRPr="00A037FA">
        <w:t>j</w:t>
      </w:r>
      <w:r w:rsidRPr="00A037FA">
        <w:t>列所有元素的相乘，</w:t>
      </w:r>
      <w:proofErr w:type="gramStart"/>
      <w:r w:rsidRPr="00A037FA">
        <w:t>即阶段</w:t>
      </w:r>
      <w:proofErr w:type="gramEnd"/>
      <w:r w:rsidRPr="00A037FA">
        <w:t>1</w:t>
      </w:r>
      <w:r w:rsidRPr="00A037FA">
        <w:t>完成的操作，通过使用</w:t>
      </w:r>
      <w:r w:rsidRPr="00A037FA">
        <w:t>4</w:t>
      </w:r>
      <w:r w:rsidRPr="00A037FA">
        <w:t>个</w:t>
      </w:r>
      <w:r w:rsidRPr="00A037FA">
        <w:t>CPE</w:t>
      </w:r>
      <w:r w:rsidRPr="00A037FA">
        <w:t>同时执行将代码中最内层的循</w:t>
      </w:r>
      <w:r w:rsidRPr="00A037FA">
        <w:rPr>
          <w:rFonts w:hint="eastAsia"/>
        </w:rPr>
        <w:t>环展开到空间阵列上，整个代码从</w:t>
      </w:r>
      <w:r w:rsidRPr="00A037FA">
        <w:t>3</w:t>
      </w:r>
      <w:r w:rsidRPr="00A037FA">
        <w:t>层循环减低到</w:t>
      </w:r>
      <w:r w:rsidRPr="00A037FA">
        <w:t>2</w:t>
      </w:r>
      <w:r w:rsidRPr="00A037FA">
        <w:t>层循环，降低了循环的维度</w:t>
      </w:r>
      <w:r w:rsidRPr="00A037FA">
        <w:t>.</w:t>
      </w:r>
    </w:p>
    <w:p w14:paraId="1AB0C5D3" w14:textId="629C8691" w:rsidR="00A037FA" w:rsidRDefault="00A037FA" w:rsidP="00B05A71">
      <w:pPr>
        <w:ind w:firstLine="480"/>
        <w:jc w:val="center"/>
      </w:pPr>
      <w:r>
        <w:object w:dxaOrig="3825" w:dyaOrig="2761" w14:anchorId="50CEBF36">
          <v:shape id="_x0000_i2304" type="#_x0000_t75" style="width:194pt;height:131.5pt" o:ole="">
            <v:imagedata r:id="rId29" o:title=""/>
          </v:shape>
          <o:OLEObject Type="Embed" ProgID="Visio.Drawing.15" ShapeID="_x0000_i2304" DrawAspect="Content" ObjectID="_1604500057" r:id="rId30"/>
        </w:object>
      </w:r>
    </w:p>
    <w:p w14:paraId="29E3454A" w14:textId="772888D0" w:rsidR="00A037FA" w:rsidRDefault="00A037FA" w:rsidP="00A037FA">
      <w:pPr>
        <w:ind w:firstLine="480"/>
      </w:pPr>
      <w:r w:rsidRPr="00A037FA">
        <w:rPr>
          <w:rFonts w:hint="eastAsia"/>
        </w:rPr>
        <w:t>通常针对某一种算法，可以同时使用两种优化技术，如图</w:t>
      </w:r>
      <w:r w:rsidRPr="00A037FA">
        <w:t>6</w:t>
      </w:r>
      <w:r w:rsidRPr="00A037FA">
        <w:t>所示，四个乘法的</w:t>
      </w:r>
      <w:r w:rsidRPr="00A037FA">
        <w:t>CPE</w:t>
      </w:r>
      <w:r w:rsidRPr="00A037FA">
        <w:t>是空间展开循环迭代技术的应用，该技术的应用可以降低循环层数，减少配置复杂度。同时多发射循环迭代技术的应用，使得阶段</w:t>
      </w:r>
      <w:r w:rsidRPr="00A037FA">
        <w:t>1</w:t>
      </w:r>
      <w:proofErr w:type="gramStart"/>
      <w:r w:rsidRPr="00A037FA">
        <w:t>到阶段</w:t>
      </w:r>
      <w:proofErr w:type="gramEnd"/>
      <w:r w:rsidRPr="00A037FA">
        <w:t>3</w:t>
      </w:r>
      <w:r w:rsidRPr="00A037FA">
        <w:t>以流水线的方式执行计算</w:t>
      </w:r>
      <w:r w:rsidRPr="00A037FA">
        <w:t>,</w:t>
      </w:r>
      <w:r w:rsidRPr="00A037FA">
        <w:t>充分挖掘了时间可重用性</w:t>
      </w:r>
      <w:r w:rsidRPr="00A037FA">
        <w:t>.</w:t>
      </w:r>
      <w:r w:rsidRPr="00A037FA">
        <w:t>两种技术的应用为高效率计算创造了条件。</w:t>
      </w:r>
    </w:p>
    <w:p w14:paraId="030892D5" w14:textId="77777777" w:rsidR="00A037FA" w:rsidRPr="00A559E6" w:rsidRDefault="00A037FA" w:rsidP="00A037FA">
      <w:pPr>
        <w:ind w:firstLine="480"/>
      </w:pPr>
    </w:p>
    <w:p w14:paraId="7D2ACB84" w14:textId="6C34DD50" w:rsidR="00BC205E" w:rsidRDefault="00BC205E" w:rsidP="00E15105">
      <w:pPr>
        <w:pStyle w:val="20"/>
        <w:numPr>
          <w:ilvl w:val="1"/>
          <w:numId w:val="11"/>
        </w:numPr>
      </w:pPr>
      <w:r>
        <w:rPr>
          <w:rFonts w:hint="eastAsia"/>
        </w:rPr>
        <w:t>应用映射实例</w:t>
      </w:r>
    </w:p>
    <w:p w14:paraId="5BD41D79" w14:textId="6461DC54" w:rsidR="0028404C" w:rsidRPr="006C47E0" w:rsidRDefault="00C528FE" w:rsidP="00E15105">
      <w:pPr>
        <w:pStyle w:val="30"/>
        <w:numPr>
          <w:ilvl w:val="2"/>
          <w:numId w:val="11"/>
        </w:numPr>
      </w:pPr>
      <w:r>
        <w:rPr>
          <w:rFonts w:hint="eastAsia"/>
        </w:rPr>
        <w:t>矩阵</w:t>
      </w:r>
      <w:proofErr w:type="gramStart"/>
      <w:r>
        <w:rPr>
          <w:rFonts w:hint="eastAsia"/>
        </w:rPr>
        <w:t>乘应用</w:t>
      </w:r>
      <w:proofErr w:type="gramEnd"/>
      <w:r w:rsidRPr="006C47E0">
        <w:rPr>
          <w:rFonts w:hint="eastAsia"/>
        </w:rPr>
        <w:t>直接映射</w:t>
      </w:r>
    </w:p>
    <w:p w14:paraId="06CDF285" w14:textId="6DF597CB" w:rsidR="004749B6" w:rsidRDefault="00C528FE" w:rsidP="00E15105">
      <w:pPr>
        <w:pStyle w:val="30"/>
        <w:numPr>
          <w:ilvl w:val="2"/>
          <w:numId w:val="11"/>
        </w:numPr>
      </w:pPr>
      <w:r>
        <w:rPr>
          <w:rFonts w:hint="eastAsia"/>
        </w:rPr>
        <w:t>矩阵</w:t>
      </w:r>
      <w:proofErr w:type="gramStart"/>
      <w:r>
        <w:rPr>
          <w:rFonts w:hint="eastAsia"/>
        </w:rPr>
        <w:t>乘应用</w:t>
      </w:r>
      <w:proofErr w:type="gramEnd"/>
      <w:r>
        <w:rPr>
          <w:rFonts w:hint="eastAsia"/>
        </w:rPr>
        <w:t>的优化实现</w:t>
      </w:r>
    </w:p>
    <w:p w14:paraId="1456611D" w14:textId="501A811A" w:rsidR="006A31DE" w:rsidRDefault="00354CFE" w:rsidP="00430C11">
      <w:pPr>
        <w:pStyle w:val="1"/>
      </w:pPr>
      <w:r>
        <w:rPr>
          <w:rFonts w:hint="eastAsia"/>
        </w:rPr>
        <w:t>混合粒度</w:t>
      </w:r>
      <w:r w:rsidR="006A31DE">
        <w:rPr>
          <w:rFonts w:hint="eastAsia"/>
        </w:rPr>
        <w:t>可重构阵列的仿真实现</w:t>
      </w:r>
    </w:p>
    <w:p w14:paraId="23D79492" w14:textId="7F5F70C0" w:rsidR="00521D54" w:rsidRPr="005A50BE" w:rsidRDefault="00521D54" w:rsidP="00E15105">
      <w:pPr>
        <w:pStyle w:val="20"/>
        <w:numPr>
          <w:ilvl w:val="1"/>
          <w:numId w:val="11"/>
        </w:numPr>
      </w:pPr>
      <w:r w:rsidRPr="005A50BE">
        <w:t>仿真原理</w:t>
      </w:r>
      <w:r w:rsidR="0028404C" w:rsidRPr="005A50BE">
        <w:rPr>
          <w:rFonts w:hint="eastAsia"/>
        </w:rPr>
        <w:t>概述</w:t>
      </w:r>
    </w:p>
    <w:p w14:paraId="4AABD82E" w14:textId="7441760B" w:rsidR="0028404C" w:rsidRDefault="0028404C" w:rsidP="00E15105">
      <w:pPr>
        <w:pStyle w:val="20"/>
        <w:numPr>
          <w:ilvl w:val="1"/>
          <w:numId w:val="11"/>
        </w:numPr>
      </w:pPr>
      <w:r>
        <w:rPr>
          <w:rFonts w:hint="eastAsia"/>
        </w:rPr>
        <w:t>仿真器框架</w:t>
      </w:r>
    </w:p>
    <w:p w14:paraId="0EB574C0" w14:textId="348B2377" w:rsidR="00EF077B" w:rsidRDefault="00EF077B" w:rsidP="00E15105">
      <w:pPr>
        <w:pStyle w:val="20"/>
        <w:numPr>
          <w:ilvl w:val="1"/>
          <w:numId w:val="11"/>
        </w:numPr>
      </w:pPr>
      <w:r>
        <w:rPr>
          <w:rFonts w:hint="eastAsia"/>
        </w:rPr>
        <w:lastRenderedPageBreak/>
        <w:t>仿真器实现及特性</w:t>
      </w:r>
    </w:p>
    <w:p w14:paraId="0D10CC9B" w14:textId="40A0AAB9" w:rsidR="001118AA" w:rsidRDefault="00EF077B" w:rsidP="00E15105">
      <w:pPr>
        <w:pStyle w:val="20"/>
        <w:numPr>
          <w:ilvl w:val="1"/>
          <w:numId w:val="11"/>
        </w:numPr>
      </w:pPr>
      <w:r>
        <w:rPr>
          <w:rFonts w:hint="eastAsia"/>
        </w:rPr>
        <w:t>仿真效果对比与分析</w:t>
      </w:r>
    </w:p>
    <w:p w14:paraId="6EC24682" w14:textId="7B797D7F" w:rsidR="004749B6" w:rsidRDefault="004749B6">
      <w:pPr>
        <w:widowControl/>
        <w:ind w:firstLine="480"/>
      </w:pPr>
      <w:r>
        <w:br w:type="page"/>
      </w:r>
    </w:p>
    <w:p w14:paraId="7ED05BE8" w14:textId="77777777" w:rsidR="004749B6" w:rsidRDefault="004749B6" w:rsidP="004749B6">
      <w:pPr>
        <w:ind w:firstLine="480"/>
      </w:pPr>
    </w:p>
    <w:p w14:paraId="69074F39" w14:textId="1C06FBA9" w:rsidR="006A31DE" w:rsidRDefault="006A31DE" w:rsidP="00430C11">
      <w:pPr>
        <w:pStyle w:val="1"/>
      </w:pPr>
      <w:r w:rsidRPr="002A3033">
        <w:rPr>
          <w:rFonts w:hint="eastAsia"/>
        </w:rPr>
        <w:t>总结和展望</w:t>
      </w:r>
    </w:p>
    <w:p w14:paraId="52F14B4D" w14:textId="71081AF2" w:rsidR="002A010D" w:rsidRDefault="002A010D" w:rsidP="00167C8A">
      <w:pPr>
        <w:pStyle w:val="20"/>
      </w:pPr>
      <w:r>
        <w:rPr>
          <w:rFonts w:hint="eastAsia"/>
        </w:rPr>
        <w:t>论文总结</w:t>
      </w:r>
    </w:p>
    <w:p w14:paraId="5EFE9E4A" w14:textId="690B57C5" w:rsidR="002A010D" w:rsidRPr="002A3033" w:rsidRDefault="002A010D" w:rsidP="00167C8A">
      <w:pPr>
        <w:pStyle w:val="20"/>
      </w:pPr>
      <w:r>
        <w:rPr>
          <w:rFonts w:hint="eastAsia"/>
        </w:rPr>
        <w:t>展望</w:t>
      </w:r>
    </w:p>
    <w:p w14:paraId="03143D80" w14:textId="63DDF18D" w:rsidR="006A31DE" w:rsidRDefault="006A31DE" w:rsidP="005810F9">
      <w:pPr>
        <w:ind w:firstLineChars="71" w:firstLine="199"/>
        <w:outlineLvl w:val="0"/>
        <w:rPr>
          <w:rFonts w:ascii="黑体" w:eastAsia="黑体" w:hAnsi="黑体"/>
          <w:sz w:val="28"/>
          <w:szCs w:val="28"/>
        </w:rPr>
      </w:pPr>
      <w:bookmarkStart w:id="0" w:name="_GoBack"/>
      <w:bookmarkEnd w:id="0"/>
      <w:r w:rsidRPr="00491247">
        <w:rPr>
          <w:rFonts w:ascii="黑体" w:eastAsia="黑体" w:hAnsi="黑体" w:hint="eastAsia"/>
          <w:sz w:val="28"/>
          <w:szCs w:val="28"/>
        </w:rPr>
        <w:t>参考文献</w:t>
      </w:r>
    </w:p>
    <w:p w14:paraId="1C61D84E" w14:textId="3D9EE848" w:rsidR="00A65EB1" w:rsidRDefault="00A65EB1" w:rsidP="00E15105">
      <w:pPr>
        <w:pStyle w:val="a4"/>
        <w:numPr>
          <w:ilvl w:val="0"/>
          <w:numId w:val="9"/>
        </w:numPr>
        <w:ind w:firstLineChars="0"/>
      </w:pPr>
      <w:bookmarkStart w:id="1" w:name="_Ref530686861"/>
      <w:proofErr w:type="gramStart"/>
      <w:r w:rsidRPr="00A65EB1">
        <w:rPr>
          <w:rFonts w:hint="eastAsia"/>
        </w:rPr>
        <w:t>段然</w:t>
      </w:r>
      <w:proofErr w:type="gramEnd"/>
      <w:r w:rsidRPr="00A65EB1">
        <w:t xml:space="preserve">, </w:t>
      </w:r>
      <w:r w:rsidRPr="00A65EB1">
        <w:t>樊晓</w:t>
      </w:r>
      <w:proofErr w:type="gramStart"/>
      <w:r w:rsidRPr="00A65EB1">
        <w:t>桠</w:t>
      </w:r>
      <w:proofErr w:type="gramEnd"/>
      <w:r w:rsidRPr="00A65EB1">
        <w:t xml:space="preserve">, </w:t>
      </w:r>
      <w:r w:rsidRPr="00A65EB1">
        <w:t>高德远</w:t>
      </w:r>
      <w:r w:rsidRPr="00A65EB1">
        <w:t xml:space="preserve">, </w:t>
      </w:r>
      <w:r w:rsidRPr="00A65EB1">
        <w:t>等</w:t>
      </w:r>
      <w:r w:rsidRPr="00A65EB1">
        <w:t xml:space="preserve">. </w:t>
      </w:r>
      <w:r w:rsidRPr="00A65EB1">
        <w:t>可重构计算技术及其发展趋势</w:t>
      </w:r>
      <w:r w:rsidRPr="00A65EB1">
        <w:t>[D]. , 2004.</w:t>
      </w:r>
      <w:bookmarkEnd w:id="1"/>
    </w:p>
    <w:p w14:paraId="1441EAF3" w14:textId="7286C78A" w:rsidR="00A65EB1" w:rsidRDefault="0012247D" w:rsidP="00E15105">
      <w:pPr>
        <w:pStyle w:val="a4"/>
        <w:numPr>
          <w:ilvl w:val="0"/>
          <w:numId w:val="9"/>
        </w:numPr>
        <w:ind w:firstLineChars="0"/>
      </w:pPr>
      <w:r w:rsidRPr="0012247D">
        <w:rPr>
          <w:rFonts w:hint="eastAsia"/>
        </w:rPr>
        <w:t>陶文卿</w:t>
      </w:r>
      <w:r w:rsidRPr="0012247D">
        <w:t xml:space="preserve">, </w:t>
      </w:r>
      <w:r w:rsidRPr="0012247D">
        <w:t>毛志刚</w:t>
      </w:r>
      <w:r w:rsidRPr="0012247D">
        <w:t xml:space="preserve">, </w:t>
      </w:r>
      <w:r w:rsidRPr="0012247D">
        <w:t>何卫锋</w:t>
      </w:r>
      <w:r w:rsidRPr="0012247D">
        <w:t xml:space="preserve">. </w:t>
      </w:r>
      <w:r w:rsidRPr="0012247D">
        <w:t>面向媒体处理的可重构阵列的结构设计与研究</w:t>
      </w:r>
      <w:r w:rsidRPr="0012247D">
        <w:t xml:space="preserve">[D]. </w:t>
      </w:r>
      <w:r w:rsidRPr="0012247D">
        <w:t>上海</w:t>
      </w:r>
      <w:r w:rsidRPr="0012247D">
        <w:t xml:space="preserve">: </w:t>
      </w:r>
      <w:r w:rsidRPr="0012247D">
        <w:t>上海交通大学</w:t>
      </w:r>
      <w:r w:rsidRPr="0012247D">
        <w:t>, 2010.</w:t>
      </w:r>
    </w:p>
    <w:p w14:paraId="37A1E0D6" w14:textId="0C5C476B" w:rsidR="00CD4F61" w:rsidRDefault="00CD4F61" w:rsidP="00E15105">
      <w:pPr>
        <w:pStyle w:val="a4"/>
        <w:numPr>
          <w:ilvl w:val="0"/>
          <w:numId w:val="9"/>
        </w:numPr>
        <w:ind w:firstLineChars="0"/>
      </w:pPr>
      <w:r w:rsidRPr="00CD4F61">
        <w:rPr>
          <w:rFonts w:hint="eastAsia"/>
        </w:rPr>
        <w:t>袁开坚</w:t>
      </w:r>
      <w:r w:rsidRPr="00CD4F61">
        <w:t xml:space="preserve">. </w:t>
      </w:r>
      <w:r w:rsidRPr="00CD4F61">
        <w:t>基于粗粒度可重构处理器的任务映射技术研究</w:t>
      </w:r>
      <w:r w:rsidRPr="00CD4F61">
        <w:t xml:space="preserve">[D]. </w:t>
      </w:r>
      <w:r w:rsidRPr="00CD4F61">
        <w:t>战略支援部队信息工程大学</w:t>
      </w:r>
      <w:r w:rsidRPr="00CD4F61">
        <w:t>, 2018.</w:t>
      </w:r>
    </w:p>
    <w:p w14:paraId="25E76C37" w14:textId="77777777" w:rsidR="00A17C7B" w:rsidRPr="00A65EB1" w:rsidRDefault="00A17C7B" w:rsidP="00A17C7B">
      <w:pPr>
        <w:pStyle w:val="a4"/>
        <w:ind w:left="420" w:firstLineChars="0" w:firstLine="0"/>
      </w:pPr>
    </w:p>
    <w:p w14:paraId="0AEA8399" w14:textId="729A1699" w:rsidR="006A31DE" w:rsidRPr="00491247" w:rsidRDefault="006A31DE" w:rsidP="005810F9">
      <w:pPr>
        <w:ind w:firstLineChars="71" w:firstLine="199"/>
        <w:outlineLvl w:val="0"/>
        <w:rPr>
          <w:rFonts w:ascii="黑体" w:eastAsia="黑体" w:hAnsi="黑体"/>
          <w:sz w:val="28"/>
          <w:szCs w:val="28"/>
        </w:rPr>
      </w:pPr>
      <w:r w:rsidRPr="00491247">
        <w:rPr>
          <w:rFonts w:ascii="黑体" w:eastAsia="黑体" w:hAnsi="黑体" w:hint="eastAsia"/>
          <w:sz w:val="28"/>
          <w:szCs w:val="28"/>
        </w:rPr>
        <w:t>致谢</w:t>
      </w:r>
    </w:p>
    <w:p w14:paraId="0CD06F6B" w14:textId="334F1C9C" w:rsidR="00BC205E" w:rsidRDefault="00BC205E" w:rsidP="006A31DE">
      <w:pPr>
        <w:ind w:firstLine="480"/>
      </w:pPr>
    </w:p>
    <w:p w14:paraId="7D09641C" w14:textId="6C528566" w:rsidR="00BC205E" w:rsidRDefault="00BC205E" w:rsidP="006A31DE">
      <w:pPr>
        <w:ind w:firstLine="480"/>
      </w:pPr>
    </w:p>
    <w:p w14:paraId="34D48461" w14:textId="77777777" w:rsidR="00BC205E" w:rsidRPr="00B7193C" w:rsidRDefault="00BC205E" w:rsidP="006A31DE">
      <w:pPr>
        <w:ind w:firstLine="480"/>
      </w:pPr>
    </w:p>
    <w:sectPr w:rsidR="00BC205E" w:rsidRPr="00B71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C4EE0" w14:textId="77777777" w:rsidR="00E15105" w:rsidRDefault="00E15105" w:rsidP="00605CA3">
      <w:pPr>
        <w:ind w:firstLine="480"/>
      </w:pPr>
      <w:r>
        <w:separator/>
      </w:r>
    </w:p>
  </w:endnote>
  <w:endnote w:type="continuationSeparator" w:id="0">
    <w:p w14:paraId="3B2DF3B1" w14:textId="77777777" w:rsidR="00E15105" w:rsidRDefault="00E15105" w:rsidP="00605C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2C79E" w14:textId="77777777" w:rsidR="00E15105" w:rsidRDefault="00E15105" w:rsidP="00605CA3">
      <w:pPr>
        <w:ind w:firstLine="480"/>
      </w:pPr>
      <w:r>
        <w:separator/>
      </w:r>
    </w:p>
  </w:footnote>
  <w:footnote w:type="continuationSeparator" w:id="0">
    <w:p w14:paraId="5C76FEBA" w14:textId="77777777" w:rsidR="00E15105" w:rsidRDefault="00E15105" w:rsidP="00605CA3">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72CA"/>
    <w:multiLevelType w:val="multilevel"/>
    <w:tmpl w:val="89B2D850"/>
    <w:lvl w:ilvl="0">
      <w:start w:val="1"/>
      <w:numFmt w:val="chineseCountingThousand"/>
      <w:lvlText w:val="第%1章"/>
      <w:lvlJc w:val="left"/>
      <w:pPr>
        <w:ind w:left="210" w:hanging="210"/>
      </w:pPr>
      <w:rPr>
        <w:rFonts w:hint="eastAsia"/>
      </w:rPr>
    </w:lvl>
    <w:lvl w:ilvl="1">
      <w:start w:val="1"/>
      <w:numFmt w:val="decimal"/>
      <w:pStyle w:val="3"/>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29487F"/>
    <w:multiLevelType w:val="hybridMultilevel"/>
    <w:tmpl w:val="EBD2621C"/>
    <w:lvl w:ilvl="0" w:tplc="12BAC0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A1593"/>
    <w:multiLevelType w:val="multilevel"/>
    <w:tmpl w:val="C9E87978"/>
    <w:lvl w:ilvl="0">
      <w:start w:val="1"/>
      <w:numFmt w:val="chineseCountingThousand"/>
      <w:lvlText w:val="第%1章"/>
      <w:lvlJc w:val="left"/>
      <w:pPr>
        <w:ind w:left="210" w:hanging="210"/>
      </w:pPr>
      <w:rPr>
        <w:rFonts w:hint="eastAsia"/>
      </w:rPr>
    </w:lvl>
    <w:lvl w:ilvl="1">
      <w:start w:val="1"/>
      <w:numFmt w:val="decimal"/>
      <w:pStyle w:val="2"/>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F7F03DC"/>
    <w:multiLevelType w:val="multilevel"/>
    <w:tmpl w:val="7BE20BB0"/>
    <w:lvl w:ilvl="0">
      <w:start w:val="1"/>
      <w:numFmt w:val="chineseCountingThousand"/>
      <w:lvlText w:val="第%1章"/>
      <w:lvlJc w:val="left"/>
      <w:pPr>
        <w:ind w:left="210" w:hanging="210"/>
      </w:pPr>
      <w:rPr>
        <w:rFonts w:hint="eastAsia"/>
      </w:rPr>
    </w:lvl>
    <w:lvl w:ilvl="1">
      <w:start w:val="1"/>
      <w:numFmt w:val="decimal"/>
      <w:pStyle w:val="4"/>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12F31F6"/>
    <w:multiLevelType w:val="hybridMultilevel"/>
    <w:tmpl w:val="B1128378"/>
    <w:lvl w:ilvl="0" w:tplc="317821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E74FB0"/>
    <w:multiLevelType w:val="multilevel"/>
    <w:tmpl w:val="5BA647C6"/>
    <w:lvl w:ilvl="0">
      <w:start w:val="1"/>
      <w:numFmt w:val="chineseCountingThousand"/>
      <w:lvlText w:val="第%1章"/>
      <w:lvlJc w:val="left"/>
      <w:pPr>
        <w:ind w:left="210" w:hanging="210"/>
      </w:pPr>
      <w:rPr>
        <w:rFonts w:hint="eastAsia"/>
      </w:rPr>
    </w:lvl>
    <w:lvl w:ilvl="1">
      <w:start w:val="1"/>
      <w:numFmt w:val="decimal"/>
      <w:pStyle w:val="7"/>
      <w:isLgl/>
      <w:suff w:val="space"/>
      <w:lvlText w:val="4.%2"/>
      <w:lvlJc w:val="left"/>
      <w:pPr>
        <w:ind w:left="0" w:firstLine="0"/>
      </w:pPr>
      <w:rPr>
        <w:rFonts w:ascii="黑体" w:eastAsia="黑体" w:hAnsi="黑体" w:hint="eastAsia"/>
        <w:sz w:val="28"/>
      </w:rPr>
    </w:lvl>
    <w:lvl w:ilvl="2">
      <w:start w:val="1"/>
      <w:numFmt w:val="decimal"/>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D317071"/>
    <w:multiLevelType w:val="multilevel"/>
    <w:tmpl w:val="6BFC3114"/>
    <w:lvl w:ilvl="0">
      <w:start w:val="1"/>
      <w:numFmt w:val="chineseCountingThousand"/>
      <w:pStyle w:val="1"/>
      <w:lvlText w:val="第%1章"/>
      <w:lvlJc w:val="left"/>
      <w:pPr>
        <w:ind w:left="0" w:firstLine="0"/>
      </w:pPr>
      <w:rPr>
        <w:rFonts w:ascii="黑体" w:eastAsia="黑体" w:hAnsi="黑体" w:hint="eastAsia"/>
        <w:sz w:val="32"/>
      </w:rPr>
    </w:lvl>
    <w:lvl w:ilvl="1">
      <w:start w:val="1"/>
      <w:numFmt w:val="decimal"/>
      <w:pStyle w:val="a"/>
      <w:isLgl/>
      <w:suff w:val="space"/>
      <w:lvlText w:val="%1.%2"/>
      <w:lvlJc w:val="left"/>
      <w:pPr>
        <w:ind w:left="100" w:hanging="10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B112A50"/>
    <w:multiLevelType w:val="multilevel"/>
    <w:tmpl w:val="EA30D568"/>
    <w:lvl w:ilvl="0">
      <w:start w:val="1"/>
      <w:numFmt w:val="chineseCountingThousand"/>
      <w:lvlText w:val="第%1章"/>
      <w:lvlJc w:val="left"/>
      <w:pPr>
        <w:ind w:left="0" w:firstLine="0"/>
      </w:pPr>
      <w:rPr>
        <w:rFonts w:ascii="黑体" w:eastAsia="黑体" w:hAnsi="黑体" w:hint="eastAsia"/>
        <w:sz w:val="32"/>
      </w:rPr>
    </w:lvl>
    <w:lvl w:ilvl="1">
      <w:start w:val="1"/>
      <w:numFmt w:val="decimal"/>
      <w:lvlRestart w:val="0"/>
      <w:isLgl/>
      <w:suff w:val="space"/>
      <w:lvlText w:val="1.%2"/>
      <w:lvlJc w:val="left"/>
      <w:pPr>
        <w:ind w:left="0" w:firstLine="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B6B2826"/>
    <w:multiLevelType w:val="multilevel"/>
    <w:tmpl w:val="D28A806E"/>
    <w:lvl w:ilvl="0">
      <w:start w:val="1"/>
      <w:numFmt w:val="chineseCountingThousand"/>
      <w:lvlText w:val="第%1章"/>
      <w:lvlJc w:val="left"/>
      <w:pPr>
        <w:ind w:left="0" w:firstLine="0"/>
      </w:pPr>
      <w:rPr>
        <w:rFonts w:ascii="黑体" w:eastAsia="黑体" w:hAnsi="黑体" w:hint="eastAsia"/>
        <w:sz w:val="32"/>
      </w:rPr>
    </w:lvl>
    <w:lvl w:ilvl="1">
      <w:start w:val="1"/>
      <w:numFmt w:val="decimal"/>
      <w:pStyle w:val="20"/>
      <w:isLgl/>
      <w:suff w:val="space"/>
      <w:lvlText w:val="5.%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0A941EF"/>
    <w:multiLevelType w:val="multilevel"/>
    <w:tmpl w:val="612E8B8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6"/>
      <w:isLgl/>
      <w:lvlText w:val="3.5.%3"/>
      <w:lvlJc w:val="left"/>
      <w:pPr>
        <w:tabs>
          <w:tab w:val="num" w:pos="210"/>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1BA4F2C"/>
    <w:multiLevelType w:val="multilevel"/>
    <w:tmpl w:val="0BD43D46"/>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5"/>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F3C592B"/>
    <w:multiLevelType w:val="multilevel"/>
    <w:tmpl w:val="338CE758"/>
    <w:lvl w:ilvl="0">
      <w:start w:val="1"/>
      <w:numFmt w:val="chineseCountingThousand"/>
      <w:pStyle w:val="10"/>
      <w:lvlText w:val="第%1章"/>
      <w:lvlJc w:val="left"/>
      <w:pPr>
        <w:ind w:left="210" w:hanging="21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0"/>
  </w:num>
  <w:num w:numId="3">
    <w:abstractNumId w:val="3"/>
  </w:num>
  <w:num w:numId="4">
    <w:abstractNumId w:val="10"/>
  </w:num>
  <w:num w:numId="5">
    <w:abstractNumId w:val="9"/>
  </w:num>
  <w:num w:numId="6">
    <w:abstractNumId w:val="5"/>
  </w:num>
  <w:num w:numId="7">
    <w:abstractNumId w:val="2"/>
  </w:num>
  <w:num w:numId="8">
    <w:abstractNumId w:val="4"/>
  </w:num>
  <w:num w:numId="9">
    <w:abstractNumId w:val="1"/>
  </w:num>
  <w:num w:numId="10">
    <w:abstractNumId w:val="6"/>
  </w:num>
  <w:num w:numId="11">
    <w:abstractNumId w:val="7"/>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9A"/>
    <w:rsid w:val="00007F68"/>
    <w:rsid w:val="00032C46"/>
    <w:rsid w:val="000428DA"/>
    <w:rsid w:val="0004387E"/>
    <w:rsid w:val="00051F8B"/>
    <w:rsid w:val="00057F9A"/>
    <w:rsid w:val="00082A97"/>
    <w:rsid w:val="000A6AD5"/>
    <w:rsid w:val="000B2448"/>
    <w:rsid w:val="000B3162"/>
    <w:rsid w:val="000D3228"/>
    <w:rsid w:val="000D58D3"/>
    <w:rsid w:val="0010107B"/>
    <w:rsid w:val="0010277B"/>
    <w:rsid w:val="001028C4"/>
    <w:rsid w:val="001118AA"/>
    <w:rsid w:val="0012247D"/>
    <w:rsid w:val="00130AB6"/>
    <w:rsid w:val="001334F1"/>
    <w:rsid w:val="001366A8"/>
    <w:rsid w:val="001376FF"/>
    <w:rsid w:val="001464AA"/>
    <w:rsid w:val="0015362A"/>
    <w:rsid w:val="00167C8A"/>
    <w:rsid w:val="00170236"/>
    <w:rsid w:val="00170CCC"/>
    <w:rsid w:val="00197DD8"/>
    <w:rsid w:val="001B040D"/>
    <w:rsid w:val="001D29C3"/>
    <w:rsid w:val="001D2A58"/>
    <w:rsid w:val="001D7C8C"/>
    <w:rsid w:val="001F08AC"/>
    <w:rsid w:val="001F0A7C"/>
    <w:rsid w:val="00225633"/>
    <w:rsid w:val="00227321"/>
    <w:rsid w:val="0023045D"/>
    <w:rsid w:val="00231239"/>
    <w:rsid w:val="00241FEA"/>
    <w:rsid w:val="00274290"/>
    <w:rsid w:val="002746BB"/>
    <w:rsid w:val="00282A10"/>
    <w:rsid w:val="0028404C"/>
    <w:rsid w:val="00287250"/>
    <w:rsid w:val="002A010D"/>
    <w:rsid w:val="002A3033"/>
    <w:rsid w:val="002B70E2"/>
    <w:rsid w:val="002D3B0D"/>
    <w:rsid w:val="003024D9"/>
    <w:rsid w:val="00310954"/>
    <w:rsid w:val="0032735E"/>
    <w:rsid w:val="003458EB"/>
    <w:rsid w:val="00354CFE"/>
    <w:rsid w:val="00364D5C"/>
    <w:rsid w:val="003A11FC"/>
    <w:rsid w:val="003B30C0"/>
    <w:rsid w:val="003B71B3"/>
    <w:rsid w:val="003C2B70"/>
    <w:rsid w:val="003D03F4"/>
    <w:rsid w:val="003D2A8C"/>
    <w:rsid w:val="003F33B3"/>
    <w:rsid w:val="003F413B"/>
    <w:rsid w:val="00405035"/>
    <w:rsid w:val="00405707"/>
    <w:rsid w:val="004255AC"/>
    <w:rsid w:val="00426383"/>
    <w:rsid w:val="00430C11"/>
    <w:rsid w:val="00463A69"/>
    <w:rsid w:val="004710E5"/>
    <w:rsid w:val="004749B6"/>
    <w:rsid w:val="004779BD"/>
    <w:rsid w:val="0048203E"/>
    <w:rsid w:val="0048276A"/>
    <w:rsid w:val="00486728"/>
    <w:rsid w:val="004877AF"/>
    <w:rsid w:val="00491247"/>
    <w:rsid w:val="00497C75"/>
    <w:rsid w:val="004B1A8B"/>
    <w:rsid w:val="004C69F0"/>
    <w:rsid w:val="004D65A1"/>
    <w:rsid w:val="005059FC"/>
    <w:rsid w:val="005218F1"/>
    <w:rsid w:val="00521D54"/>
    <w:rsid w:val="005273A9"/>
    <w:rsid w:val="00542E78"/>
    <w:rsid w:val="00560DB7"/>
    <w:rsid w:val="00564F58"/>
    <w:rsid w:val="00572ABB"/>
    <w:rsid w:val="00576171"/>
    <w:rsid w:val="005810F9"/>
    <w:rsid w:val="00582C1F"/>
    <w:rsid w:val="00585DEC"/>
    <w:rsid w:val="005A50BE"/>
    <w:rsid w:val="005A6D3E"/>
    <w:rsid w:val="005A7FAD"/>
    <w:rsid w:val="005B5C14"/>
    <w:rsid w:val="005C074C"/>
    <w:rsid w:val="005C6329"/>
    <w:rsid w:val="005D1F40"/>
    <w:rsid w:val="005E7B3C"/>
    <w:rsid w:val="005F0096"/>
    <w:rsid w:val="00605CA3"/>
    <w:rsid w:val="0062339C"/>
    <w:rsid w:val="00625FC4"/>
    <w:rsid w:val="0062644E"/>
    <w:rsid w:val="00633A8C"/>
    <w:rsid w:val="00647871"/>
    <w:rsid w:val="006607C0"/>
    <w:rsid w:val="00662C39"/>
    <w:rsid w:val="0067738E"/>
    <w:rsid w:val="006A31DE"/>
    <w:rsid w:val="006B16A0"/>
    <w:rsid w:val="006C47E0"/>
    <w:rsid w:val="006C5FBB"/>
    <w:rsid w:val="006D23D9"/>
    <w:rsid w:val="006D6E53"/>
    <w:rsid w:val="006F3604"/>
    <w:rsid w:val="006F66B1"/>
    <w:rsid w:val="006F7150"/>
    <w:rsid w:val="007053A9"/>
    <w:rsid w:val="00716EDD"/>
    <w:rsid w:val="00717ABB"/>
    <w:rsid w:val="0072103A"/>
    <w:rsid w:val="0073797B"/>
    <w:rsid w:val="007418E1"/>
    <w:rsid w:val="00743F8D"/>
    <w:rsid w:val="00751C53"/>
    <w:rsid w:val="00753459"/>
    <w:rsid w:val="00761609"/>
    <w:rsid w:val="00767105"/>
    <w:rsid w:val="007720FA"/>
    <w:rsid w:val="00773F23"/>
    <w:rsid w:val="00783880"/>
    <w:rsid w:val="007A12DE"/>
    <w:rsid w:val="007A3BF4"/>
    <w:rsid w:val="007A4391"/>
    <w:rsid w:val="007B0E4E"/>
    <w:rsid w:val="007C0273"/>
    <w:rsid w:val="007C7915"/>
    <w:rsid w:val="007F07AE"/>
    <w:rsid w:val="007F5927"/>
    <w:rsid w:val="007F718F"/>
    <w:rsid w:val="00813B29"/>
    <w:rsid w:val="008259EF"/>
    <w:rsid w:val="008349AD"/>
    <w:rsid w:val="00846AB3"/>
    <w:rsid w:val="00847700"/>
    <w:rsid w:val="0087154B"/>
    <w:rsid w:val="00872CA9"/>
    <w:rsid w:val="0087580D"/>
    <w:rsid w:val="008C4502"/>
    <w:rsid w:val="008C460A"/>
    <w:rsid w:val="008D3B87"/>
    <w:rsid w:val="008F1192"/>
    <w:rsid w:val="008F16D1"/>
    <w:rsid w:val="00932B08"/>
    <w:rsid w:val="009453FA"/>
    <w:rsid w:val="0095424B"/>
    <w:rsid w:val="00957620"/>
    <w:rsid w:val="00957A62"/>
    <w:rsid w:val="009667BE"/>
    <w:rsid w:val="009701C8"/>
    <w:rsid w:val="00974D4B"/>
    <w:rsid w:val="00976291"/>
    <w:rsid w:val="009947B8"/>
    <w:rsid w:val="009A1CFA"/>
    <w:rsid w:val="009A5CC2"/>
    <w:rsid w:val="009C0DC8"/>
    <w:rsid w:val="009C1A90"/>
    <w:rsid w:val="009D2B9A"/>
    <w:rsid w:val="009E1AF7"/>
    <w:rsid w:val="009E3574"/>
    <w:rsid w:val="009F1EF0"/>
    <w:rsid w:val="00A01518"/>
    <w:rsid w:val="00A037FA"/>
    <w:rsid w:val="00A12D81"/>
    <w:rsid w:val="00A17C7B"/>
    <w:rsid w:val="00A27127"/>
    <w:rsid w:val="00A402B2"/>
    <w:rsid w:val="00A51444"/>
    <w:rsid w:val="00A559E6"/>
    <w:rsid w:val="00A57D8A"/>
    <w:rsid w:val="00A652C9"/>
    <w:rsid w:val="00A65EB1"/>
    <w:rsid w:val="00A67124"/>
    <w:rsid w:val="00A7036D"/>
    <w:rsid w:val="00A844CE"/>
    <w:rsid w:val="00AA011E"/>
    <w:rsid w:val="00AA3404"/>
    <w:rsid w:val="00AA5B38"/>
    <w:rsid w:val="00AE630F"/>
    <w:rsid w:val="00B01687"/>
    <w:rsid w:val="00B0392E"/>
    <w:rsid w:val="00B05A71"/>
    <w:rsid w:val="00B154EF"/>
    <w:rsid w:val="00B31395"/>
    <w:rsid w:val="00B4481F"/>
    <w:rsid w:val="00B501CE"/>
    <w:rsid w:val="00B650F0"/>
    <w:rsid w:val="00B670AF"/>
    <w:rsid w:val="00B7193C"/>
    <w:rsid w:val="00B74BA2"/>
    <w:rsid w:val="00B82165"/>
    <w:rsid w:val="00B830BB"/>
    <w:rsid w:val="00B869EA"/>
    <w:rsid w:val="00B9287E"/>
    <w:rsid w:val="00B9794F"/>
    <w:rsid w:val="00BA40DC"/>
    <w:rsid w:val="00BC205E"/>
    <w:rsid w:val="00BC31FE"/>
    <w:rsid w:val="00BE3C90"/>
    <w:rsid w:val="00BE41BC"/>
    <w:rsid w:val="00C03B5A"/>
    <w:rsid w:val="00C10A91"/>
    <w:rsid w:val="00C15489"/>
    <w:rsid w:val="00C157D4"/>
    <w:rsid w:val="00C41AE1"/>
    <w:rsid w:val="00C4440C"/>
    <w:rsid w:val="00C51259"/>
    <w:rsid w:val="00C528FE"/>
    <w:rsid w:val="00C536D3"/>
    <w:rsid w:val="00C637E7"/>
    <w:rsid w:val="00C65FAD"/>
    <w:rsid w:val="00C81158"/>
    <w:rsid w:val="00C87DD8"/>
    <w:rsid w:val="00C95023"/>
    <w:rsid w:val="00C97407"/>
    <w:rsid w:val="00CB382A"/>
    <w:rsid w:val="00CD4F61"/>
    <w:rsid w:val="00CE3654"/>
    <w:rsid w:val="00CE7E0E"/>
    <w:rsid w:val="00CF5919"/>
    <w:rsid w:val="00D1741F"/>
    <w:rsid w:val="00D3267A"/>
    <w:rsid w:val="00D42AFE"/>
    <w:rsid w:val="00D44526"/>
    <w:rsid w:val="00D45288"/>
    <w:rsid w:val="00D71810"/>
    <w:rsid w:val="00D9047C"/>
    <w:rsid w:val="00D938C5"/>
    <w:rsid w:val="00DA2DD9"/>
    <w:rsid w:val="00DA7B94"/>
    <w:rsid w:val="00DB5970"/>
    <w:rsid w:val="00DD385C"/>
    <w:rsid w:val="00DD6B2F"/>
    <w:rsid w:val="00E02DF7"/>
    <w:rsid w:val="00E038C2"/>
    <w:rsid w:val="00E14485"/>
    <w:rsid w:val="00E15105"/>
    <w:rsid w:val="00E16C27"/>
    <w:rsid w:val="00E306F4"/>
    <w:rsid w:val="00E743E2"/>
    <w:rsid w:val="00E97A0A"/>
    <w:rsid w:val="00EA1D53"/>
    <w:rsid w:val="00EB0212"/>
    <w:rsid w:val="00EC6872"/>
    <w:rsid w:val="00EE633A"/>
    <w:rsid w:val="00EF077B"/>
    <w:rsid w:val="00EF097F"/>
    <w:rsid w:val="00EF2BC9"/>
    <w:rsid w:val="00F25138"/>
    <w:rsid w:val="00F50553"/>
    <w:rsid w:val="00F657C9"/>
    <w:rsid w:val="00F672CF"/>
    <w:rsid w:val="00F83A02"/>
    <w:rsid w:val="00F96ADC"/>
    <w:rsid w:val="00FA7082"/>
    <w:rsid w:val="00FC50D3"/>
    <w:rsid w:val="00FC6372"/>
    <w:rsid w:val="00FD42DF"/>
    <w:rsid w:val="00FD6399"/>
    <w:rsid w:val="00FF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8704"/>
  <w15:chartTrackingRefBased/>
  <w15:docId w15:val="{75930A26-73D6-4565-B6B6-4A2B721C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5E7B3C"/>
    <w:pPr>
      <w:widowControl w:val="0"/>
      <w:spacing w:line="300" w:lineRule="auto"/>
      <w:ind w:firstLineChars="200" w:firstLine="200"/>
    </w:pPr>
    <w:rPr>
      <w:rFonts w:eastAsia="宋体"/>
      <w:sz w:val="24"/>
    </w:rPr>
  </w:style>
  <w:style w:type="paragraph" w:styleId="10">
    <w:name w:val="heading 1"/>
    <w:basedOn w:val="a0"/>
    <w:next w:val="a0"/>
    <w:link w:val="11"/>
    <w:uiPriority w:val="9"/>
    <w:rsid w:val="005A6D3E"/>
    <w:pPr>
      <w:keepNext/>
      <w:keepLines/>
      <w:numPr>
        <w:numId w:val="1"/>
      </w:numPr>
      <w:spacing w:afterLines="200" w:after="200"/>
      <w:jc w:val="center"/>
      <w:outlineLvl w:val="0"/>
    </w:pPr>
    <w:rPr>
      <w:rFonts w:eastAsia="黑体"/>
      <w:bCs/>
      <w:kern w:val="44"/>
      <w:sz w:val="32"/>
      <w:szCs w:val="44"/>
    </w:rPr>
  </w:style>
  <w:style w:type="paragraph" w:styleId="2">
    <w:name w:val="heading 2"/>
    <w:basedOn w:val="a0"/>
    <w:next w:val="a0"/>
    <w:link w:val="21"/>
    <w:uiPriority w:val="9"/>
    <w:unhideWhenUsed/>
    <w:rsid w:val="005A6D3E"/>
    <w:pPr>
      <w:keepNext/>
      <w:keepLines/>
      <w:numPr>
        <w:ilvl w:val="1"/>
        <w:numId w:val="7"/>
      </w:numPr>
      <w:spacing w:afterLines="100" w:after="100"/>
      <w:outlineLvl w:val="1"/>
    </w:pPr>
    <w:rPr>
      <w:rFonts w:asciiTheme="majorHAnsi" w:eastAsia="黑体" w:hAnsiTheme="majorHAnsi" w:cstheme="majorBidi"/>
      <w:bCs/>
      <w:sz w:val="28"/>
      <w:szCs w:val="32"/>
    </w:rPr>
  </w:style>
  <w:style w:type="paragraph" w:styleId="3">
    <w:name w:val="heading 3"/>
    <w:basedOn w:val="a0"/>
    <w:next w:val="a0"/>
    <w:link w:val="31"/>
    <w:uiPriority w:val="9"/>
    <w:unhideWhenUsed/>
    <w:rsid w:val="00A57D8A"/>
    <w:pPr>
      <w:keepNext/>
      <w:keepLines/>
      <w:numPr>
        <w:ilvl w:val="1"/>
        <w:numId w:val="2"/>
      </w:numPr>
      <w:spacing w:beforeLines="100" w:before="312" w:afterLines="100" w:after="312"/>
      <w:ind w:left="0" w:firstLine="0"/>
      <w:outlineLvl w:val="2"/>
    </w:pPr>
    <w:rPr>
      <w:rFonts w:eastAsia="黑体"/>
      <w:bCs/>
      <w:sz w:val="28"/>
      <w:szCs w:val="32"/>
    </w:rPr>
  </w:style>
  <w:style w:type="paragraph" w:styleId="4">
    <w:name w:val="heading 4"/>
    <w:basedOn w:val="a0"/>
    <w:next w:val="a0"/>
    <w:link w:val="40"/>
    <w:uiPriority w:val="9"/>
    <w:unhideWhenUsed/>
    <w:rsid w:val="006C47E0"/>
    <w:pPr>
      <w:keepNext/>
      <w:keepLines/>
      <w:numPr>
        <w:ilvl w:val="1"/>
        <w:numId w:val="3"/>
      </w:numPr>
      <w:spacing w:before="280" w:after="290" w:line="376" w:lineRule="auto"/>
      <w:outlineLvl w:val="3"/>
    </w:pPr>
    <w:rPr>
      <w:rFonts w:ascii="黑体" w:eastAsia="黑体" w:hAnsi="黑体" w:cstheme="majorBidi"/>
      <w:bCs/>
      <w:sz w:val="28"/>
      <w:szCs w:val="28"/>
    </w:rPr>
  </w:style>
  <w:style w:type="paragraph" w:styleId="5">
    <w:name w:val="heading 5"/>
    <w:basedOn w:val="a0"/>
    <w:next w:val="a0"/>
    <w:link w:val="50"/>
    <w:uiPriority w:val="9"/>
    <w:unhideWhenUsed/>
    <w:rsid w:val="00274290"/>
    <w:pPr>
      <w:keepNext/>
      <w:keepLines/>
      <w:numPr>
        <w:ilvl w:val="2"/>
        <w:numId w:val="4"/>
      </w:numPr>
      <w:outlineLvl w:val="4"/>
    </w:pPr>
    <w:rPr>
      <w:rFonts w:ascii="黑体" w:eastAsia="黑体" w:hAnsi="黑体"/>
      <w:bCs/>
      <w:szCs w:val="24"/>
    </w:rPr>
  </w:style>
  <w:style w:type="paragraph" w:styleId="6">
    <w:name w:val="heading 6"/>
    <w:basedOn w:val="a0"/>
    <w:next w:val="a0"/>
    <w:link w:val="60"/>
    <w:uiPriority w:val="9"/>
    <w:unhideWhenUsed/>
    <w:rsid w:val="006C47E0"/>
    <w:pPr>
      <w:keepNext/>
      <w:keepLines/>
      <w:numPr>
        <w:ilvl w:val="2"/>
        <w:numId w:val="5"/>
      </w:numPr>
      <w:ind w:left="0" w:firstLine="0"/>
      <w:outlineLvl w:val="5"/>
    </w:pPr>
    <w:rPr>
      <w:rFonts w:ascii="黑体" w:eastAsia="黑体" w:hAnsi="黑体" w:cstheme="majorBidi"/>
      <w:bCs/>
      <w:szCs w:val="24"/>
    </w:rPr>
  </w:style>
  <w:style w:type="paragraph" w:styleId="7">
    <w:name w:val="heading 7"/>
    <w:basedOn w:val="a0"/>
    <w:next w:val="a0"/>
    <w:link w:val="70"/>
    <w:uiPriority w:val="9"/>
    <w:unhideWhenUsed/>
    <w:rsid w:val="005A50BE"/>
    <w:pPr>
      <w:keepNext/>
      <w:keepLines/>
      <w:numPr>
        <w:ilvl w:val="1"/>
        <w:numId w:val="6"/>
      </w:numPr>
      <w:spacing w:before="240" w:after="64" w:line="320" w:lineRule="auto"/>
      <w:outlineLvl w:val="6"/>
    </w:pPr>
    <w:rPr>
      <w:rFonts w:ascii="黑体" w:eastAsia="黑体" w:hAnsi="黑体"/>
      <w:bCs/>
      <w:sz w:val="28"/>
      <w:szCs w:val="28"/>
    </w:rPr>
  </w:style>
  <w:style w:type="paragraph" w:styleId="8">
    <w:name w:val="heading 8"/>
    <w:basedOn w:val="a0"/>
    <w:next w:val="a0"/>
    <w:link w:val="80"/>
    <w:uiPriority w:val="9"/>
    <w:semiHidden/>
    <w:unhideWhenUsed/>
    <w:rsid w:val="00976291"/>
    <w:pPr>
      <w:keepNext/>
      <w:keepLines/>
      <w:spacing w:before="240" w:after="64" w:line="320" w:lineRule="auto"/>
      <w:outlineLvl w:val="7"/>
    </w:pPr>
    <w:rPr>
      <w:rFonts w:asciiTheme="majorHAnsi" w:eastAsiaTheme="majorEastAsia" w:hAnsiTheme="majorHAnsi" w:cstheme="majorBid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82C1F"/>
    <w:pPr>
      <w:ind w:firstLine="420"/>
    </w:pPr>
  </w:style>
  <w:style w:type="character" w:customStyle="1" w:styleId="11">
    <w:name w:val="标题 1 字符"/>
    <w:basedOn w:val="a1"/>
    <w:link w:val="10"/>
    <w:uiPriority w:val="9"/>
    <w:rsid w:val="005A6D3E"/>
    <w:rPr>
      <w:rFonts w:eastAsia="黑体"/>
      <w:bCs/>
      <w:kern w:val="44"/>
      <w:sz w:val="32"/>
      <w:szCs w:val="44"/>
    </w:rPr>
  </w:style>
  <w:style w:type="character" w:customStyle="1" w:styleId="21">
    <w:name w:val="标题 2 字符"/>
    <w:basedOn w:val="a1"/>
    <w:link w:val="2"/>
    <w:uiPriority w:val="9"/>
    <w:rsid w:val="005A6D3E"/>
    <w:rPr>
      <w:rFonts w:asciiTheme="majorHAnsi" w:eastAsia="黑体" w:hAnsiTheme="majorHAnsi" w:cstheme="majorBidi"/>
      <w:bCs/>
      <w:sz w:val="28"/>
      <w:szCs w:val="32"/>
    </w:rPr>
  </w:style>
  <w:style w:type="character" w:customStyle="1" w:styleId="31">
    <w:name w:val="标题 3 字符"/>
    <w:basedOn w:val="a1"/>
    <w:link w:val="3"/>
    <w:uiPriority w:val="9"/>
    <w:rsid w:val="00A57D8A"/>
    <w:rPr>
      <w:rFonts w:eastAsia="黑体"/>
      <w:bCs/>
      <w:sz w:val="28"/>
      <w:szCs w:val="32"/>
    </w:rPr>
  </w:style>
  <w:style w:type="character" w:customStyle="1" w:styleId="40">
    <w:name w:val="标题 4 字符"/>
    <w:basedOn w:val="a1"/>
    <w:link w:val="4"/>
    <w:uiPriority w:val="9"/>
    <w:rsid w:val="006C47E0"/>
    <w:rPr>
      <w:rFonts w:ascii="黑体" w:eastAsia="黑体" w:hAnsi="黑体" w:cstheme="majorBidi"/>
      <w:bCs/>
      <w:sz w:val="28"/>
      <w:szCs w:val="28"/>
    </w:rPr>
  </w:style>
  <w:style w:type="character" w:customStyle="1" w:styleId="50">
    <w:name w:val="标题 5 字符"/>
    <w:basedOn w:val="a1"/>
    <w:link w:val="5"/>
    <w:uiPriority w:val="9"/>
    <w:rsid w:val="00274290"/>
    <w:rPr>
      <w:rFonts w:ascii="黑体" w:eastAsia="黑体" w:hAnsi="黑体"/>
      <w:bCs/>
      <w:sz w:val="24"/>
      <w:szCs w:val="24"/>
    </w:rPr>
  </w:style>
  <w:style w:type="character" w:customStyle="1" w:styleId="60">
    <w:name w:val="标题 6 字符"/>
    <w:basedOn w:val="a1"/>
    <w:link w:val="6"/>
    <w:uiPriority w:val="9"/>
    <w:rsid w:val="006C47E0"/>
    <w:rPr>
      <w:rFonts w:ascii="黑体" w:eastAsia="黑体" w:hAnsi="黑体" w:cstheme="majorBidi"/>
      <w:bCs/>
      <w:sz w:val="24"/>
      <w:szCs w:val="24"/>
    </w:rPr>
  </w:style>
  <w:style w:type="character" w:customStyle="1" w:styleId="70">
    <w:name w:val="标题 7 字符"/>
    <w:basedOn w:val="a1"/>
    <w:link w:val="7"/>
    <w:uiPriority w:val="9"/>
    <w:rsid w:val="005A50BE"/>
    <w:rPr>
      <w:rFonts w:ascii="黑体" w:eastAsia="黑体" w:hAnsi="黑体"/>
      <w:bCs/>
      <w:sz w:val="28"/>
      <w:szCs w:val="28"/>
    </w:rPr>
  </w:style>
  <w:style w:type="paragraph" w:styleId="TOC">
    <w:name w:val="TOC Heading"/>
    <w:basedOn w:val="10"/>
    <w:next w:val="a0"/>
    <w:uiPriority w:val="39"/>
    <w:unhideWhenUsed/>
    <w:qFormat/>
    <w:rsid w:val="00274290"/>
    <w:pPr>
      <w:widowControl/>
      <w:numPr>
        <w:numId w:val="0"/>
      </w:numPr>
      <w:spacing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0"/>
    <w:next w:val="a0"/>
    <w:autoRedefine/>
    <w:uiPriority w:val="39"/>
    <w:unhideWhenUsed/>
    <w:rsid w:val="00783880"/>
    <w:pPr>
      <w:tabs>
        <w:tab w:val="left" w:pos="1470"/>
        <w:tab w:val="right" w:leader="dot" w:pos="8296"/>
      </w:tabs>
      <w:ind w:firstLine="482"/>
    </w:pPr>
  </w:style>
  <w:style w:type="paragraph" w:styleId="TOC2">
    <w:name w:val="toc 2"/>
    <w:basedOn w:val="a0"/>
    <w:next w:val="a0"/>
    <w:autoRedefine/>
    <w:uiPriority w:val="39"/>
    <w:unhideWhenUsed/>
    <w:rsid w:val="00274290"/>
    <w:pPr>
      <w:ind w:leftChars="200" w:left="420"/>
    </w:pPr>
  </w:style>
  <w:style w:type="paragraph" w:styleId="TOC3">
    <w:name w:val="toc 3"/>
    <w:basedOn w:val="a0"/>
    <w:next w:val="a0"/>
    <w:autoRedefine/>
    <w:uiPriority w:val="39"/>
    <w:unhideWhenUsed/>
    <w:rsid w:val="00274290"/>
    <w:pPr>
      <w:ind w:leftChars="400" w:left="840"/>
    </w:pPr>
  </w:style>
  <w:style w:type="character" w:styleId="a5">
    <w:name w:val="Hyperlink"/>
    <w:basedOn w:val="a1"/>
    <w:uiPriority w:val="99"/>
    <w:unhideWhenUsed/>
    <w:rsid w:val="00274290"/>
    <w:rPr>
      <w:color w:val="0563C1" w:themeColor="hyperlink"/>
      <w:u w:val="single"/>
    </w:rPr>
  </w:style>
  <w:style w:type="paragraph" w:customStyle="1" w:styleId="a">
    <w:name w:val="二级标题"/>
    <w:basedOn w:val="a0"/>
    <w:rsid w:val="003A11FC"/>
    <w:pPr>
      <w:numPr>
        <w:ilvl w:val="1"/>
        <w:numId w:val="10"/>
      </w:numPr>
    </w:pPr>
  </w:style>
  <w:style w:type="paragraph" w:customStyle="1" w:styleId="20">
    <w:name w:val="样式2"/>
    <w:rsid w:val="00167C8A"/>
    <w:pPr>
      <w:numPr>
        <w:ilvl w:val="1"/>
        <w:numId w:val="12"/>
      </w:numPr>
      <w:spacing w:afterLines="100" w:after="312"/>
      <w:outlineLvl w:val="1"/>
    </w:pPr>
    <w:rPr>
      <w:rFonts w:eastAsia="黑体"/>
      <w:bCs/>
      <w:kern w:val="44"/>
      <w:sz w:val="28"/>
      <w:szCs w:val="44"/>
    </w:rPr>
  </w:style>
  <w:style w:type="paragraph" w:customStyle="1" w:styleId="30">
    <w:name w:val="样式3"/>
    <w:rsid w:val="00430C11"/>
    <w:pPr>
      <w:numPr>
        <w:ilvl w:val="2"/>
        <w:numId w:val="12"/>
      </w:numPr>
      <w:outlineLvl w:val="2"/>
    </w:pPr>
    <w:rPr>
      <w:rFonts w:eastAsia="黑体"/>
      <w:bCs/>
      <w:kern w:val="44"/>
      <w:sz w:val="24"/>
      <w:szCs w:val="44"/>
    </w:rPr>
  </w:style>
  <w:style w:type="character" w:customStyle="1" w:styleId="80">
    <w:name w:val="标题 8 字符"/>
    <w:basedOn w:val="a1"/>
    <w:link w:val="8"/>
    <w:uiPriority w:val="9"/>
    <w:semiHidden/>
    <w:rsid w:val="00976291"/>
    <w:rPr>
      <w:rFonts w:asciiTheme="majorHAnsi" w:eastAsiaTheme="majorEastAsia" w:hAnsiTheme="majorHAnsi" w:cstheme="majorBidi"/>
      <w:sz w:val="24"/>
      <w:szCs w:val="24"/>
    </w:rPr>
  </w:style>
  <w:style w:type="character" w:styleId="a6">
    <w:name w:val="Placeholder Text"/>
    <w:basedOn w:val="a1"/>
    <w:uiPriority w:val="99"/>
    <w:semiHidden/>
    <w:rsid w:val="00C51259"/>
    <w:rPr>
      <w:color w:val="808080"/>
    </w:rPr>
  </w:style>
  <w:style w:type="paragraph" w:styleId="a7">
    <w:name w:val="header"/>
    <w:basedOn w:val="a0"/>
    <w:link w:val="a8"/>
    <w:uiPriority w:val="99"/>
    <w:unhideWhenUsed/>
    <w:rsid w:val="00605CA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605CA3"/>
    <w:rPr>
      <w:sz w:val="18"/>
      <w:szCs w:val="18"/>
    </w:rPr>
  </w:style>
  <w:style w:type="paragraph" w:styleId="a9">
    <w:name w:val="footer"/>
    <w:basedOn w:val="a0"/>
    <w:link w:val="aa"/>
    <w:uiPriority w:val="99"/>
    <w:unhideWhenUsed/>
    <w:rsid w:val="00605CA3"/>
    <w:pPr>
      <w:tabs>
        <w:tab w:val="center" w:pos="4153"/>
        <w:tab w:val="right" w:pos="8306"/>
      </w:tabs>
      <w:snapToGrid w:val="0"/>
    </w:pPr>
    <w:rPr>
      <w:sz w:val="18"/>
      <w:szCs w:val="18"/>
    </w:rPr>
  </w:style>
  <w:style w:type="character" w:customStyle="1" w:styleId="aa">
    <w:name w:val="页脚 字符"/>
    <w:basedOn w:val="a1"/>
    <w:link w:val="a9"/>
    <w:uiPriority w:val="99"/>
    <w:rsid w:val="00605CA3"/>
    <w:rPr>
      <w:sz w:val="18"/>
      <w:szCs w:val="18"/>
    </w:rPr>
  </w:style>
  <w:style w:type="paragraph" w:customStyle="1" w:styleId="1">
    <w:name w:val="样式1"/>
    <w:rsid w:val="00430C11"/>
    <w:pPr>
      <w:numPr>
        <w:numId w:val="10"/>
      </w:numPr>
      <w:spacing w:afterLines="200" w:after="624"/>
      <w:jc w:val="center"/>
      <w:outlineLvl w:val="0"/>
    </w:pPr>
    <w:rPr>
      <w:rFonts w:eastAsia="黑体"/>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Visio___.vsdx"/><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__2.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package" Target="embeddings/Microsoft_Visio___4.vsdx"/><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Visio___1.vsdx"/><Relationship Id="rId27" Type="http://schemas.openxmlformats.org/officeDocument/2006/relationships/image" Target="media/image16.emf"/><Relationship Id="rId30"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1E41-9C75-4E77-B75D-6F62F2BB1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3667</TotalTime>
  <Pages>25</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leih yu</dc:creator>
  <cp:keywords/>
  <dc:description/>
  <cp:lastModifiedBy>leih yu</cp:lastModifiedBy>
  <cp:revision>152</cp:revision>
  <dcterms:created xsi:type="dcterms:W3CDTF">2018-11-11T06:31:00Z</dcterms:created>
  <dcterms:modified xsi:type="dcterms:W3CDTF">2018-11-23T09:40:00Z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d77d7703-2d8e-397e-b782-0c911f20ae77</vt:lpwstr>
  </property>
  <property fmtid="{D5CDD505-2E9C-101B-9397-08002B2CF9AE}" pid="24" name="Mendeley Citation Style_1">
    <vt:lpwstr>http://www.zotero.org/styles/apa</vt:lpwstr>
  </property>
</Properties>
</file>