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Project Smart Owl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N01: Chat API para interação entre docentes e discentes;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N02: Distinguir o ambiente do acesso institucional para o acesso livre (possibilitando a acessibilidade a qualquer pessoa, mesmo que não esteja vinculado a uma instituição de ensino);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N03: Usuário master com acesso a todos os recursos do sistema;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N04: Disponibilização de materiais didáticos pelos docentes;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N05: Integração com a API de calendário;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N06: Colaboração de um especialista em Inteligência Artificial.</w:t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uiPriority w:val="11"/>
    <w:rsid w:val="00960203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4VHdGU+EKovq+QS1Rlv7SR6eQ==">AMUW2mWYMShMbQLbMl3xlJszCAjTCXDY0/5MxIuJx/SiZAJaCQGesR/kU0KWEMXMsKIyykTXIo//q/C0o0EJdSa2v5h8NfeDDO22Flp8N5AVZFVbKIhauGs91kcvsZL7OKdn91zwHq+q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2020-08-10T23:09:00Z</dcterms:created>
</cp:coreProperties>
</file>