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SimHei"/>
          <w:b/>
          <w:sz w:val="48"/>
        </w:rPr>
        <w:t>大梁江湖 TRPG</w:t>
      </w:r>
    </w:p>
    <w:p>
      <w:pPr>
        <w:jc w:val="center"/>
      </w:pPr>
      <w:r>
        <w:rPr>
          <w:rFonts w:ascii="SimHei" w:hAnsi="SimHei" w:eastAsia="SimHei"/>
          <w:b/>
          <w:sz w:val="40"/>
        </w:rPr>
        <w:t>阴阳双槽重构规则总稿</w:t>
      </w:r>
    </w:p>
    <w:p>
      <w:pPr>
        <w:jc w:val="center"/>
      </w:pPr>
      <w:r>
        <w:rPr>
          <w:rFonts w:ascii="SimSun" w:hAnsi="SimSun" w:eastAsia="SimSun"/>
          <w:sz w:val="26"/>
        </w:rPr>
        <w:t>截止：2026年6月14日17时21分</w:t>
      </w:r>
    </w:p>
    <w:p>
      <w:pPr>
        <w:jc w:val="center"/>
      </w:pPr>
      <w:r>
        <w:rPr>
          <w:rFonts w:ascii="SimSun" w:hAnsi="SimSun" w:eastAsia="SimSun"/>
          <w:sz w:val="22"/>
        </w:rPr>
        <w:t>整合范围：引入阴阳体系并推翻旧三槽后，已敲定的全部阶段构件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>整合原则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以后出的最终口径覆盖早期口径；早期文件用于补漏，不沿用已被推翻的称谓和公式。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“六窍”在本稿统一为“六根”；“武库/艺库/随身谱/藏谱”按最新口径统一为“武艺/记忆”。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本稿不回收旧版命中槽、得利槽、代价槽、破绽槽、连式窗口。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内功是类职业底盘，单独入内功盘；外功与法门作为当前可用“武艺”。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整合依据文件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采纳方式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阴阳双槽运作基座 v0.1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采纳阴阳双槽、效阶、势骰、招式类型、情景对象分类等基础构件；被后稿修正的六窍、内功切换等口径不保留。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阴阳双槽运作基座整合版 v0.2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采纳出手、机权、机枢、回气、便行、移动、兵刃距离、条目模板等整合内容。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阴阳双槽运作基座整合版 v0.3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采纳轮次时点、资源消耗、反应规则、动作分类、纠缠与移动等最新底座。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六根、开卡与情景基础补充 v0.1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采纳六根、开卡、本体气、小周天、情景双轨、功值分类；用后续修正替换旧武库和承载表。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六根、开卡与基础内功修正 v0.2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采纳六根等第、决心/眼力、性别本体气、装备常驻气骰、开局检视、内功承载公式。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交锋轮次与桌面槽位设计 v0.1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采纳交锋时点、桌面槽位、动作资源表；玩家槽位用最终成长稿更新。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成长属性名望与玩家轮盘更新 v0.1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采纳武艺/记忆、内功盘、周天盘、关口印、名望槽、玩家轮盘最终称谓。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目录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第一章 总则：旧三槽废止与新底座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第二章 术语总表与最终命名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第三章 六根、气性与派生值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第四章 角色开卡与基础配置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第五章 气池、息库、临气与开局检视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第六章 玩家轮盘与桌面槽位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第七章 战轮、出手、机权与机枢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第八章 动作分类与反应对象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第九章 投气、阴阳槽、着劲与效阶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第十章 势骰、改势与夺势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第十一章 回气体系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第十二章 便行体系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第十三章 移动、距离、高度与纠缠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第十四章 外功、法门、招式、武艺与记忆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第十五章 内功盘、周天盘与突破成长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第十六章 情景模式：解谜值与危机值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第十七章 名誉名望：正名与邪名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第十八章 装备、药物、奇物与物资气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第十九章 功值分类与数据库校准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第二十章 招式、内功、法门条目模板</w:t>
      </w:r>
    </w:p>
    <w:p>
      <w:pPr>
        <w:spacing w:before="0" w:after="40" w:line="259" w:lineRule="auto"/>
      </w:pPr>
      <w:r>
        <w:rPr>
          <w:rFonts w:ascii="SimSun" w:hAnsi="SimSun" w:eastAsia="SimSun"/>
          <w:b w:val="0"/>
          <w:sz w:val="21"/>
        </w:rPr>
        <w:t>第二十一章 速查表与待测试项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第一章 总则：旧三槽废止与新底座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本稿确立阴阳双槽重构后的统一规则底座。旧版“命中槽、得利槽、代价槽、破绽槽、连式窗口”不再作为基础语言保留。一次交互不先问是否命中，而是先确认角色从气池投入了哪些气骰，形成何种阴阳结构，打出几阶效果，并在统一结算后留下何种势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新系统的目标是把战斗、潜入、交涉、调查、机关、医治、追逐等场景放入同一套规则结构：气池投入、阴阳运算、着劲判断、效阶包落地、应招反制、势骰改写。战斗打人，情景打局；底层流程一致，结算对象不同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1.1 核心循环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79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步骤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名称</w:t>
            </w:r>
          </w:p>
        </w:tc>
        <w:tc>
          <w:tcPr>
            <w:tcW w:type="dxa" w:w="657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要点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开局检视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确认六根气、本体气、装备常驻气、内功与状态，形成本场气池。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战轮开始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处理下轮临气、持续状态、毒发、场景压力、先后手。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出手宣言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当前角色声明发招或出手便行，指定对象、距离、高度、资源与条目。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锁气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投入气骰进入锁气区；资源已投入，尚未投气。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截击窗口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有截招、截息、夺药、破定、截援、拦步等条目者可在锁气后投气前干预。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投气运算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掷骰并分阴阳，计算阴值、阳值、着劲、效阶、门槛与效阶包。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应招/反击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被作用对象看见运算结果后进行应招或反击。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解枢与统一结算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处理降阶、化解、转伤、伤害、状态、位移、解谜、危机、夺势、断承。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改势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统一改变势骰；新势不回溯影响本次已经完成的运算。</w:t>
            </w:r>
          </w:p>
        </w:tc>
      </w:tr>
      <w:tr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结后处理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气骰入息库、延迟效果进入延迟栏、物资与状态更新，必要时续轮另开新交锋。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1.2 设计底线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每名角色每个战轮只有一次出手。普通角色不会自然连续打出多个普通招。连续出招必须由续轮、绝招、内功或特殊外功条目提供。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构筑深度写入内功、外功、法门、兵刃、药物、奇物、场景条目；上桌时只检查时点、对象、资源、距离、高度、门槛、效阶和势。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消耗气骰并形成锁气/投气/运算的行为可以成为反应对象；不消耗气骰、不形成运算的返照与随手小动作不触发反应。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势只在改势时点改变；本次交锋中产生的新势，不回头改变已经完成的原招、应招、反击运算。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内功单独成盘，是角色长期成长底盘；外功与法门属于当前可用武艺；招式依附于外功或法门。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第二章 术语总表与最终命名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为了避免阶段稿之间的称谓冲突，本章将推倒重来后的最新命名固定下来。后续写数据库、角色卡、小程序、Excel表时，应以本章为准。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旧称或阶段称呼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最终称呼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定稿口径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六窍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六根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顶门、丹田、命门、心口、目窍、步根，表示角色根器。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心防、志势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决心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由心口引出，偏主动、压迫、胆魄、发起门槛。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识势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眼力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由目窍引出，偏看招、识破、反应、反击与截击门槛。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闪避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由步根引出，表示移动、趋避、站位、避免着劲及身。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武库、艺库、随身谱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武艺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当前随身携带、上桌稳定调用的外功与法门。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藏谱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记忆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角色全部已知、已学、已得、已见的内容，包含当前武艺。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武学战斗部分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外功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拳掌、兵刃、身法、暗器、反击、截击等战斗技艺。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技能项、手段项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取消单列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能力归入六根、派生值、内功、外功、法门、招式、名望。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明名/暗名/双名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正名/邪名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名望采用 -9 至 +9 的单轴。正数为正名，负数为邪名。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2.1 核心术语表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术语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出手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每名角色每个战轮拥有一次的主要主动额度，可用于发招或出手便行。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需要投入气骰、形成阴阳值、计算着劲或效阶的动作。战斗外功与情景法门均可写成招。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便行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不走完整招式流程的动作，分出手便行与随手便行。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气池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当前可用气骰所在区域。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息库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已消耗气骰所在区域。调息、返照、周天轮转、药物、内功可从此取回气骰。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锁气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出手宣言后已声明投入、尚未投气的气骰。若截招成功，锁气进入息库。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阴槽/阳槽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投气后按阴、阳放置的骰子区域，用于计算阴值、阳值、着劲、效阶。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原始气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未定性的气骰，投入时定为阴或阳；条目允许时可延后定性。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着劲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本次招是否真正及身、压住、说动、骗过、作用到目标的数值。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效阶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招或法门发挥到的效果等级，由具体效阶包决定。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势骰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记录当前气机状态的 d6：阴盛、阳盛、失衡、合势、圆融、势溃。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机权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当前谁有权声明回应、截击、应招、反击或便行。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机枢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当前交锋中等待处理的内容集合。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解枢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按规则顺序处理机枢并进入统一结算。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武艺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当前可稳定调用的外功与法门，容量由顶门决定。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记忆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全部已知、已学、已得、已见内容，包含当前武艺与未携带内容。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记录已入身内功、层级、承载、周天盘、关口印、占根、反哺。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周天盘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每门入身内功的四相成长盘：春生、夏长、秋收、冬藏。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第三章 六根、气性与派生值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六根是角色根器，不是技能表。战斗、情景和成长仍然归根到六根及其派生值，但六根本身不是直接加值，必须通过小周天、内功、外功、法门、装备或条目转化为实际效果。根器为因，功法为法，效果为果。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3.1 六根与气性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六根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气性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基础职责</w:t>
            </w:r>
          </w:p>
        </w:tc>
        <w:tc>
          <w:tcPr>
            <w:tcW w:type="dxa" w:w="328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小周天基础派生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顶门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原始气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悟法、整理、携带外功与法门、变招、转化。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武艺容量 = 1 + 顶门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丹田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原始气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内功承载、周天运行、调息根基、续航。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内功承载 = 丹田 + 1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命门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体魄、承伤、爆发、硬抗、硬桥硬马。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气血 = 4 + 命门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心口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胆魄、声势、压迫、号令、主动发起。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决心 = 2 + 心口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目窍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看招、识破、辨伪、锁定、反应门槛。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眼力 = 2 + 目窍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步根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阴气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移动、趋避、站位、潜行、身法。</w:t>
            </w:r>
          </w:p>
        </w:tc>
        <w:tc>
          <w:tcPr>
            <w:tcW w:type="dxa" w:w="328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 = 3 + 步根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决心与眼力不分阴阳。决心是主动类门槛，眼力是反应类门槛。阴阳只处理气骰性质与阴阳槽运算，不把决心硬判为阳，也不把眼力硬判为阴。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3.2 六根等第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根器值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等第名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描述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初启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根窍初开，仅能运行基础功法。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有根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略有根基，可入门习艺。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稳基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根基稳固，可承一般武艺。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良材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资质良好，已有明显长处。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天授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天赋一柄，开卡可达极限。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小成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根器已成，非寻常江湖人。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可承行家法门与高明内功。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近道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近乎异禀，可触高深传承。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归一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九九归一，根器极境。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3.3 开卡根器分配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开卡获得九点根器点。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每根至少一点。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九点分配完成后，再获得一点天赋点。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天赋点只能投入一根，并且不能使该根超过五。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开卡实际总根器为十点。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开卡单项最高为五；五以上属于成长、奇遇、洗髓、破境、传承后的提升。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类型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示例分配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均衡型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2、2、2、2、1、1 或近似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整体平稳，无明显短板，也无极端强项。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偏长型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4、2、1、1、1、1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一项明显突出，仍保留少量副项。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天赋型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5、1、1、1、1、1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单项极强，其余薄弱，构筑极端但门槛受限。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3.4 基础派生值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派生项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公式</w:t>
            </w:r>
          </w:p>
        </w:tc>
        <w:tc>
          <w:tcPr>
            <w:tcW w:type="dxa" w:w="555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气血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 + 命门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承伤、体魄、硬抗。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 + 步根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移动、趋避、站位、避免着劲及身。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眼力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 + 目窍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看招、反应、识破、反击与截击门槛。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决心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 + 心口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主动、压迫、胆魄、发起门槛。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武艺容量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 + 顶门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当前随身携带、上桌稳定调用的外功与法门容量。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内功承载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丹田 + 1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入身内功的总承载值。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决心用于威慑、震喝、号令、立威、主动破心神、战意爆发、谈判推进、强行发起特定招式，以及承受恐惧、诱骗、审问、乱心。眼力用于看招、辨伪、锁定、识破虚招、发现暗器、判断对方起势、应招、反击、截击、查案、追踪、机关、识谎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第四章 角色开卡与基础配置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4.1 开卡流程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分配六根。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确定性别。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获得性别本体气。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选择基础内功。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计算小周天气池与基础派生值。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配置武艺。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选择外功、法门或残本。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选择兵刃、护具、工具、基础行囊。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选择背景天赋。</w:t>
      </w:r>
    </w:p>
    <w:p>
      <w:pPr>
        <w:pStyle w:val="ListNumber"/>
        <w:spacing w:after="40"/>
      </w:pPr>
      <w:r>
        <w:rPr>
          <w:rFonts w:ascii="SimSun" w:hAnsi="SimSun" w:eastAsia="SimSun"/>
          <w:sz w:val="21"/>
        </w:rPr>
        <w:t>登记记忆。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名誉、名望、江湖牵连、人情债、门派关系不放入开卡核心，而在成长和名望模块中展开。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4.2 性别本体气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性别只决定开卡本体气，不等同于阴体、阳体或阴阳体。本体气直接加入气池，不是临气，不是一次性资源；使用后进入息库，可通过返照、调息、内功等方式回收。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性别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本体气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规则口径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男性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d4 阳气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直接加入气池。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女性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d4 阴气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直接加入气池。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普通开卡角色基础气池为六枚六根气骰加一枚性别本体气，合计七枚气骰。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4.3 阴体、阳体、阴阳体后移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阴体、阳体、阴阳体不作为普通开卡选项。它们属于后续体质、内功反作用、禁功改体、奇遇、神功、剧情代价模块。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体质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可能来源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可能效果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阳体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烈阳、纯阳、金刚、战意类功法。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增强阳气骰、主动强攻、心口压迫，更易阳盛，也可能带来阴性路线成本。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阴体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太阴、幽影、寒毒、潜行类功法。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增强阴气骰、反应、潜藏、目窍和步根路线，更易阴盛。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阴阳体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葵花宝典类禁功、阴阳逆转、洗髓改体、特殊血脉。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提供原始气、降低转气成本、触发圆融资格，并可能带来身体、名誉、禁忌或剧情代价。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4.4 基础内功与小周天吐纳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开卡必须有一门基础内功。小周天吐纳是默认均衡型新手内功，不是唯一可能的新手内功。后续可设计粗息功、静心诀、听风入门、轻身引、养元法等其他新手内功。内功一旦入身，按内功盘规则处理，不能像外功和法门一样随意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基础内功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定位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小周天吐纳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均衡、稳定、无明显偏向；默认新手内功。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粗息功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气血略高，调息较差。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静心诀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决心较稳，情景抗压较好。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听风入门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眼力较高，气血较低。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轻身引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身位较高，气血较低。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养元法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调息较稳，爆发较低。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4.5 小周天气骰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根器值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小周天引出气骰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1-2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3-4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5-6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7-8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d10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d12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来源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气性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顶门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原始气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丹田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原始气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命门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心口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目窍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阴气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步根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阴气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4.6 开卡至少获得内容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一门基础内功，默认小周天吐纳。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一枚性别本体气。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一套外功或外功残本。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一套法门或法门残本。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一件基础兵刃。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一件基础护具或工具。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基础行囊。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一个背景天赋。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4.7 兵刃、护具、工具与行囊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兵刃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可用距离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徒手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短刃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纠缠、近距离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单刀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纠缠、近距离、中距离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长剑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纠缠、近距离、中距离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长枪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近距离、中距离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长棍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近距离、中距离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软兵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近距离、中距离，部分可远距离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弓弩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中距离、远距离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暗器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纠缠、近距离、中距离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护具包括布衣、软甲、皮甲、小盾。工具包括医箱、机关匣、绳索钩爪、账簿印信、伪装包、采药囊、猎具、商旅凭证。基础行囊包括换洗衣物、火折子、水囊、干粮三日、绳索、简易药粉一份、碎银若干、身份凭据或普通信物一件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第五章 气池、息库、临气与开局检视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气池代表本场可以调用的内力、体力、精神、外物助势、环境借势与功法运行。气骰进入气池后，默认不逐枚追溯来源；但动作资格、门槛、特殊效阶、是否触发招式效果，仍由六根、内功、外功、法门、兵刃、对象和场景决定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5.1 气池来源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来源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名称建议</w:t>
            </w:r>
          </w:p>
        </w:tc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规则定位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六根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本命气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角色身体根基形成的基础气。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性别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本体气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男性 d4 阳气，女性 d4 阴气，直接入气池。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入身内功、层数、周天条目提供的气骰或气池变化。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兵刃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兵刃气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优质刀剑枪棍、盾牌、暗器、弓弩带来的常驻气。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护具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护身气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优质衣甲、护心镜、披风、护符带来的常驻气。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奇物/法宝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奇物气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玉佩、令牌、机关匣、谱本残页、信物等。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药物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药丹气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药、酒、毒、丹、香、针灸等短效影响，多数为临气或药效。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环境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时势气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夜色、风雨、火场、人群、船舱、毒雾、官署等场景助势。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5.2 息库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投入过的气骰在结算后进入息库。息库中的气骰默认不能再次投入。只有通过返照、调息、周天轮转、药物、特殊内功、特殊被动、场景机会或条目，才能取回气骰。因此，气池同时表示本场资源和行动余力。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5.3 临气分类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临气类型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存在时间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常见来源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消失规则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即时临气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只用于当前声明。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气海干结、濒死反扑、特殊奇物。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声明结束未用即消失；已用按条目进入息库或消失。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交锋临气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当前交锋内可用。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特殊外功、短时助势、场景压力。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交锋结束未用即消失。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战轮临气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当前战轮内可用。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持续增益、阵法、药物、上一招效果。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战轮结束未用即消失。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下轮临气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先放延迟栏，到下一指定时点移入气池。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药物、周天轮转、内功预备。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通常等同下一交锋临气；触发后第一个交锋结束消失。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装备提供的气骰不是临气，而是常驻气骰。普通兵刃、护具、工具通常不提供气骰；优质武器、护具、宝物、奇物、法宝可提供常驻气骰，并在开局检视时直接加入气池。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5.4 开局检视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每次战斗或重要情景开始前，必须进行开局检视。检视完成后，将所有常驻可用气骰放入气池，战斗中不反复计算常驻装备气骰。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六根气骰。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性别本体气。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当前入身内功提供的气骰。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当前外功或法门是否有常驻气骰。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当前装备、护具、宝物、奇物提供的气骰。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当前状态是否封锁某些气骰。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当前场景是否提供开局许可或临气。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延迟栏中是否有本战轮生效内容。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第六章 玩家轮盘与桌面槽位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玩家轮盘分为三块：身前固定区、前场计算区、成长记录区。以后转成小程序、APP 或自动化 Excel 时，可以按这三块建立数据结构。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6.1 身前固定区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槽位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内容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六根区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顶门、丹田、命门、心口、目窍、步根。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角色根基。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派生区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气血、身位、眼力、决心、武艺容量、内功承载。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由六根、小周天和内功条目计算。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气池区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当前可用气骰。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六根气、本体气、装备常驻气等。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息库区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已消耗气骰。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调息、返照、内功从此回收。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势位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当前势骰。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改势时点统一调整。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状态栏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流血、中毒、倒地、封气、乱心等。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已生效状态。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延迟栏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下轮临气、延迟药效、持续效果。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到指定时点生效。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位置区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距离、高度、纠缠。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战斗空间。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装备区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兵刃、护具、工具、宝物、药物。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普通装备不发气，高级装备可给常驻气。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武艺区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当前可稳定调用的外功、法门。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容量 = 1 + 顶门。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记忆区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全部已知、已学、已得、已见内容。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包含当前武艺，也包含未携带内容。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6.2 前场计算区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槽位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内容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宣言位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当前动作。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发招、调息、服药、移步、法门等。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锁气区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已投入未投掷的气骰。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截击窗口发生在锁气后、投气前。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投气区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掷出的气骰。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确认点数。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阴槽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本次阴气。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计算阴值。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阳槽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本次阳气。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计算阳值。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原始暂置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尚未定性的原始气。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条目允许延后定性时使用。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着劲位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本次着劲。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决定是否作用。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效阶位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本次效阶。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决定作用强度。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机枢区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待处理动作。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原动作、应招、反击、截击、结前效果。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结算位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最终结果。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伤害、状态、位移、解谜、危机、改势。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6.3 成长记录区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槽位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内容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内功盘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已入身内功。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内功不可随意调整。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周天盘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每门内功四相进度。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春生、夏长、秋收、冬藏。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周天骰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d4 或四格轮盘。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记录当前四相位置。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关口印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每门内功独立记录。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突破必须消耗。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占根栏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内功反哺哪些六根。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圆满后使用。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反哺栏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圆满后待处理反哺。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六根提升叫反哺，不叫突破。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长修栏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当前长修方向。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旬修、月修、季修、闭关、云游、访师等。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名望槽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正名 / 邪名。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-9 至 +9。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牵连栏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人情、仇怨、门派、官面、黑市关系。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后续名誉模块可继续细化。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第七章 战轮、出手、机权与机枢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战轮是所有单位按先后手各获得一次出手机会的完整循环。战轮内，角色仍可在他人的交锋中使用应招、反击、截击、返照、气海干结等不消耗出手或消耗回应窗口的效果。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7.1 战轮时间表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68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序号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时点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机权/对象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可声明内容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备注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战轮开始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全场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战轮开始效果、下轮临气移入、毒发、持续状态。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确认先后手或沿用上轮顺序。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先后手单位获得出手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当前单位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发招、出手便行、随手便行声明。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每战轮一次出手。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出手宣言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当前单位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声明动作、对象、兵刃、距离、高度、投入气骰。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投入气骰进入锁气区。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锁气/截击时点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符合条件者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截招、截息、夺药、破定、截援、拦步等。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必须有条目；可打断。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4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投气运算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当前单位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掷骰、计算阴阳、着劲、效阶、效阶包。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只是运算，不结算。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应招/反击时点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被作用对象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应招、反击、部分结前便行。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看见运算后回应。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第三方特殊窗口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有护援/截势条目者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护援、截势、拦路、场景回应。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默认没有第三方插入。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7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解枢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机枢区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处理结前便行、应招、反击、原招剩余。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进入统一结算。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8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统一结算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交锋各方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伤害、降阶、转伤、控制、位置、状态、夺势、断承。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结果落地。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交锋各方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按推进方向和条目改写势骰。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不回溯本次运算。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结后窗口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交锋各方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结后效果、随手整理、延迟栏处理。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不改变刚刚结算。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下一单位出手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下一先后手单位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重复1-10。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直到所有单位完成本战轮出手。</w:t>
            </w:r>
          </w:p>
        </w:tc>
      </w:tr>
      <w:tr>
        <w:tc>
          <w:tcPr>
            <w:tcW w:type="dxa" w:w="68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战轮结束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全场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清理战轮临气、持续到战轮结束的状态。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进入下一战轮。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7.2 交锋与出手关系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一次出手通常开启一次交锋。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一次交锋从出手宣言开始，到统一结算、改势、结后窗口结束。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续轮不是在同一机枢里继续堆叠，而是在本次交锋完全结束后另开新交锋。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应招、反击、截击消耗气骰和回应窗口，不消耗本战轮出手。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7.3 机权、机枢、解枢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概念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机权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当前谁有权声明回应、截击、应招、反击或便行。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机枢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本次交锋中等待处理的内容。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解枢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所有可声明内容完成后，按顺序处理机枢并进入统一结算。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第八章 动作分类与反应对象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8.1 动作分类原则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动作分为发招、出手便行、随手便行、反应、返照、气海干结等类。判断一个动作能否被截击、应招、反击，先看是否消耗气骰并形成锁气或投气运算，再看是否有作用对象。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动作类型</w:t>
            </w:r>
          </w:p>
        </w:tc>
        <w:tc>
          <w:tcPr>
            <w:tcW w:type="dxa" w:w="79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耗出手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耗气骰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锁气/投气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对象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可截击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可应招/反击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发招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按招式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通常有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指定对象可应招/反击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调息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1枚任意气骰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可被截息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普通否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周天轮转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按条目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按条目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服药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1枚气骰+药物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自身或药物对象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可被夺药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闭息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可被破定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整身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可被破定/截伤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调气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可被破定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有条目可反应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援手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同伴/物/位置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可被截援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视对象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移步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1枚气骰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自身/位置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可被拦步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视条目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返照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自身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气海干结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0，产生即时临气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依附声明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依附原声明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本身否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依附声明可被反应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随手便行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通常无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8.2 反应总规则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判断项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规则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消耗气骰并形成锁气/投气运算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可以成为截击对象。截击发生在锁气后、投气前，必须有对应条目。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动作指定某对象并试图作用于该对象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该对象可以在运招后应招或反击，前提是有对应外功、法门、内功或条目。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动作只作用于自身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通常不能被普通应招或普通反击；但可以被截息、夺药、破定等特殊截击干扰。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动作不消耗气骰、不形成锁气/运算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不能被截击、应招或反击。返照、普通换刃、普通取物、点火、短句等属于此类。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第三方想插入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必须有护援、截势、拦路、护主等专门条目。默认不能第三方插入。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8.3 截击、应招、反击区别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类别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时点</w:t>
            </w:r>
          </w:p>
        </w:tc>
        <w:tc>
          <w:tcPr>
            <w:tcW w:type="dxa" w:w="249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核心作用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是否打断原动作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常见标签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截击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锁气后、投气前。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打断或干扰对方资源投入。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可以打断。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截招、截息、夺药、破定、截援、拦步、抢刃。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应招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对方运招完成后。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降低、转移、抵消、化解对方效果。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不打断。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闪避、招架、化劲、卸力、挡伤、避毒。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反击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对方运招完成后，或结算触发。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在应对中反制对方。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不打断；结果结算时生效。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反击、夺势、断承、反震、借力、缠身、逼退。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第九章 投气、阴阳槽、着劲与效阶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9.1 投气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发招与多数出手便行需投入气骰。投入骰数不设固定上限，资源任意分配是本系统核心。基础招通常至少需要一阴一阳；具体最低投入、阴阳要求、特定气性、特定势、距离限制，由条目写明。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原始气骰投入时通常定性为阴或阳。若内功、外功、法门或奇物条目写明，可以延后定性，并暂放原始暂置。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9.2 阴阳值与着劲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状态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着劲公式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常态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着劲 = 阴值 + 阳值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优势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着劲 = 阴值、阳值中的较高者 × 2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劣势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着劲 = 阴值、阳值中的较低者 × 2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着劲表示是否真正及身、入局、压住、说动、骗过或作用到对象。战斗中通常对比目标身位；情景中对比戒备、抗拒、遮掩、门槛或场景严密度。着劲不等于伤害，着劲不足也可按条目产生压迫、逼位、消耗反应、破坏场景等轻结果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9.3 效阶与效阶包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效阶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定位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可写入效果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一阶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基础效果。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基础直伤、轻微推进、轻度压迫、轻度状态。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二阶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明显效果。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伤害翻倍、击退、倒地、缠绕、流血、中毒、断承、改势。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三阶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强效果。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强控制、强夺势、封气、限制下一次出手、强位移、续轮前置。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绝阶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特殊效果。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绝招、神功、化境、圆融触发、场景级突破。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效阶不是线性 +1、+2，而是招式具体效果等级。每个招、兵刃、法门、药物、奇物应写明自己的效阶包。普通招主打一组收益，行家招可跨两组收益但有门槛，绝招可以明显超模但必须有严苛前置和代价。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9.4 效阶判断方式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判断方式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适合内容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看阳值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强攻、破势、压制、逼迫、追击、破门、硬冲。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看阴值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潜藏、化劲、护体、稳住、遮掩、避痕、蓄势。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看阴阳合计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硬扛、持续支撑、合力、长时间运功、抵抗环境压力。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看阴阳差额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阴阳调和、借力、反制、圆融招、邪功、特殊内功。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看双门槛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高阶战斗、潜入、交涉、机关、医治、对招。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看势/距离/高度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需要当前势、目标势、距离、高度、兵刃或场景条件的特殊招。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9.5 武器旧效果迁移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类型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一阶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二阶</w:t>
            </w:r>
          </w:p>
        </w:tc>
        <w:tc>
          <w:tcPr>
            <w:tcW w:type="dxa" w:w="300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三阶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短刃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基础直伤。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直伤并流血。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直伤、流血，并可改势或追加隐蔽效果。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单刀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基础直伤。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破势，降低对方后续应招或令其向失衡推进。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强破势，直伤并断承。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长枪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基础穿伤。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击退一档。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击退两档，或击退一档并令目标失衡。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长棍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基础钝伤。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绊倒。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绊倒并令目标失衡。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软兵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牵制或轻伤。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缠绕或拉近一档。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缠绕并封锁移动或身位。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弓弩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基础穿伤。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压制。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压制并失衡，或限制下一次宣言对象。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暗器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轻伤。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中毒或流血。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中毒加重，或毒伤并改势。</w:t>
            </w:r>
          </w:p>
        </w:tc>
      </w:tr>
      <w:tr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盾牌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挡开或减伤。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减伤并断承。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减伤、断承，并可反推或夺势。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第十章 势骰、改势与夺势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势是角色、NPC、场景在连续交锋中的气机状态。势不是一次性加成，而是每次交锋会被读取、清算、改写的持续状态。每个重要对抗对象最多拥有一枚势骰。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势面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常见用途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阴盛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气机偏收、藏锋、化劲、潜伏。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化招、潜行、卸力、护体、偷听、等待。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阳盛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气机偏发、进逼、破局、压制。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进招、强攻、追击、逼问、震慑。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失衡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阴阳偏枯，收放失度。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可行动但易露隙、断承、被夺势。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合势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阴阳开始相接。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转招、普通绝招前置、稳定推进、调气。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圆融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阴阳相济，气机圆满。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高阶绝招、神功、化境、圆融效阶。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势溃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气机崩散、招路破裂。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强反制、反噬、严重失控。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10.1 改势时点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势在运招、应招、反击时读取，但只在统一结算后的改势时点改变。反击造成失衡、夺势造成势变，都不回溯影响原招已经完成的运算。圆融发挥一次后通常转合势；势溃发挥一次后通常转失衡。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10.2 常规转化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当前势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向阴推进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向阳推进</w:t>
            </w:r>
          </w:p>
        </w:tc>
        <w:tc>
          <w:tcPr>
            <w:tcW w:type="dxa" w:w="181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向和推进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向失衡推进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阴盛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阳盛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阴盛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阳盛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失衡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阴盛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阳盛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合势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保持失衡；条目可触发势溃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圆融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发挥一次后转合势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发挥一次后转合势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发挥一次后转合势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按条目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势溃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发挥一次后转失衡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发挥一次后转失衡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发挥一次后转失衡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保持势溃或严重后果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10.3 圆融、势溃与夺势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圆融和势溃不通过普通转化随意产生。圆融通常来自高阶内功、绝招、化境、神功、特定动作或关键骰全部最大。势溃通常来自重伤、邪功反噬、特定反制、失衡再失或关键骰全部最小。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夺势不是通用前置，而是特定招式、反击、内功、法门或场景的效果。夺势可以改变对方势、阻止对方进入合势或圆融、把合势推向失衡、将圆融压回合势、打断承接。低阶夺势应少见，通常放在二阶以上或三阶效果中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第十一章 回气体系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回气体系分为返照、调息、周天轮转、气海干结、药物回气与内功回气。返照是保底，调息是基础强回气，周天轮转是构筑强化，气海干结是抢时点强提。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19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方式</w:t>
            </w:r>
          </w:p>
        </w:tc>
        <w:tc>
          <w:tcPr>
            <w:tcW w:type="dxa" w:w="85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耗出手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耗气骰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时点</w:t>
            </w:r>
          </w:p>
        </w:tc>
        <w:tc>
          <w:tcPr>
            <w:tcW w:type="dxa" w:w="215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取回量/效果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可被反应</w:t>
            </w:r>
          </w:p>
        </w:tc>
        <w:tc>
          <w:tcPr>
            <w:tcW w:type="dxa" w:w="124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定位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返照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气池为空且自己获得机权时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取回1枚最低阶本命气骰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保底续命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调息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1枚任意气骰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自己的出手宣言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息引点数，至少2枚；息引本身不能本次取回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是，可被截息/破定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基础强回气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周天轮转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按条目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自己的出手宣言；属于调息类招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按内功/招式效阶包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是，按招处理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构筑强化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气海干结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否；产生2枚即时临气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任何声明时，必须先声明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生成2枚最低阶本命即时临气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依附声明可被截/反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强行提气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药物回气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1枚气骰+药物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自己的出手宣言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按药物数据库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是，可被夺药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物资换资源</w:t>
            </w:r>
          </w:p>
        </w:tc>
      </w:tr>
      <w:tr>
        <w:tc>
          <w:tcPr>
            <w:tcW w:type="dxa" w:w="119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内功被动回气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否或按条目</w:t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按条目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指定时点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按内功条目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按是否耗气判断</w:t>
            </w:r>
          </w:p>
        </w:tc>
        <w:tc>
          <w:tcPr>
            <w:tcW w:type="dxa" w:w="124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构筑差异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11.1 返照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返照只在气池为空时使用。返照不消耗出手，不消耗气骰，不入枢，不产生效阶，不改变势，不触发截击、应招或反击。每个机权窗口最多返照一次。返照取得的气骰可以立即用于当前声明。连续返照允许，基础规则不额外削弱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11.2 调息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调息消耗出手和一枚任意气骰。掷出该气骰作为息引，从息库取回等同息引点数的气骰，最低取回2枚；息库不足则有多少取多少。本次支付的息引不能被本次调息取回。调息是消耗气骰并形成运算的出手便行，可以被截息、破定等条目反应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11.3 周天轮转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周天轮转是一类调息强化招，不是通用动作。它可以让调息产生效阶、取回更多气骰、给下轮临气、缓解失衡、改势为合势、允许连续调息、免受截息或触发续轮。周天轮转按招处理，因此可以被截击、应招、反击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11.4 气海干结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气海干结不消耗出手，不消耗气骰，但必须依附某个声明，在宣言时使用。它获得两枚最低阶本命即时临气，仅用于当前声明。每名角色每战轮最多一次；势溃状态下不能使用；若当前失衡，使用后转为势溃，否则向失衡推进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11.5 药物回气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普通服药是出手便行，通常消耗出手、一枚任意气骰和药物。药效由药物数据库写明，可回气、给下轮临气、治疗、解毒或产生副作用。服药消耗资源并形成声明，因此可被夺药类条目干扰。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第十二章 便行体系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便行类型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耗出手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耗气骰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是否入枢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是否可反应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出手便行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通常1枚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消耗气骰者可被对应条目截击/反应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功能齐全的基础动作，弱于专门招式。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随手便行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换刃、点火、普通取物、短句等，不提供数值收益。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结前特殊便行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按条目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按条目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按是否耗气与对象判断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必须由药物、奇物、内功或场景写明。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12.1 出手便行表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名称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处理对象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基础效果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不处理内容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后续强化方向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服药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药物与自身状态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按药物数据库产生治疗、回气、下轮临气、抗毒等。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不回头改变已结算结果。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药物品质、丹方、内功催药。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闭息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吸入、毒雾、烟尘、瘴气、迷香、溺水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阻止或降低下一次吸入类影响。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一般不清除已入体中毒。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龟息、潜行、内息封闭。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整身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身体状态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处理倒地、摇晃、失位、轻度缠身、流血、轻伤、简单包扎。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不处理势、封气、重伤、严重中毒。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医治招、身法招、护体内功。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调气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势与内息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向合势推进、缓解失衡、降低转气代价、稳定内息。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不处理倒地、流血、身体伤口。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顶门/丹田内功、圆融前置。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援手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同伴、物资、位置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拉开同伴、扶起、递物、协助脱身、创造情景许可。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不默认替同伴应招或挡伤。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护援反招、队伍法门、合击。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移步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位置、距离、高度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改变一档距离或高度，从纠缠脱离到近距离，进入掩体。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不造成伤害，不夺势。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身法招、轻功招、兵刃位移。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12.2 随手便行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随手便行不消耗出手，不消耗气骰，不入枢，不提供数值收益。包括换刃、收刃、拔刃、点火、开普通门、掀帘、拾起桌边小物、丢弃小物、整理衣物、简单短句等。若随手便行影响本次招式，必须在出手宣言时声明；若它要改变数值、状态、位置或结算，则不再是随手便行，必须改写为出手便行、招式或特殊条目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护身从通用便行中删除，防护交由应招、反击、护体内功、护具或奇物处理。呼应从通用便行中删除，协同、指挥、鼓舞应写成心口类招、队伍法门或援手。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第十三章 移动、距离、高度与纠缠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13.1 移动层级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层级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耗出手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耗气骰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效果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随手移动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否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叙事微调，不改变距离档、高度档，不获得数值收益。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移步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1枚任意气骰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改变一档距离或高度；从纠缠脱离到近距离；调整到兵刃可用距离。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身法招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按招式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移动同时可产生伤害、身位提高、抢位、夺势、续轮等效阶包。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兵刃/外功位移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通常随招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按招式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作为效阶包附带移动、拉近、击退、换位、踏空等。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13.2 距离与兵刃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距离档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常见可用兵刃/动作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纠缠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贴身交错，身位相压。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拳掌、擒拿、短刃、贴身暗器、反拿、肘膝。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近距离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一步可及，可短兵相接。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短兵、刀剑、棍、枪、软兵、部分暗器。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中距离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需长兵、投射或移步接近。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刀剑部分招、枪棍、软兵、弓弩、暗器。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远距离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远程压制、追逐、观察。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弓弩、部分暗器、轻功突进、远程法门。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每件兵刃必须写明可用距离。目标不在可用距离内时，不能直接宣告该招作用于目标，必须先移步、使用身法招、兵刃效阶包、场景位置或特殊外功解决。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13.3 高度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高度分为极洼点、洼点、平点、高点、极高点。高度差达到二档以上时，贴身类招默认不能直接作用，需先通过移步、轻功招、长兵刃、软兵、暗器、弓弩、场景或特殊外功解决。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13.4 纠缠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纠缠不单独开额外窗口。它是距离状态，影响可用招式和脱离方式。处于纠缠时，不能用随手移动拉开距离；需使用移步、身法招、化劲招、击退、援手、场景效果或外功条目脱离。若对方有“拦步”“贴身反拿”“缠身反招”等条目，可在移步或身法招的正常反应窗口中处理，不另设缠留窗口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第十四章 外功、法门、招式、武艺与记忆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外功和法门是角色当前能用的武艺。招式依附于外功或法门。内功不属于武艺，内功单独放入内功盘。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14.1 外功与法门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类别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定义</w:t>
            </w:r>
          </w:p>
        </w:tc>
        <w:tc>
          <w:tcPr>
            <w:tcW w:type="dxa" w:w="368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上桌特点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外功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拳掌、兵刃、擒拿、暗器、轻功、身法、应招、反击、截击等战斗技艺。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决定发招、应招、反击、截击、位移、伤害、效阶包。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法门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查案、潜入、谈判、追踪、机关、医治、行商、江湖门路等情景技艺。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用于情景双轨中的解谜推进、危机控制、许可打开、身份与资源处理。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14.2 武艺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武艺指角色当前随身携带、练熟、可以上桌稳定调用的外功与法门。武艺由顶门决定容量。公式：武艺容量 = 1 + 顶门。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层级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武艺占用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俗家外功/法门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江湖常见、入门门槛低、稳定易用。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行家外功/法门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需要师承、谱本或明确来源，有较高门槛。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神功外功/法门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极难获得，通常需要重大机缘或剧情许可。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武艺中可以放外功、法门、外功残本、法门残本、特殊技艺体系。残本不自动降低占用，残本的弱点体现在内容不完整、招式缺失、承势断裂、效阶包缺失、门槛缺口或反噬风险。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14.3 记忆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记忆是角色全部已知内容的总账。记忆包含当前已经放入武艺的外功、法门，也包含未携带、未整理、未稳定调用的外功、法门、残本、招式线索、秘籍残页和见闻。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情景结算学到一门法门，直接进入记忆；若武艺容量足够，也可放入武艺。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战斗后获得一门外功残本，直接进入记忆；若武艺容量足够，也可放入武艺。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队友演示、敌人用过、残页抄录、江湖传闻，都可以进入记忆，但不代表立刻稳定使用。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战斗中不能临时把记忆里的内容换成武艺。调整武艺应在长修、整备、闭关、师门休整等合理时机进行。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14.4 招式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招式不占武艺容量。招式直接挂在所属外功或法门下面。若角色已掌握某门外功或法门，后续学到该体系下的新招式，情景结算时直接挂入该条目，不再设计入库时间。玩家角色之间不能直接互通学习。队友可以演示、陪练、讲解，但通常只能形成记忆或降低剧情学习难度，不能让对方立刻稳定掌握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14.5 招式类型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类型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起手式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无需势即可发动，是外功招路入口。一门外功可以有多个起手式。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进招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多承阳盛或阳向结果，用于追击、强攻、压制、推进。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化招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多承阴盛或阴向结果，用于化劲、转身、潜藏、绕行。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圆招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多承合势或圆融，用于调和、精密变化、高阶转接。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续招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进入招路后继续派生的招式。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绝招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高阶终结招，通常要求高效阶、合势、圆融、准确数值或特定内功。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起绝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无需前置招路，但要求极苛刻，可直接发动绝招。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应招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被作用时使用，包含招架、化劲、护体、反制、借力等。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反击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应招或夺势结算中触发的反制效果，不另开应招窗口。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续轮招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原交锋完全结算后，额外开启新交锋的特殊招。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夺势招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条目写明可以改变、削弱、夺取或改写势骰的招。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第十五章 内功盘、周天盘与突破成长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内功是本游戏成长模块的核心。内功不属于武艺，不进入武艺容量。内功类似角色职业底盘，入身后长期影响角色气池、调息、返照、周天轮转、气海干结、体质、名望牵连和六根反哺。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15.1 内功获取与入身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内功获取比外功、法门、招式更难。内功不一定外显，不能靠看几眼、打一架就学会。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内功必须是完本，才能稳定入身。残缺内功不能入身，只能作为记忆、线索、补全目标或剧情物。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内功来源必须明确，可以是完整秘籍、师承、灌顶、门派真传、秘境、奇遇、重大任务奖励。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玩家之间不能直接互传内功。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内功入身后原则上不能随意移除、替换、重置。暂不开放普通散功、洗点、重修规则；若后续开放，必须作为重大剧情代价处理。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15.2 内功承载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内功承载采用简单公式：内功承载 = 丹田 + 1。能承载，不代表能获得；获得内功仍需来源、门槛、师承或机缘。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丹田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内功承载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举例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可承载两门俗家内功，或一门行家内功。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可承载一门神功加一门俗家，或两门行家。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可承载两门神功，或一门神功、一门行家、一门俗家。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9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可形成多门内功并行，但能承载不等于能获得。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内功层级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承载占用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俗家内功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行家内功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神功内功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15.3 内功盘字段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项目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内功名称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例如小周天吐纳、九阳真经、铁衣功。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层级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俗家、行家、神功。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承载占用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1、2、3。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占根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该内功圆满后反哺哪些六根。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当前层数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入门、小成、大成、圆满、化境。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小周天数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已完成几个小周天。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四相进度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春生、夏长、秋收、冬藏。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关口印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当前积累几个本内功关口印。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待突破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是否满足突破前置。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特殊条件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季令、机缘、禁忌、代价。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15.4 四相周天盘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周天骰 d4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四相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春生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起意、萌发、气机初动。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夏长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运转、增长、气势外显。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秋收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归纳、收束、化为自身。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冬藏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沉淀、藏养、待下一轮。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四相走完，获得 1 小周天。可以用一枚 d4 作为周天骰，也可以在小程序、Excel 或角色卡中做四格轮盘。不同内功的周天不能互通，关口印也不能互通。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15.5 周天推进来源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来源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推进量</w:t>
            </w:r>
          </w:p>
        </w:tc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结算口径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普通战斗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不给周天成长，可给记忆、战利品、线索。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重要战斗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主持人决定是否重要；玩家选择给哪门符合条件的入身内功。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艰难战斗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+2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战斗强度较高，且内功确实发挥作用。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特殊 Boss 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+3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对剧情或角色成长有明显意义。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生死 Boss 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小周天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可同时给关口印，视具体表现。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普通情景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0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不给周天成长，可给记忆、名望、线索。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重要情景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查案、潜入、谈判、机关、医治等关键情景。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艰难情景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+2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高危机、高压力、高代价情景。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大情景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+3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章节级情景或大型谜局。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生死情景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小周天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可同时给关口印，视具体表现。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旬修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十日长修，指定一门入身内功。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月修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+3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一月长修，指定一门入身内功。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季修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小周天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一季长修，指定一门入身内功。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闭关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小周天，另有关口印机会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一季以上，需要安全环境或师门护持。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云游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通常不给；相合时 +1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主要给记忆、名望、来源和线索。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小机缘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必须指定内功。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明显机缘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+3 相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必须指定内功。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重大机缘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+1 小周天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必须指定内功。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战斗、情景、机缘带来的成长，由主持人决定总量；玩家在符合条件的入身内功中自行分配。符合条件通常要求该内功本场确实被运转、被调用，或与本次情景主题明显相关。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15.6 关口印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关口印是内功突破的必要印记。关口印加入内功盘，每门内功单独记录。关口印不能通用。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可获得关口印的情况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残血仍胜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濒危状态下靠内功撑住或反杀。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气海干结后逆转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强行榨气并改变战局。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势溃边缘撑住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临近崩盘而稳住周天。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战胜特殊 Boss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对角色成长有明确意义的强敌。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生死情景存活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逃亡、审问、毒发、机关、潜入等高危情景。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重大心境突破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立誓、破惧、断念、醒悟。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师承点破关窍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师父、门派、前辈明确点拨。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秘境试炼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内功条目或剧情指定的试炼。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15.7 内功层数、突破与反哺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层数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俗家内功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行家内功</w:t>
            </w:r>
          </w:p>
        </w:tc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神功内功</w:t>
            </w:r>
          </w:p>
        </w:tc>
        <w:tc>
          <w:tcPr>
            <w:tcW w:type="dxa" w:w="317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突破要求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入门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入身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入身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入身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完本入身后即为入门。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2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3 小周天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小周天达标 + 1 关口印。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大成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3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5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8 小周天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小周天达标 + 1 关口印。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圆满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6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9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15 小周天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小周天达标 + 1 关口印。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化境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9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14 小周天</w:t>
            </w:r>
          </w:p>
        </w:tc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24 小周天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小周天达标 + 专属关口印或重大机缘。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达到小周天数量后不会自动升层。必须有对应关口印，才能突破。突破不掷骰，满足条件即可提升内功层数。突破只针对内功层数，不针对六根；六根提升叫反哺。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内功层级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圆满反哺点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俗家内功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行家内功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2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神功内功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3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反哺只能投向该内功写明的占根。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同一门内功不能让同一根提高超过 1 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反哺不能让六根超过 9。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六根 5 以上的提高，必须由内功条目或重大机缘明确允许。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小周天吐纳占根为丹田，圆满只反哺丹田。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15.8 长修与时间轮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长修方式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时间</w:t>
            </w:r>
          </w:p>
        </w:tc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主要效果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旬修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十日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指定一门入身内功 +1 相。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月修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一月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指定一门入身内功 +3 相。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季修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一季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指定一门入身内功 +1 小周天。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闭关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一季以上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指定内功 +1 小周天，并获得关口印机会。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云游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一月以上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获得记忆、名望、线索；若与内功相合，该内功 +1 相。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访师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一月以上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获得内功来源、外功法门来源、突破条件或关口印机会。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养伤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按伤势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清理重伤、封气、药毒、反噬。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营生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一月以上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获得银钱、身份、关系或名望变化。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查访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一月以上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获得敌情、线索、法门机会或任务入口。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长修可以接入春、夏、秋、冬的时间轮。若长修季令与内功条目相合，额外获得 +1 相。同一次长修最多吃一次季令相合。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第十六章 情景模式：解谜值与危机值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情景模式不使用单个敌人的气血作为核心目标。情景模式使用解谜值和危机值两个总槽，作为情景的整体进度与整体风险。战斗与情景共用六根、气池、出手、阴阳、着劲、效阶、势、便行、反应、时势。区别在于：战斗打人，情景打局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16.1 解谜值与危机值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项目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定义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解谜值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角色对当前情景的推进程度。适用于查案、潜入、谈判、追踪、机关、破阵、救人、脱逃、侦察、寻路、解毒等。解谜值达到目标值，情景成功解决或进入下一阶段。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危机值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情景恶化程度。危机值上升代表巡逻接近、目标起疑、机关启动、毒雾扩散、火势扩大、追兵逼近、人群骚动、谈判破裂、证据被毁、阵法反噬等。危机值达到上限，触发危机结果。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情景规模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解谜目标值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危机上限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小情景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4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普通情景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复杂情景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大情景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10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重大情景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12+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12+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16.2 情景对象分类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对象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是否应招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处理方式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人物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NPC、敌人、证人、谈判对象可用法门或状态应招。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死物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不可以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门、锁、墙、绳、箱、石、普通机关外壳只看门槛与效阶。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静景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通常不可以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普通夜色、雨地、墙壁、悬崖作为门槛或时势。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动景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可以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火势、毒雾、机关连动、巡逻、追兵、塌方、谈判压力可按条目应招。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16.3 情景效阶包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情景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一阶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二阶</w:t>
            </w:r>
          </w:p>
        </w:tc>
        <w:tc>
          <w:tcPr>
            <w:tcW w:type="dxa" w:w="266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三阶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查案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获得普通线索，解谜值+1。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确认线索真假，解谜值+2。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发现关键联系，解谜值+3，危机值-1。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潜入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移动到下一位置，解谜值+1。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移动并隐藏踪迹，解谜值+2。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绕过巡逻，解谜值+3，危机不增长。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谈判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对方愿意继续听，解谜值+1。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对方让步，解谜值+2。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透露关键条件，解谜值+3，危机值-1。</w:t>
            </w:r>
          </w:p>
        </w:tc>
      </w:tr>
      <w:tr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机关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解除一层机关，解谜值+1。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解除并保留结构，解谜值+2。</w:t>
            </w:r>
          </w:p>
        </w:tc>
        <w:tc>
          <w:tcPr>
            <w:tcW w:type="dxa" w:w="266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解除并反用机关，解谜值+3，获得场景许可或交锋临气。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16.4 情景阴阳口径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情景类型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阴阳口径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潜入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阴用于藏形避痕，阳用于推进位置和取得目标。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交涉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阳用于压迫推进，阴用于稳住关系和藏意。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调查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阳用于推进真相，阴用于辨伪避误。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机关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阴用于细致稳定，阳用于推进拆解。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追逐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阳用于拉近或甩开，阴用于路线选择、避险、藏身。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16.5 情景失败与强行推进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着劲不足：通常危机值 +1，或产生轻微失败后果。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效阶不足：可以解谜值 +1 但危机值 +1，表示强行推进。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大失败：危机值 +2，或产生状态、暴露、失物、误判。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拖延：解谜不增长，危机值 +1。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高效阶成功：解谜值大幅增长，并可降低危机、获得许可或临气。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第十七章 名誉名望：正名与邪名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名誉系统采用单一名望槽，不使用明名、暗名、双名。名望槽类似正邪声望轴，表示江湖如何给角色归类。名望范围为 -9 至 +9。正数为正名，负数为邪名。这不是单纯善恶，而是江湖传播后不同势力对你的归类。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数值范围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名望状态</w:t>
            </w:r>
          </w:p>
        </w:tc>
        <w:tc>
          <w:tcPr>
            <w:tcW w:type="dxa" w:w="51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江湖含义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正名极盛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正派、官面、百姓、名门广泛认可。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+6 至 +8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正名显著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正道资源明显打开，邪道更警惕。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+3 至 +5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正名已起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地方正派、百姓、官面开始信任。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+1 至 +2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略有正名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小范围有好名声。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0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无明显名望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江湖尚未形成稳定评价。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-1 至 -2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略有邪名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暗线、地痞、黑市开始听说。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-3 至 -5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邪名已起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邪道、黑市、凶徒愿意接触。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-6 至 -8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邪名显著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魔道资源明显打开，正道更戒备。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邪名极盛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凶名远扬，正邪两边都会主动反应。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17.1 名望变化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6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事件传播结果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名望变化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公开救人、护民、守信并传开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官府嘉奖、正派认可、门派表彰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+2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正面击败恶徒并被江湖知道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+1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暗杀、黑市交易、禁功牵连被传出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狠辣杀伐、威慑江湖并传开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-1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邪派认可、魔道招揽、黑道扬名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-2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事件隐秘无人知晓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0</w:t>
            </w:r>
          </w:p>
        </w:tc>
      </w:tr>
      <w:tr>
        <w:tc>
          <w:tcPr>
            <w:tcW w:type="dxa" w:w="56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正邪两边同时关注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主持人按主要传播方向定，或保持不变但增加牵连。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名望变化只看江湖传播结果。做了善事但无人知道，不一定加正名；做了狠事但无人传开，也不一定加邪名。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17.2 名望影响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名望倾向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面对对象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效果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百姓、正派、官府、名门、商会、镖局、书院。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更容易获得信任、引荐、保护和公开资源。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黑市、魔道、邪派、凶徒、禁功传人。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可能更难接触，或被警惕。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邪名高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黑市、魔道、邪派、凶徒、暗线、杀手。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更容易获得门路、威慑、禁功线索、地下交易。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邪名高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百姓、正派、官府、名门。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更容易被拒绝、通缉、戒备或试探。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名望本身不直接给周天。名望打开机会，例如正派师承、官府许可、黑市秘籍、魔道内功线索、装备渠道、奇遇入口。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第十八章 装备、药物、奇物与物资气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普通兵刃、普通护具、普通工具不提供气骰。较好的兵刃、护具、宝物、奇物、法宝，可以直接提供常驻气骰。这些气骰在开局检视时直接加入气池，不是临气。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类型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普通效果</w:t>
            </w:r>
          </w:p>
        </w:tc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优质效果方向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兵刃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写明可用距离、伤害类型、效阶包入口。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提供常驻气骰、特殊效阶包、改势、破甲、夺势、续轮许可。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护具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防护许可、减伤或状态抗性入口。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提供常驻气骰、转伤、护体、抗毒、结前护身。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工具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情景许可或法门入口。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提供场景许可、降低危机、特殊判定优势。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药物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治疗、回气、解毒、临气、副作用。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通常提供临气或一次性效果，按药物数据库。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奇物/法宝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特殊许可或次数。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可提供常驻气骰、结前效果、特殊转气、时势许可。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2CC"/>
          </w:tcPr>
          <w:p>
            <w:r/>
            <w:r>
              <w:rPr>
                <w:rFonts w:ascii="SimHei" w:hAnsi="SimHei" w:eastAsia="SimHei"/>
                <w:b/>
                <w:sz w:val="21"/>
              </w:rPr>
              <w:t>装备气与临气的区别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装备给常驻气骰，开局检视时进入气池。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招式、药物、法门、奇物一次性效果、时势主要给临气。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临气必须写明即时、交锋、战轮或下轮。</w:t>
            </w:r>
          </w:p>
          <w:p>
            <w:pPr>
              <w:spacing w:after="20"/>
            </w:pPr>
            <w:r>
              <w:rPr>
                <w:rFonts w:ascii="SimSun" w:hAnsi="SimSun" w:eastAsia="SimSun"/>
                <w:sz w:val="19"/>
              </w:rPr>
              <w:t>· 常驻装备气骰用后进入息库，只要装备仍持有、佩戴、启用，就可通过规则回收。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第十九章 功值分类与数据库校准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功值是后台设计尺，用于数据库填充、外功平衡、装备药物校准，不是玩家上桌每次计算的内容。功值不把所有东西混成一类。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分类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招式功值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衡量消耗出手、消耗气骰、产生着劲和效阶的动作。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根器转化值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衡量六根经内功、外功、法门转化为派生能力的收益。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内功承载值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衡量完整内功、周天结构、持续效果、回气与成长反哺的容量。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物资功值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衡量药物、奇物、暗器、符箓、兵刃耐久等资源。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随手许可值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换刃、点火、开普通门等随手行为，不进入强平衡计算。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19.1 招式收益组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收益组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代表效果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伤害组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直伤、破甲、流血。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改变距离、高度、抢位、脱离纠缠、控距。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状态组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倒地、缠身、中毒、封气、重伤。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气机组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改势、夺势、断承、触发失衡、圆融或势溃。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资源组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取回气骰、临气、截断回气、影响锁气。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信息组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查看阴阳偏向、效阶、效阶包、识破虚招、打开反应资格。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19.2 时势简化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时势不做复杂系统，只允许四种用途：许可、门槛、优势/劣势、临气。时势不应每次都参与多层结算。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第二十章 招式、内功、法门条目模板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20.1 招式条目模板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填写要求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招名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四字或短句。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所属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外功、法门、内功、兵刃、情景。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招类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起手式、进招、化招、圆招、续招、绝招、起绝、应招、反击、截击、续轮招、情景招。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使用时点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出手宣言、锁气时点、运招后、结前、结算、结后、续轮等。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自己、敌人、同伴、场景、死物、区域。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距离/高度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可用距离、高度限制、是否可跨高。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主根/法门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用于资格、门槛、效阶或特殊效果。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取气要求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投入数量、气性、是否必须一阴一阳、是否可用临气。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着劲规则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常态、优势、劣势或特殊着劲。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效阶规则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看阴、阳、合计、差额、双门槛、势、距离或其他条件。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效阶包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一阶、二阶、三阶、绝阶具体效果。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当前势影响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读取自身势或对方势的条款。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推进方向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向阴、向阳、向和、向失衡、圆融、势溃。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反应标签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是否可应招、反击、截击、夺势、断承、续轮。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资源去向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投入气骰、临气、药物、奇物的去向。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20.2 内功条目模板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填写要求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内功名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如小周天吐纳、铁衣功、归元功、听风诀、太和心法等。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层级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俗家、行家、神功。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承载占用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俗家1、行家2、神功3。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入身条件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完本来源、丹田承载、根器门槛、师承或机缘。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占根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圆满后可反哺哪些六根。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入局气骰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如何引出气骰、是否升阶、是否增量。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回气方式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是否强化调息、提供周天轮转、改变返照/气海干结代价。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转气/调气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是否改变原始气定性、阴阳转换、差额、合势、圆融前置。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护体/应招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是否提供应招、反击、截击、防护、减伤、转伤。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层数效果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入门、小成、大成、圆满、化境各层效果。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反噬/代价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失衡、势溃、气虚、药毒、封气、名望变化、身体代价等。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20.3 法门条目模板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填写要求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法门名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如查案门路、潜行法、机关手、江湖门路、医理法等。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层级与占用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俗家1、行家2、神功3；进入武艺容量。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适用情景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查案、潜入、谈判、机关、医治、追踪等。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主根/派生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眼力、决心、身位、气血或其他门槛。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出手类型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情景招、应招、结前便行、情景反应等。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解谜效阶包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一阶、二阶、三阶如何推进解谜值。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危机处理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失败、强行推进、大失败、三阶成功时如何处理危机。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名望接口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是否打开正名/邪名机会或势力资源。</w:t>
            </w:r>
          </w:p>
        </w:tc>
      </w:tr>
    </w:tbl>
    <w:p>
      <w:pPr>
        <w:spacing w:after="20"/>
      </w:pP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第二十一章 速查表与待测试项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21.1 当前硬规则速查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推倒重来后，不保留独立技能项或手段项。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当前携带并可稳定调用的外功、法门，统称武艺。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角色全部已知、已学、已得、已见内容，统称记忆；记忆包含当前武艺。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内功不属于武艺，单独放入内功盘。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内功是类职业底盘，入身后不能随意调整。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内功必须完本才能入身，残缺内功只能作为记忆或剧情线索。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内功承载 = 丹田 + 1。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武艺容量 = 1 + 顶门。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招式不占武艺容量，学到后直接挂入所属外功或法门。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战斗、情景带来的周天推进，由主持人决定总量，玩家选择分配给符合条件的入身内功。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关口印加入内功盘，每门内功独立记录。每次内功突破都需要关口印。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突破只针对内功层数，不针对六根。六根提升叫反哺，圆满内功按占根反哺。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名望槽为正名/邪名，范围 -9 至 +9。名望影响 NPC 与势力态度，打开成长机会，但不直接给周天。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每名角色每战轮只有一次出手。发招和出手便行消耗出手；应招、反击、截击不消耗出手。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消耗气骰并形成锁气/运算的动作，可以被截击。指定作用对象的动作，该对象可以应招或反击。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返照只在气池为空时使用，不消耗出手，不消耗气骰，不触发反应。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气海干结不消耗出手，但必须在宣言时使用，获得两枚即时临气。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势只在改势时点改变，不回溯影响本次交锋。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纠缠不另开特殊窗口，按移动与反应条目处理。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21.2 待测试项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测试项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7"/>
              </w:rPr>
              <w:t>观察重点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开卡九点根器点加一天赋点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是否稳定；天赋型 5/1/1/1/1/1 是否过窄或过强。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七枚气骰开卡气池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是否过厚，尤其对调息、返照、气海干结节奏的影响。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单项最高五带来的 d8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战斗和情景中是否可控。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顶门高的武艺容量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是否能靠门槛和占用自然平衡。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丹田 +1 的内功承载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能否承载多门内功，又不使内功堆叠超模。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身位高角色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步根5导致身位8，普通白板是否过难及身。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心口决心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战斗中是否有足够主动价值。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目窍眼力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作为应招、反击、截击门槛是否过强。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周天盘成长速度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战斗、情景、长修给相是否导致突破过快。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关口印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是否能有效限制内功层数提升。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正名/邪名槽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是否能有效打开不同资源，又不变成单纯善恶值。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情景双轨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7"/>
              </w:rPr>
              <w:t>解谜值与危机值是否能形成稳定节奏。</w:t>
            </w:r>
          </w:p>
        </w:tc>
      </w:tr>
    </w:tbl>
    <w:p>
      <w:pPr>
        <w:spacing w:after="20"/>
      </w:pP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21.3 后续制作建议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先做一张角色卡/玩家轮盘草图，验证气池、息库、锁气区、阴阳槽、内功盘、周天盘、名望槽是否清楚。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下一步优先写三个样例内功：小周天吐纳、铁衣功、听风诀，用来测试周天盘、占根、反哺和突破。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再写三门外功和三门法门，测试武艺容量、招式挂载和情景双轨。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数据库阶段应把层级、占用、主根、门槛、气性、时点、效阶包、成长接口拆成字段。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文件命名继续采用短名 + 日期时间，例如：总稿_2026年6月14日1721.docx。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附记：本稿的覆盖范围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本稿是从引入阴阳体系并推翻旧三槽后，到 2026年6月14日17时21分左右已经敲定内容的整合稿。它不是旧规则书的完整最终出版稿，也不包含旧版诸国与武学投放数据库的全部内容。旧版数据库、旧版世界设定、旧版武学谱后续应按本稿术语和字段重新迁移。</w:t>
      </w:r>
    </w:p>
    <w:p>
      <w:pPr>
        <w:spacing w:before="0" w:after="80" w:line="259" w:lineRule="auto"/>
        <w:ind w:firstLine="420"/>
      </w:pPr>
      <w:r>
        <w:rPr>
          <w:rFonts w:ascii="SimSun" w:hAnsi="SimSun" w:eastAsia="SimSun"/>
          <w:b w:val="0"/>
        </w:rPr>
        <w:t>后续凡本稿与早期阶段稿冲突，以本稿最终口径为准；若本稿尚未涉及，而早期阶段稿已有明确且未被推翻的内容，可作为补漏来源。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附录一 旧称迁移与废止项明细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本附录用于防止旧稿称谓回流。所有后续规则、数据库、角色卡、小程序字段，均应采用“最终称呼”。阶段稿中未推翻的细节可以继续使用，但必须先替换名词。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旧稿/阶段称呼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最终处理</w:t>
            </w:r>
          </w:p>
        </w:tc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原因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命中槽、得利槽、代价槽、破绽槽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废止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旧三槽结构被阴阳双槽、着劲、效阶、势骰替代。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连式窗口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废止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连续行动改为续轮，新交锋必须在原交锋完全结算后开启。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六窍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改为六根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更贴合根器与成长体系。旧稿六窍功能转入六根。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闪避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多数改为身位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身位比闪避更能涵盖移动、趋避、站位和是否及身。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心防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改为决心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心口不是纯防御，而是主动、压迫、胆魄和发起门槛。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识势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改为眼力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目窍对应看招、识破、反应、反击、截击门槛。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武库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改为武艺容量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当前可稳定调用的外功、法门统称武艺。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艺库、随身谱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改为武艺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阶段称谓废止，避免太游戏化。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藏谱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改为记忆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记忆是全部已知、已学、已得、已见内容。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技艺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不作为最终总称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外功与法门当前携带部分直接叫武艺。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法门进艺、招式入库时间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废止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简化成长；学到的招式直接挂入所属外功或法门。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明名、暗名、双名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改为正名/邪名单轴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名望采用 -9 至 +9 单槽，类似江湖正邪声望。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附录二 开卡角色模板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以下模板用于测试开卡板子，不是强制职业。每个模板都按九点根器点加一天赋点形成十点根器，开卡单项不超过五。性别本体气按男性 d4 阳气、女性 d4 阴气另计。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模板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六根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派生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推荐武艺</w:t>
            </w:r>
          </w:p>
        </w:tc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定位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均衡江湖客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顶门2、丹田2、命门2、心口2、目窍1、步根1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气血6、身位4、眼力3、决心4、武艺3、承载3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单刀外功 + 江湖门路法门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万金油，适合多数新手。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命门刀客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命门5，其余各1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气血9、身位4、眼力3、决心3、武艺2、承载2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单刀/重刀外功 + 震喝或硬桥散招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能抗能爆发，反应和移动偏弱。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步根轻身客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步根5，其余各1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气血5、身位8、眼力3、决心3、武艺2、承载2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基础身法 + 短刃或潜入法门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难以被普通着劲及身，正面承伤弱。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目窍探案人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目窍5，其余各1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气血5、身位4、眼力7、决心3、武艺2、承载2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查案法门 + 反击/暗器散招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识破、查案、反应门槛强。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心口说客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心口5，其余各1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气血5、身位4、眼力3、决心7、武艺2、承载2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谈判法门 + 震喝外功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主动压迫、号令、谈判强。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顶门杂学士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顶门5，其余各1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气血5、身位4、眼力3、决心3、武艺6、承载2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多门俗家外功/法门组合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适应面广，但高门槛招受其他根器限制。</w:t>
            </w:r>
          </w:p>
        </w:tc>
      </w:tr>
      <w:tr>
        <w:tc>
          <w:tcPr>
            <w:tcW w:type="dxa" w:w="158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丹田内功苗子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丹田5，其余各1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气血5、身位4、眼力3、决心3、武艺2、承载6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小周天 + 另一门基础内功线索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内功承载潜力强，开局招法少。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附录三 样例内功骨架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以下内功不是最终数据库数值，只用于验证内功盘、周天盘、占根、突破和反哺的写法。后续数据库填充时，每门内功都应按同样字段写清楚。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内功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层级</w:t>
            </w:r>
          </w:p>
        </w:tc>
        <w:tc>
          <w:tcPr>
            <w:tcW w:type="dxa" w:w="73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占用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占根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入门/成长方向</w:t>
            </w:r>
          </w:p>
        </w:tc>
        <w:tc>
          <w:tcPr>
            <w:tcW w:type="dxa" w:w="272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圆满/化境方向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小周天吐纳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俗家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丹田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均衡型新手内功；默认入身；引出六根基础气骰。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圆满反哺丹田1点；化境可作为更高内功转修或圆融基础。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铁衣功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俗家/行家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1或2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命门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偏硬功、抗击、整身、护体；可提高气血或降低轻伤影响。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圆满反哺命门；化境可形成硬功体质。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听风诀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俗家/行家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1或2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目窍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偏听风辨刃、识破虚招、截击门槛；可给眼力相关许可。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圆满反哺目窍；化境可获得特殊识破或先机。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轻身引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俗家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1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步根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偏移步、脱离纠缠、潜行、追逐；身法招更容易取得优势。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圆满反哺步根；化境可跨高度或缩短距离。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浩然气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行家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2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心口/丹田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偏决心、压场、抗乱心、号令；社交情景有优势。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圆满反哺心口或丹田；名望偏正名。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九阳真经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神功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命门/丹田/心口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强阳、回气、护体、反制寒毒；获得阳体路线。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圆满反哺三点分配占根；化境需要重大机缘。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葵花宝典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神功</w:t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3</w:t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目窍/步根/顶门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极快、截击、阴阳转化、改体；可能获得阴阳体。</w:t>
            </w:r>
          </w:p>
        </w:tc>
        <w:tc>
          <w:tcPr>
            <w:tcW w:type="dxa" w:w="272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圆满反哺占根；化境带身体、名望、禁忌代价。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附录四 外功、法门与招式挂载示例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外功与法门进入武艺；招式不占容量，直接挂到所属外功或法门下面。以下示例用于测试“学到即挂载”的口径。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武艺名称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类别</w:t>
            </w:r>
          </w:p>
        </w:tc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层级/占用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已挂载招式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后续可学招式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断浪刀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外功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俗家/1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起手：横断；进招：逐浪；应招：贴刃卸力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回潮斩、断承斩、浪尽势绝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听雨步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外功/身法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俗家/1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移步强化、雨巷潜行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踏水、回身错步、拦步反制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江湖门路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法门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俗家/1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打听、递话、认门牌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黑市问路、镖局投帖、茶馆听风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查案眼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法门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行家/2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验痕、辨伪、线索串联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反证、设局、破供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机关手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法门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行家/2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拆锁、避机、保结构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反用机关、暗门复原、连环机解法</w:t>
            </w:r>
          </w:p>
        </w:tc>
      </w:tr>
    </w:tbl>
    <w:p/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若角色当前武艺中已有“断浪刀”，之后在情景结算中得到“回潮斩”，则直接挂到断浪刀下。若角色只是看队友演示“回潮斩”，通常进入记忆或作为学习线索，不能立刻稳定使用。</w:t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附录五 交锋结算示例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示例用于展示时点，不代表最终数据库数值。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步骤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场面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 出手宣言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甲使用断浪刀“横断”攻击乙。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甲声明目标乙，距离近，投入一枚阳气和一枚阴气，进入锁气区。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2 截击窗口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乙没有截招条目。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无人截击，进入投气。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3 投气运算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甲掷出阳4、阴2。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常态着劲=6。对比乙身位5，横断可作用。横断一阶直伤，若阳值达到4触发二阶破势。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4 应招/反击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乙使用“贴刃卸力”。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乙看见甲运算结果后投入阴阳气骰应招，得到应效一阶，降低直伤。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5 解枢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处理应招反作用。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乙应效降低甲原招伤害，但未完全断承。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6 统一结算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伤害和状态落地。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甲气骰入息库，乙应招气骰入息库。若横断推进向阳，改势时点处理。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7 改势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本次推进向阳。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甲若原为合势，转阳盛；乙若被破势，按条目向失衡推进。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8 结后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无续轮。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进入下一先后手单位出手。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附录六 情景结算示例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情景示例展示“情景打局”的用法。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步骤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场面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处理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1 建立情景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夜探库房，普通情景。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解谜目标6，危机上限6。巡逻为动景，可以按条目应招。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2 出手宣言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丙用“潜行法门：贴墙行”。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投入阴气与原始气，原始气定阴；目标是巡逻动景的搜索压力。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3 投气运算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阴值高，着劲达到巡逻戒备。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一阶可推进位置，二阶可隐藏踪迹，三阶可绕过巡逻且危机不增长。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4 动景应招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巡逻条目发动“回灯”。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若巡逻有应招条目，投气形成场压，可能提高危机或要求丙应对。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5 统一结算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丙达到二阶。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解谜值+2，危机不因本次移动增长；但巡逻回灯造成下一轮门槛+1。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6 回纳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本情景重要且丙以内功敛息。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主持人给 +1 相，丙选择分配给本次实际运转的入身内功。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附录七 招式标签建议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标签类别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6"/>
              </w:rPr>
              <w:t>标签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使用时机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起手式、应招、反击、截击、续轮、绝招、起绝、便行。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招路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进招、化招、圆招、续招、夺势招。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势相关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需阴盛、需阳盛、需合势、需圆融、留阴盛、留阳盛、留合势、转失衡、转势溃、夺势、断势。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阴阳结构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偏阴、偏阳、求和、阳极、阴极、阴阳同振、阴阳俱散。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功能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破势、化劲、护体、身位、压制、追击、借力、擒拿、位移、回息、转气、调气、封气、反噬、转伤、减伤。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反应对象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截息、夺药、破定、截援、拦步、抢刃、护援、截势、拦路。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情景标签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6"/>
              </w:rPr>
              <w:t>查案、潜入、谈判、机关、医治、追踪、审问、行商、礼法、江湖门路。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附录八 数据库字段建议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为了后续让 Codex 或小程序处理，本规则应拆成稳定字段。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对象</w:t>
            </w:r>
          </w:p>
        </w:tc>
        <w:tc>
          <w:tcPr>
            <w:tcW w:type="dxa" w:w="737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核心字段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内功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名称、层级、承载占用、入身条件、占根、周天层数需求、关口印需求、入局气骰、回气方式、转气规则、护体/反应、反噬、层数效果。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外功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名称、层级、武艺占用、可用兵刃、可用距离、所含招式、起手式、应招、反击、截击、绝招、效阶包。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法门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名称、层级、武艺占用、适用情景、主根、派生门槛、解谜效阶包、危机变化、对象类型、名望接口。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招式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招名、所属、招类、时点、对象、距离、高度、取气要求、着劲规则、效阶规则、效阶包、推进方向、反应标签、资源去向。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装备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名称、类别、品质、是否常驻气、气骰类型、可用距离、防护/工具许可、效阶包、耐久、失去后处理。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药物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名称、品质、消耗、时点、是否需要出手、是否需要气骰、即时效果、下轮临气、副作用、可否被夺药。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情景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名称、规模、解谜目标、危机上限、对象类型、可用法门、时势、危机触发、奖励、回纳条件。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名望事件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事件、传播范围、正名/邪名变化、牵连对象、可开启来源、后续麻烦。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附录九 版本边界与下一步</w:t>
      </w:r>
    </w:p>
    <w:p>
      <w:pPr>
        <w:spacing w:after="80" w:line="259" w:lineRule="auto"/>
        <w:ind w:firstLine="420"/>
      </w:pPr>
      <w:r>
        <w:rPr>
          <w:rFonts w:ascii="SimSun" w:hAnsi="SimSun" w:eastAsia="SimSun"/>
          <w:sz w:val="21"/>
        </w:rPr>
        <w:t>本稿已经把阴阳双槽重构后的全部已敲定构件合并为同一份总稿。它仍然不是最终出版规则书，还缺完整数据库、完整招式库、内功库、装备药物库、NPC样例和战斗测试记录。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下一步优先做玩家轮盘图或 Excel 表：气池、息库、锁气、阴阳槽、内功盘、周天盘、关口印、名望槽。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再以三名开卡角色进行白板战斗测试：均衡江湖客、命门刀客、目窍探案人。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再以三个情景测试解谜/危机双轨：潜入库房、审问证人、机关逃生。</w:t>
      </w:r>
    </w:p>
    <w:p>
      <w:pPr>
        <w:pStyle w:val="ListBullet"/>
        <w:spacing w:after="40"/>
      </w:pPr>
      <w:r>
        <w:rPr>
          <w:rFonts w:ascii="SimSun" w:hAnsi="SimSun" w:eastAsia="SimSun"/>
          <w:sz w:val="21"/>
        </w:rPr>
        <w:t>最后迁移旧版数据库：武学谱、散招、兵刃、药物、世界设定，全部按本稿字段重写。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附录十 空白玩家记录表</w:t>
      </w:r>
    </w:p>
    <w:p>
      <w:pPr>
        <w:spacing w:line="259" w:lineRule="auto" w:after="80"/>
        <w:ind w:firstLine="420"/>
      </w:pPr>
      <w:r>
        <w:rPr>
          <w:rFonts w:ascii="SimSun" w:hAnsi="SimSun" w:eastAsia="SimSun"/>
          <w:sz w:val="21"/>
        </w:rPr>
        <w:t>以下表格用于后续制作角色卡、Excel 或小程序。它们不是额外规则，而是把本稿槽位落实为可填写字段。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10.1 身前固定区记录表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项目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当前值</w:t>
            </w:r>
          </w:p>
        </w:tc>
        <w:tc>
          <w:tcPr>
            <w:tcW w:type="dxa" w:w="3402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来源/备注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变动记录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顶门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丹田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命门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心口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目窍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步根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气血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4+命门，或内功改写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身位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3+步根，或身法/内功改写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眼力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2+目窍，反应门槛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决心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2+心口，主动门槛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武艺容量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1+顶门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内功承载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丹田+1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当前势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阴盛/阳盛/失衡/合势/圆融/势溃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距离/高度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纠缠/近/中/远；高度五档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状态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中毒、流血、倒地、封气、乱心等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10.2 气骰与资源记录表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气骰来源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气性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骰阶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当前区域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备注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顶门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丹田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命门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心口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目窍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步根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气池/息库/锁气/延迟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性别本体气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d4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男阳女阴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装备常驻气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气池/息库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失去装备则不可用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内功气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临气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即时/交锋/战轮/下轮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到期消失</w:t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10.3 武艺与记忆记录表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名称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类别</w:t>
            </w:r>
          </w:p>
        </w:tc>
        <w:tc>
          <w:tcPr>
            <w:tcW w:type="dxa" w:w="147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层级/占用</w:t>
            </w:r>
          </w:p>
        </w:tc>
        <w:tc>
          <w:tcPr>
            <w:tcW w:type="dxa" w:w="136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当前是否为武艺</w:t>
            </w:r>
          </w:p>
        </w:tc>
        <w:tc>
          <w:tcPr>
            <w:tcW w:type="dxa" w:w="255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已挂载招式/内容</w:t>
            </w:r>
          </w:p>
        </w:tc>
        <w:tc>
          <w:tcPr>
            <w:tcW w:type="dxa" w:w="1701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来源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俗家1 / 行家2 / 神功3</w:t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47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36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10.4 内功盘记录表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41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内功</w:t>
            </w:r>
          </w:p>
        </w:tc>
        <w:tc>
          <w:tcPr>
            <w:tcW w:type="dxa" w:w="96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层级</w:t>
            </w:r>
          </w:p>
        </w:tc>
        <w:tc>
          <w:tcPr>
            <w:tcW w:type="dxa" w:w="737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占用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占根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层数</w:t>
            </w:r>
          </w:p>
        </w:tc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小周天</w:t>
            </w:r>
          </w:p>
        </w:tc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四相</w:t>
            </w:r>
          </w:p>
        </w:tc>
        <w:tc>
          <w:tcPr>
            <w:tcW w:type="dxa" w:w="1020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关口印</w:t>
            </w:r>
          </w:p>
        </w:tc>
        <w:tc>
          <w:tcPr>
            <w:tcW w:type="dxa" w:w="1304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3"/>
              </w:rPr>
              <w:t>备注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入门/小成/大成/圆满/化境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  <w:t>春/夏/秋/冬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737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  <w:tc>
          <w:tcPr>
            <w:tcW w:type="dxa" w:w="1304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3"/>
              </w:rPr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附录十一 空白情景卡与成长结算单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11.1 情景卡模板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情景名称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情景规模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小/普通/复杂/大/重大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解谜目标值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4/6/8/10/12+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危机上限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4/6/8/10/12+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对象类型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人物/死物/静景/动景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可用法门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主要门槛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眼力/决心/身位/气血/其他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时势许可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危机增长方式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危机触发结果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一阶效阶包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二阶效阶包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三阶效阶包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奖励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记忆/名望/线索/周天推进/关口印机会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后续牵连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11.2 战斗/情景后成长结算单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项目</w:t>
            </w:r>
          </w:p>
        </w:tc>
        <w:tc>
          <w:tcPr>
            <w:tcW w:type="dxa" w:w="6236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5"/>
              </w:rPr>
              <w:t>判定/填写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事件类型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普通战斗/重要战斗/艰难战斗/Boss战/普通情景/重要情景/大情景/生死情景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主持人给出的周天推进总量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0 / +1相 / +2相 / +3相 / +1小周天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符合条件的入身内功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玩家分配结果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是否获得关口印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否/是，记入哪门内功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是否获得记忆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外功/法门/招式/秘籍线索/敌方招路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是否调整名望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正名+ / 邪名- / 不变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是否获得装备或物资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是否产生牵连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人情/仇怨/门派/官面/黑市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是否触发长修方向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5"/>
              </w:rPr>
              <w:t>旬修/月修/季修/闭关/云游/访师/养伤/营生/查访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SimHei" w:hAnsi="SimHei" w:eastAsia="SimHei"/>
          <w:b/>
          <w:sz w:val="32"/>
        </w:rPr>
        <w:t>附录十二 空白招式卡、内功卡与名望事件卡</w:t>
      </w:r>
    </w:p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12.1 招式卡模板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招名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所属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外功/法门/内功/兵刃/情景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招类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起手式/进招/化招/圆招/续招/绝招/应招/反击/截击/续轮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时点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出手宣言/锁气/运招后/结前/结算/结后/续轮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对象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自己/敌人/同伴/场景/死物/区域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距离/高度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取气要求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着劲规则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常态/优势/劣势/特殊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效阶规则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看阴/看阳/合计/差额/双门槛/势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一阶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二阶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三阶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绝阶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推进方向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向阴/向阳/向和/向失衡/圆融/势溃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资源去向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12.2 内功卡模板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内功名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层级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俗家/行家/神功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承载占用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1/2/3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入身条件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完本来源、丹田承载、根器门槛、师承或机缘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占根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入局气骰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回气方式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返照/调息/周天轮转/气海干结/药物接口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小成效果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大成效果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圆满效果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含反哺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化境效果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需专属关口印或重大机缘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反噬/代价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</w:tbl>
    <w:p/>
    <w:p>
      <w:pPr>
        <w:pStyle w:val="Heading2"/>
        <w:spacing w:before="160" w:after="120"/>
      </w:pPr>
      <w:r>
        <w:rPr>
          <w:rFonts w:ascii="SimHei" w:hAnsi="SimHei" w:eastAsia="SimHei"/>
          <w:b/>
          <w:sz w:val="28"/>
        </w:rPr>
        <w:t>12.3 名望事件卡模板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字段</w:t>
            </w:r>
          </w:p>
        </w:tc>
        <w:tc>
          <w:tcPr>
            <w:tcW w:type="dxa" w:w="6803"/>
            <w:vAlign w:val="center"/>
            <w:shd w:fill="D9EAF7"/>
          </w:tcPr>
          <w:p>
            <w:r/>
            <w:r>
              <w:rPr>
                <w:rFonts w:ascii="SimSun" w:hAnsi="SimSun" w:eastAsia="SimSun"/>
                <w:b/>
                <w:sz w:val="14"/>
              </w:rPr>
              <w:t>填写内容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事件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是否传开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是/否，传播范围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名望变化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正名+1/+2 或 邪名-1/-2 或不变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受影响势力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正派/官府/百姓/黑市/邪派/门派/商会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打开机会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师承/秘籍/装备/任务/奇遇/黑市/官面许可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新增牵连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人情/仇怨/门派关注/官面注意/黑道盯上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  <w:t>后续麻烦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SimSun" w:hAnsi="SimSun" w:eastAsia="SimSun"/>
                <w:b w:val="0"/>
                <w:sz w:val="14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un" w:hAnsi="SimSun" w:eastAsia="SimSun"/>
        <w:sz w:val="18"/>
      </w:rPr>
      <w:t>规则内部稿｜以后文件名统一标注日期时间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imSun" w:hAnsi="SimSun" w:eastAsia="SimSun"/>
        <w:sz w:val="18"/>
      </w:rPr>
      <w:t>大梁江湖TRPG · 阴阳双槽重构总稿 · 2026年6月14日17时21分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大梁江湖TRPG 阴阳双槽重构规则总稿</dc:title>
  <dc:subject>截止2026年6月14日17时21分的敲定内容整合</dc:subject>
  <dc:creator>OpenAI</dc:creator>
  <cp:keywords/>
  <dc:description>内部规则稿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